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05A69A">
      <w:pPr>
        <w:spacing w:line="240" w:lineRule="auto"/>
        <w:jc w:val="center"/>
        <w:rPr>
          <w:rFonts w:ascii="Times New Roman" w:hAnsi="Times New Roman"/>
          <w:b/>
          <w:sz w:val="28"/>
          <w:szCs w:val="28"/>
          <w:lang w:val="zh-CN"/>
        </w:rPr>
      </w:pPr>
      <w:bookmarkStart w:id="0" w:name="_Toc138949567"/>
      <w:bookmarkStart w:id="1" w:name="_Toc121165613"/>
      <w:bookmarkStart w:id="2" w:name="_Toc138797507"/>
      <w:bookmarkStart w:id="3" w:name="_Toc138949472"/>
      <w:bookmarkStart w:id="4" w:name="_Toc138798118"/>
      <w:bookmarkStart w:id="5" w:name="_Toc121165615"/>
      <w:bookmarkStart w:id="6" w:name="_Toc16056"/>
      <w:bookmarkStart w:id="7" w:name="_Toc138799919"/>
      <w:bookmarkStart w:id="8" w:name="_Toc138796932"/>
      <w:bookmarkStart w:id="9" w:name="_Toc138949474"/>
      <w:bookmarkStart w:id="10" w:name="_Toc138796818"/>
      <w:bookmarkStart w:id="11" w:name="_Toc138949569"/>
      <w:bookmarkStart w:id="12" w:name="_Toc138798011"/>
      <w:bookmarkStart w:id="13" w:name="_Toc138797450"/>
      <w:bookmarkStart w:id="14" w:name="_Toc138799823"/>
      <w:r>
        <w:rPr>
          <w:rFonts w:ascii="Times New Roman" w:hAnsi="Times New Roman"/>
          <w:b/>
          <w:sz w:val="28"/>
          <w:szCs w:val="28"/>
          <w:lang w:val="zh-CN"/>
        </w:rPr>
        <w:t>МОЛДАВСКИЙ ГОСУДАРСТВЕННЫЙ УНИВЕРСИТЕТ</w:t>
      </w:r>
    </w:p>
    <w:p w14:paraId="66C358AF">
      <w:pPr>
        <w:spacing w:line="240" w:lineRule="auto"/>
        <w:jc w:val="center"/>
        <w:rPr>
          <w:rFonts w:ascii="Times New Roman" w:hAnsi="Times New Roman"/>
          <w:b/>
          <w:sz w:val="28"/>
          <w:szCs w:val="28"/>
          <w:lang w:val="zh-CN"/>
        </w:rPr>
      </w:pPr>
      <w:r>
        <w:rPr>
          <w:rFonts w:ascii="Times New Roman" w:hAnsi="Times New Roman"/>
          <w:b/>
          <w:sz w:val="28"/>
          <w:szCs w:val="28"/>
          <w:lang w:val="zh-CN"/>
        </w:rPr>
        <w:t>ФАКУЛЬТЕТ МАТЕМАТИКИ И ИНФОРМАТИКИ</w:t>
      </w:r>
    </w:p>
    <w:p w14:paraId="033FC3A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zh-CN"/>
        </w:rPr>
      </w:pPr>
      <w:r>
        <w:rPr>
          <w:rFonts w:ascii="Times New Roman" w:hAnsi="Times New Roman"/>
          <w:b/>
          <w:sz w:val="28"/>
          <w:szCs w:val="28"/>
          <w:lang w:val="zh-CN"/>
        </w:rPr>
        <w:t>ДЕПАРТАМЕНТ ИНФОРМАТИКИ</w:t>
      </w:r>
    </w:p>
    <w:p w14:paraId="31B53EF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zh-CN"/>
        </w:rPr>
      </w:pPr>
    </w:p>
    <w:p w14:paraId="0FB0336A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"/>
        </w:rPr>
      </w:pPr>
    </w:p>
    <w:p w14:paraId="00342E66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"/>
        </w:rPr>
      </w:pPr>
      <w:r>
        <w:rPr>
          <w:rFonts w:ascii="Times New Roman" w:hAnsi="Times New Roman" w:cs="Times New Roman"/>
          <w:sz w:val="32"/>
          <w:szCs w:val="32"/>
          <w:lang w:val="ru"/>
        </w:rPr>
        <w:t>Анализ и визуализация данных в сфере вин</w:t>
      </w:r>
    </w:p>
    <w:p w14:paraId="47A4EF35">
      <w:pPr>
        <w:keepNext w:val="0"/>
        <w:keepLines w:val="0"/>
        <w:widowControl/>
        <w:suppressLineNumbers w:val="0"/>
        <w:shd w:val="clear" w:fill="F8F9FA"/>
        <w:ind w:left="0" w:firstLine="0"/>
        <w:jc w:val="left"/>
        <w:rPr>
          <w:rFonts w:ascii="Arial" w:hAnsi="Arial" w:cs="Arial"/>
          <w:i w:val="0"/>
          <w:iCs w:val="0"/>
          <w:caps w:val="0"/>
          <w:color w:val="1F1F1F"/>
          <w:spacing w:val="0"/>
          <w:sz w:val="0"/>
          <w:szCs w:val="0"/>
        </w:rPr>
      </w:pPr>
    </w:p>
    <w:p w14:paraId="66AD2B3D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"/>
        </w:rPr>
      </w:pPr>
    </w:p>
    <w:p w14:paraId="139BA6BA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7D2C1E4">
      <w:pPr>
        <w:jc w:val="center"/>
        <w:rPr>
          <w:rFonts w:ascii="Times New Roman" w:hAnsi="Times New Roman"/>
          <w:b/>
          <w:sz w:val="32"/>
          <w:szCs w:val="32"/>
          <w:u w:val="single"/>
          <w:lang w:val="zh-CN"/>
        </w:rPr>
      </w:pPr>
    </w:p>
    <w:p w14:paraId="0D88C199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Индивидуальная работа номер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14:paraId="6CC47BCB">
      <w:pPr>
        <w:rPr>
          <w:rFonts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zh-CN" w:bidi="ar"/>
        </w:rPr>
      </w:pPr>
    </w:p>
    <w:p w14:paraId="049A6301">
      <w:pPr>
        <w:rPr>
          <w:rFonts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zh-CN" w:bidi="ar"/>
        </w:rPr>
      </w:pPr>
    </w:p>
    <w:p w14:paraId="792CACAC">
      <w:pPr>
        <w:rPr>
          <w:rFonts w:ascii="Times New Roman" w:hAnsi="Times New Roman" w:cs="Times New Roman"/>
          <w:sz w:val="28"/>
          <w:szCs w:val="28"/>
        </w:rPr>
      </w:pPr>
    </w:p>
    <w:p w14:paraId="035D65DC">
      <w:pPr>
        <w:rPr>
          <w:rFonts w:ascii="Times New Roman" w:hAnsi="Times New Roman" w:cs="Times New Roman"/>
          <w:sz w:val="28"/>
          <w:szCs w:val="28"/>
        </w:rPr>
      </w:pPr>
    </w:p>
    <w:p w14:paraId="7ACBAB6B">
      <w:pPr>
        <w:rPr>
          <w:rFonts w:ascii="Times New Roman" w:hAnsi="Times New Roman" w:cs="Times New Roman"/>
          <w:sz w:val="28"/>
          <w:szCs w:val="28"/>
          <w:lang w:val="zh-CN"/>
        </w:rPr>
      </w:pPr>
      <w:r>
        <w:rPr>
          <w:rFonts w:ascii="Times New Roman" w:hAnsi="Times New Roman" w:cs="Times New Roman"/>
          <w:sz w:val="28"/>
          <w:szCs w:val="28"/>
        </w:rPr>
        <w:t>Доцент университета</w:t>
      </w:r>
      <w:r>
        <w:rPr>
          <w:rFonts w:ascii="Times New Roman" w:hAnsi="Times New Roman" w:cs="Times New Roman"/>
          <w:sz w:val="28"/>
          <w:szCs w:val="28"/>
          <w:lang w:val="zh-CN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Поят</w:t>
      </w:r>
      <w:r>
        <w:rPr>
          <w:rFonts w:ascii="Times New Roman" w:hAnsi="Times New Roman" w:cs="Times New Roman"/>
          <w:sz w:val="28"/>
          <w:szCs w:val="28"/>
          <w:lang w:val="ru-RU"/>
        </w:rPr>
        <w:t>э</w:t>
      </w:r>
      <w:r>
        <w:rPr>
          <w:rFonts w:ascii="Times New Roman" w:hAnsi="Times New Roman" w:cs="Times New Roman"/>
          <w:sz w:val="28"/>
          <w:szCs w:val="28"/>
        </w:rPr>
        <w:t xml:space="preserve"> Анатолий</w:t>
      </w:r>
    </w:p>
    <w:p w14:paraId="5BA07F5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zh-CN"/>
        </w:rPr>
        <w:t>Автор: студент группы I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ASD</w:t>
      </w:r>
      <w:r>
        <w:rPr>
          <w:rFonts w:ascii="Times New Roman" w:hAnsi="Times New Roman" w:cs="Times New Roman"/>
          <w:color w:val="000000"/>
          <w:sz w:val="28"/>
          <w:szCs w:val="28"/>
          <w:lang w:val="zh-CN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lang w:val="zh-CN"/>
        </w:rPr>
        <w:t>0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zh-CN"/>
        </w:rPr>
        <w:t xml:space="preserve"> (РУ), Жураковски Владислав</w:t>
      </w:r>
      <w:r>
        <w:rPr>
          <w:rFonts w:ascii="Times New Roman" w:hAnsi="Times New Roman" w:cs="Times New Roman"/>
          <w:sz w:val="28"/>
          <w:szCs w:val="28"/>
          <w:lang w:val="zh-CN"/>
        </w:rPr>
        <w:t xml:space="preserve">                                               </w:t>
      </w:r>
    </w:p>
    <w:p w14:paraId="2712B2AB">
      <w:pPr>
        <w:rPr>
          <w:lang w:val="zh-CN"/>
        </w:rPr>
      </w:pPr>
    </w:p>
    <w:p w14:paraId="4779061E">
      <w:pPr>
        <w:rPr>
          <w:lang w:val="zh-CN"/>
        </w:rPr>
      </w:pPr>
    </w:p>
    <w:p w14:paraId="06515A9C">
      <w:pPr>
        <w:spacing w:line="480" w:lineRule="auto"/>
        <w:ind w:firstLine="0"/>
        <w:jc w:val="center"/>
        <w:rPr>
          <w:rFonts w:ascii="Times New Roman" w:hAnsi="Times New Roman"/>
          <w:b/>
          <w:sz w:val="32"/>
          <w:szCs w:val="36"/>
          <w:lang w:val="zh-CN"/>
        </w:rPr>
      </w:pPr>
    </w:p>
    <w:p w14:paraId="6E9D9484">
      <w:pPr>
        <w:spacing w:line="480" w:lineRule="auto"/>
        <w:ind w:firstLine="0"/>
        <w:jc w:val="center"/>
        <w:rPr>
          <w:rFonts w:ascii="Times New Roman" w:hAnsi="Times New Roman"/>
          <w:b/>
          <w:sz w:val="32"/>
          <w:szCs w:val="36"/>
          <w:lang w:val="zh-CN"/>
        </w:rPr>
      </w:pPr>
      <w:r>
        <w:rPr>
          <w:rFonts w:ascii="Times New Roman" w:hAnsi="Times New Roman"/>
          <w:b/>
          <w:sz w:val="32"/>
          <w:szCs w:val="36"/>
          <w:lang w:val="zh-CN"/>
        </w:rPr>
        <w:t>Киши</w:t>
      </w:r>
      <w:r>
        <w:rPr>
          <w:rFonts w:ascii="Times New Roman" w:hAnsi="Times New Roman"/>
          <w:b/>
          <w:sz w:val="32"/>
          <w:szCs w:val="36"/>
        </w:rPr>
        <w:t>нё</w:t>
      </w:r>
      <w:r>
        <w:rPr>
          <w:rFonts w:ascii="Times New Roman" w:hAnsi="Times New Roman"/>
          <w:b/>
          <w:sz w:val="32"/>
          <w:szCs w:val="36"/>
          <w:lang w:val="zh-CN"/>
        </w:rPr>
        <w:t>в, 2024</w:t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p w14:paraId="1D880720">
      <w:pPr>
        <w:ind w:left="240" w:leftChars="0" w:firstLine="709" w:firstLineChars="0"/>
        <w:jc w:val="center"/>
        <w:rPr>
          <w:rFonts w:ascii="SimSun" w:hAnsi="SimSun" w:eastAsia="SimSun" w:cs="Lucida Sans"/>
          <w:kern w:val="2"/>
          <w:sz w:val="21"/>
          <w:szCs w:val="24"/>
          <w:lang w:val="ru-RU" w:eastAsia="zh-CN" w:bidi="hi-IN"/>
        </w:rPr>
        <w:sectPr>
          <w:pgSz w:w="11906" w:h="16838"/>
          <w:pgMar w:top="1440" w:right="1080" w:bottom="1440" w:left="1080" w:header="709" w:footer="709" w:gutter="0"/>
          <w:pgNumType w:start="1"/>
          <w:cols w:space="708" w:num="1"/>
          <w:titlePg/>
          <w:docGrid w:linePitch="360" w:charSpace="0"/>
        </w:sectPr>
      </w:pPr>
    </w:p>
    <w:sdt>
      <w:sdtPr>
        <w:rPr>
          <w:rFonts w:hint="default" w:ascii="Times New Roman" w:hAnsi="Times New Roman" w:eastAsia="SimSun" w:cs="Times New Roman"/>
          <w:kern w:val="2"/>
          <w:sz w:val="28"/>
          <w:szCs w:val="28"/>
          <w:lang w:val="ru-RU" w:eastAsia="zh-CN" w:bidi="hi-IN"/>
        </w:rPr>
        <w:id w:val="147477309"/>
        <w15:color w:val="DBDBDB"/>
        <w:docPartObj>
          <w:docPartGallery w:val="Table of Contents"/>
          <w:docPartUnique/>
        </w:docPartObj>
      </w:sdtPr>
      <w:sdtEndPr>
        <w:rPr>
          <w:rFonts w:hint="default" w:ascii="Liberation Serif" w:hAnsi="Liberation Serif" w:eastAsia="NSimSun" w:cs="Lucida Sans"/>
          <w:kern w:val="2"/>
          <w:sz w:val="24"/>
          <w:szCs w:val="24"/>
          <w:lang w:val="ru-RU" w:eastAsia="zh-CN" w:bidi="hi-IN"/>
        </w:rPr>
      </w:sdtEndPr>
      <w:sdtContent>
        <w:p w14:paraId="7E1E82F3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ru-RU"/>
            </w:rPr>
          </w:pPr>
          <w:r>
            <w:rPr>
              <w:rFonts w:hint="default" w:ascii="Times New Roman" w:hAnsi="Times New Roman" w:eastAsia="SimSun" w:cs="Times New Roman"/>
              <w:sz w:val="28"/>
              <w:szCs w:val="28"/>
              <w:lang w:val="ru-RU"/>
            </w:rPr>
            <w:t>СОДЕРЖАНИЕ</w:t>
          </w:r>
        </w:p>
        <w:p w14:paraId="43467FF6">
          <w:pPr>
            <w:pStyle w:val="51"/>
            <w:tabs>
              <w:tab w:val="right" w:leader="dot" w:pos="9746"/>
            </w:tabs>
            <w:spacing w:line="360" w:lineRule="auto"/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Liberation Serif" w:hAnsi="Liberation Serif" w:eastAsia="NSimSun" w:cs="Lucida Sans"/>
              <w:kern w:val="2"/>
              <w:sz w:val="24"/>
              <w:szCs w:val="24"/>
              <w:lang w:val="ru-RU" w:eastAsia="zh-CN" w:bidi="hi-IN"/>
            </w:rPr>
            <w:fldChar w:fldCharType="begin"/>
          </w:r>
          <w:r>
            <w:rPr>
              <w:rFonts w:hint="default" w:ascii="Liberation Serif" w:hAnsi="Liberation Serif" w:eastAsia="NSimSun" w:cs="Lucida Sans"/>
              <w:kern w:val="2"/>
              <w:sz w:val="24"/>
              <w:szCs w:val="24"/>
              <w:lang w:val="ru-RU" w:eastAsia="zh-CN" w:bidi="hi-IN"/>
            </w:rPr>
            <w:instrText xml:space="preserve">TOC \o "1-3" \h \u </w:instrText>
          </w:r>
          <w:r>
            <w:rPr>
              <w:rFonts w:hint="default" w:ascii="Liberation Serif" w:hAnsi="Liberation Serif" w:eastAsia="NSimSun" w:cs="Lucida Sans"/>
              <w:kern w:val="2"/>
              <w:sz w:val="24"/>
              <w:szCs w:val="24"/>
              <w:lang w:val="ru-RU" w:eastAsia="zh-CN" w:bidi="hi-IN"/>
            </w:rPr>
            <w:fldChar w:fldCharType="separate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begin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instrText xml:space="preserve"> HYPERLINK \l _Toc8156 </w:instrText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lang w:val="en-US"/>
            </w:rPr>
            <w:t>I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 xml:space="preserve">. </w:t>
          </w:r>
          <w:r>
            <w:rPr>
              <w:rFonts w:hint="default" w:ascii="Times New Roman" w:hAnsi="Times New Roman" w:cs="Times New Roman"/>
              <w:sz w:val="24"/>
              <w:szCs w:val="24"/>
              <w:lang w:val="ru-RU"/>
            </w:rPr>
            <w:t>Введение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_Toc8156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end"/>
          </w:r>
        </w:p>
        <w:p w14:paraId="620AE3E9">
          <w:pPr>
            <w:pStyle w:val="51"/>
            <w:tabs>
              <w:tab w:val="right" w:leader="dot" w:pos="9746"/>
            </w:tabs>
            <w:spacing w:line="360" w:lineRule="auto"/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begin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instrText xml:space="preserve"> HYPERLINK \l _Toc31986 </w:instrText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lang w:val="en-US"/>
            </w:rPr>
            <w:t>II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>. Предобработка данных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_Toc31986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end"/>
          </w:r>
        </w:p>
        <w:p w14:paraId="11A86F1A">
          <w:pPr>
            <w:pStyle w:val="52"/>
            <w:tabs>
              <w:tab w:val="right" w:leader="dot" w:pos="9746"/>
            </w:tabs>
            <w:spacing w:line="360" w:lineRule="auto"/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begin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instrText xml:space="preserve"> HYPERLINK \l _Toc9485 </w:instrText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lang w:val="en-US"/>
            </w:rPr>
            <w:t>2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>.1</w:t>
          </w:r>
          <w:r>
            <w:rPr>
              <w:rFonts w:hint="default" w:ascii="Times New Roman" w:hAnsi="Times New Roman" w:cs="Times New Roman"/>
              <w:sz w:val="24"/>
              <w:szCs w:val="24"/>
              <w:lang w:val="en-US"/>
            </w:rPr>
            <w:t>.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 xml:space="preserve"> Очистка данных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_Toc9485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end"/>
          </w:r>
        </w:p>
        <w:p w14:paraId="0C6AE70C">
          <w:pPr>
            <w:pStyle w:val="52"/>
            <w:tabs>
              <w:tab w:val="right" w:leader="dot" w:pos="9746"/>
            </w:tabs>
            <w:spacing w:line="360" w:lineRule="auto"/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begin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instrText xml:space="preserve"> HYPERLINK \l _Toc20244 </w:instrText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lang w:val="en-US"/>
            </w:rPr>
            <w:t>2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>.2</w:t>
          </w:r>
          <w:r>
            <w:rPr>
              <w:rFonts w:hint="default" w:ascii="Times New Roman" w:hAnsi="Times New Roman" w:cs="Times New Roman"/>
              <w:sz w:val="24"/>
              <w:szCs w:val="24"/>
              <w:lang w:val="en-US"/>
            </w:rPr>
            <w:t>.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 xml:space="preserve"> Преобразование данных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_Toc20244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4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end"/>
          </w:r>
        </w:p>
        <w:p w14:paraId="29594576">
          <w:pPr>
            <w:pStyle w:val="51"/>
            <w:tabs>
              <w:tab w:val="right" w:leader="dot" w:pos="9746"/>
            </w:tabs>
            <w:spacing w:line="360" w:lineRule="auto"/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begin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instrText xml:space="preserve"> HYPERLINK \l _Toc2216 </w:instrText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lang w:val="en-US"/>
            </w:rPr>
            <w:t>III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>. Исследовательский анализ данных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_Toc2216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4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end"/>
          </w:r>
        </w:p>
        <w:p w14:paraId="7E382BBA">
          <w:pPr>
            <w:pStyle w:val="52"/>
            <w:tabs>
              <w:tab w:val="right" w:leader="dot" w:pos="9746"/>
            </w:tabs>
            <w:spacing w:line="360" w:lineRule="auto"/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begin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instrText xml:space="preserve"> HYPERLINK \l _Toc6373 </w:instrText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lang w:val="en-US"/>
            </w:rPr>
            <w:t>3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>.1</w:t>
          </w:r>
          <w:r>
            <w:rPr>
              <w:rFonts w:hint="default" w:ascii="Times New Roman" w:hAnsi="Times New Roman" w:cs="Times New Roman"/>
              <w:sz w:val="24"/>
              <w:szCs w:val="24"/>
              <w:lang w:val="en-US"/>
            </w:rPr>
            <w:t>.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 xml:space="preserve"> Статистические показатели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_Toc6373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4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end"/>
          </w:r>
        </w:p>
        <w:p w14:paraId="37DC9EEE">
          <w:pPr>
            <w:pStyle w:val="52"/>
            <w:tabs>
              <w:tab w:val="right" w:leader="dot" w:pos="9746"/>
            </w:tabs>
            <w:spacing w:line="360" w:lineRule="auto"/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begin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instrText xml:space="preserve"> HYPERLINK \l _Toc17783 </w:instrText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lang w:val="en-US"/>
            </w:rPr>
            <w:t>3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>.2</w:t>
          </w:r>
          <w:r>
            <w:rPr>
              <w:rFonts w:hint="default" w:ascii="Times New Roman" w:hAnsi="Times New Roman" w:cs="Times New Roman"/>
              <w:sz w:val="24"/>
              <w:szCs w:val="24"/>
              <w:lang w:val="en-US"/>
            </w:rPr>
            <w:t>.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 xml:space="preserve"> Анализ категориальных переменных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_Toc17783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4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end"/>
          </w:r>
        </w:p>
        <w:p w14:paraId="0FAEDEFE">
          <w:pPr>
            <w:pStyle w:val="52"/>
            <w:tabs>
              <w:tab w:val="right" w:leader="dot" w:pos="9746"/>
            </w:tabs>
            <w:spacing w:line="360" w:lineRule="auto"/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begin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instrText xml:space="preserve"> HYPERLINK \l _Toc11089 </w:instrText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lang w:val="en-US"/>
            </w:rPr>
            <w:t>3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>.</w:t>
          </w:r>
          <w:r>
            <w:rPr>
              <w:rFonts w:hint="default" w:ascii="Times New Roman" w:hAnsi="Times New Roman" w:cs="Times New Roman"/>
              <w:sz w:val="24"/>
              <w:szCs w:val="24"/>
              <w:lang w:val="en-US"/>
            </w:rPr>
            <w:t>3.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 xml:space="preserve"> Предварительный анализ текста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_Toc11089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5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end"/>
          </w:r>
        </w:p>
        <w:p w14:paraId="4FBA932F">
          <w:pPr>
            <w:pStyle w:val="52"/>
            <w:tabs>
              <w:tab w:val="right" w:leader="dot" w:pos="9746"/>
            </w:tabs>
            <w:spacing w:line="360" w:lineRule="auto"/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begin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instrText xml:space="preserve"> HYPERLINK \l _Toc27838 </w:instrText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lang w:val="en-US"/>
            </w:rPr>
            <w:t>3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>.</w:t>
          </w:r>
          <w:r>
            <w:rPr>
              <w:rFonts w:hint="default" w:ascii="Times New Roman" w:hAnsi="Times New Roman" w:cs="Times New Roman"/>
              <w:sz w:val="24"/>
              <w:szCs w:val="24"/>
              <w:lang w:val="en-US"/>
            </w:rPr>
            <w:t>4.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 xml:space="preserve"> Генерация облака слов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_Toc27838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6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end"/>
          </w:r>
        </w:p>
        <w:p w14:paraId="7E0A34C2">
          <w:pPr>
            <w:pStyle w:val="52"/>
            <w:tabs>
              <w:tab w:val="right" w:leader="dot" w:pos="9746"/>
            </w:tabs>
            <w:spacing w:line="360" w:lineRule="auto"/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begin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instrText xml:space="preserve"> HYPERLINK \l _Toc28279 </w:instrText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lang w:val="en-US"/>
            </w:rPr>
            <w:t>3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>.</w:t>
          </w:r>
          <w:r>
            <w:rPr>
              <w:rFonts w:hint="default" w:ascii="Times New Roman" w:hAnsi="Times New Roman" w:cs="Times New Roman"/>
              <w:sz w:val="24"/>
              <w:szCs w:val="24"/>
              <w:lang w:val="en-US"/>
            </w:rPr>
            <w:t>5.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 xml:space="preserve"> Корреляция слов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_Toc28279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6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end"/>
          </w:r>
        </w:p>
        <w:p w14:paraId="026A5E44">
          <w:pPr>
            <w:pStyle w:val="51"/>
            <w:tabs>
              <w:tab w:val="right" w:leader="dot" w:pos="9746"/>
            </w:tabs>
            <w:spacing w:line="360" w:lineRule="auto"/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begin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instrText xml:space="preserve"> HYPERLINK \l _Toc31358 </w:instrText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lang w:val="en-US"/>
            </w:rPr>
            <w:t>IV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>. Анализ корреляций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_Toc31358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8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end"/>
          </w:r>
        </w:p>
        <w:p w14:paraId="5135BA50">
          <w:pPr>
            <w:pStyle w:val="51"/>
            <w:tabs>
              <w:tab w:val="right" w:leader="dot" w:pos="9746"/>
            </w:tabs>
            <w:spacing w:line="360" w:lineRule="auto"/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begin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instrText xml:space="preserve"> HYPERLINK \l _Toc12947 </w:instrText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lang w:val="en-US"/>
            </w:rPr>
            <w:t>V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>. Разработка приложения Streamlit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_Toc12947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10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end"/>
          </w:r>
        </w:p>
        <w:p w14:paraId="50733412">
          <w:pPr>
            <w:pStyle w:val="51"/>
            <w:tabs>
              <w:tab w:val="right" w:leader="dot" w:pos="9746"/>
            </w:tabs>
            <w:spacing w:line="360" w:lineRule="auto"/>
          </w:pP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begin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instrText xml:space="preserve"> HYPERLINK \l _Toc1407 </w:instrText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lang w:val="en-US"/>
            </w:rPr>
            <w:t>VI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>. Результаты и выводы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_Toc1407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12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NSimSun" w:cs="Times New Roman"/>
              <w:kern w:val="2"/>
              <w:sz w:val="24"/>
              <w:szCs w:val="24"/>
              <w:lang w:val="ru-RU" w:eastAsia="zh-CN" w:bidi="hi-IN"/>
            </w:rPr>
            <w:fldChar w:fldCharType="end"/>
          </w:r>
        </w:p>
        <w:p w14:paraId="24E1F042">
          <w:pPr>
            <w:rPr>
              <w:rFonts w:hint="default" w:ascii="Liberation Serif" w:hAnsi="Liberation Serif" w:eastAsia="NSimSun" w:cs="Lucida Sans"/>
              <w:kern w:val="2"/>
              <w:sz w:val="24"/>
              <w:szCs w:val="24"/>
              <w:lang w:val="ru-RU" w:eastAsia="zh-CN" w:bidi="hi-IN"/>
            </w:rPr>
          </w:pPr>
          <w:r>
            <w:rPr>
              <w:rFonts w:hint="default" w:ascii="Liberation Serif" w:hAnsi="Liberation Serif" w:eastAsia="NSimSun" w:cs="Lucida Sans"/>
              <w:kern w:val="2"/>
              <w:szCs w:val="24"/>
              <w:lang w:val="ru-RU" w:eastAsia="zh-CN" w:bidi="hi-IN"/>
            </w:rPr>
            <w:fldChar w:fldCharType="end"/>
          </w:r>
        </w:p>
      </w:sdtContent>
    </w:sdt>
    <w:p w14:paraId="48F02075">
      <w:pPr>
        <w:rPr>
          <w:rFonts w:hint="default" w:ascii="Liberation Serif" w:hAnsi="Liberation Serif" w:eastAsia="NSimSun" w:cs="Lucida Sans"/>
          <w:kern w:val="2"/>
          <w:sz w:val="24"/>
          <w:szCs w:val="24"/>
          <w:lang w:val="ru-RU" w:eastAsia="zh-CN" w:bidi="hi-IN"/>
        </w:rPr>
      </w:pPr>
    </w:p>
    <w:p w14:paraId="22459181">
      <w:pPr>
        <w:rPr>
          <w:rFonts w:hint="default" w:ascii="Liberation Serif" w:hAnsi="Liberation Serif" w:eastAsia="NSimSun" w:cs="Lucida Sans"/>
          <w:kern w:val="2"/>
          <w:sz w:val="24"/>
          <w:szCs w:val="24"/>
          <w:lang w:val="ru-RU" w:eastAsia="zh-CN" w:bidi="hi-IN"/>
        </w:rPr>
      </w:pPr>
    </w:p>
    <w:p w14:paraId="1D2F153D">
      <w:pPr>
        <w:pStyle w:val="34"/>
        <w:shd w:val="clear" w:color="auto" w:fill="FFFFFF"/>
        <w:rPr>
          <w:rFonts w:hint="default"/>
        </w:rPr>
      </w:pPr>
    </w:p>
    <w:p w14:paraId="75106BCA">
      <w:pPr>
        <w:rPr>
          <w:lang w:eastAsia="ru-RU" w:bidi="ar-SA"/>
        </w:rPr>
      </w:pPr>
    </w:p>
    <w:p w14:paraId="482BF698">
      <w:pPr>
        <w:ind w:left="0" w:leftChars="0" w:firstLine="0" w:firstLineChars="0"/>
        <w:rPr>
          <w:lang w:val="zh-CN"/>
        </w:rPr>
      </w:pPr>
      <w:bookmarkStart w:id="15" w:name="_Toc179235045"/>
    </w:p>
    <w:p w14:paraId="7509DF1F">
      <w:pPr>
        <w:pStyle w:val="32"/>
        <w:keepNext w:val="0"/>
        <w:keepLines w:val="0"/>
        <w:widowControl/>
        <w:suppressLineNumbers w:val="0"/>
      </w:pPr>
      <w:r>
        <w:rPr>
          <w:lang w:val="zh-CN"/>
        </w:rPr>
        <w:br w:type="page"/>
      </w:r>
      <w:bookmarkEnd w:id="15"/>
    </w:p>
    <w:p w14:paraId="6C230E1A">
      <w:pPr>
        <w:pStyle w:val="2"/>
        <w:bidi w:val="0"/>
      </w:pPr>
      <w:bookmarkStart w:id="16" w:name="_Toc29595"/>
      <w:bookmarkStart w:id="17" w:name="_Toc30281"/>
      <w:bookmarkStart w:id="18" w:name="_Toc8156"/>
      <w:r>
        <w:rPr>
          <w:rFonts w:hint="default"/>
          <w:lang w:val="en-US"/>
        </w:rPr>
        <w:t>I</w:t>
      </w:r>
      <w:r>
        <w:t xml:space="preserve">. </w:t>
      </w:r>
      <w:r>
        <w:rPr>
          <w:rFonts w:hint="default"/>
          <w:lang w:val="ru-RU"/>
        </w:rPr>
        <w:t>Введение</w:t>
      </w:r>
      <w:bookmarkEnd w:id="16"/>
      <w:bookmarkEnd w:id="17"/>
      <w:bookmarkEnd w:id="18"/>
    </w:p>
    <w:p w14:paraId="373F8FEB">
      <w:pPr>
        <w:pStyle w:val="32"/>
        <w:keepNext w:val="0"/>
        <w:keepLines w:val="0"/>
        <w:widowControl/>
        <w:suppressLineNumbers w:val="0"/>
      </w:pPr>
      <w:r>
        <w:rPr>
          <w:b/>
          <w:bCs/>
        </w:rPr>
        <w:t>Цель</w:t>
      </w:r>
      <w:r>
        <w:t xml:space="preserve"> данной лабораторной работы заключается в применении методов анализа, предобработки и визуализации данных с использованием набора данных о винах. В рамках работы анализируются числовые, категориальные и текстовые данные для выявления зависимостей между характеристиками вин, а также создаются наглядные графики для интерпретации результатов.</w:t>
      </w:r>
    </w:p>
    <w:p w14:paraId="154C3BFB">
      <w:pPr>
        <w:pStyle w:val="32"/>
        <w:keepNext w:val="0"/>
        <w:keepLines w:val="0"/>
        <w:widowControl/>
        <w:suppressLineNumbers w:val="0"/>
      </w:pPr>
      <w:r>
        <w:rPr>
          <w:b/>
          <w:bCs/>
        </w:rPr>
        <w:t>Набор данных</w:t>
      </w:r>
      <w:r>
        <w:t xml:space="preserve"> содержит следующую информацию о винах:</w:t>
      </w:r>
    </w:p>
    <w:p w14:paraId="114BA9FC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</w:pPr>
      <w:r>
        <w:rPr>
          <w:rStyle w:val="17"/>
        </w:rPr>
        <w:t>country</w:t>
      </w:r>
      <w:r>
        <w:t>: Страна происхождения</w:t>
      </w:r>
    </w:p>
    <w:p w14:paraId="54C89540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</w:pPr>
      <w:r>
        <w:rPr>
          <w:rStyle w:val="17"/>
        </w:rPr>
        <w:t>description</w:t>
      </w:r>
      <w:r>
        <w:t>: Текстовое описание вина</w:t>
      </w:r>
    </w:p>
    <w:p w14:paraId="77C897F3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</w:pPr>
      <w:r>
        <w:rPr>
          <w:rStyle w:val="17"/>
        </w:rPr>
        <w:t>designation</w:t>
      </w:r>
      <w:r>
        <w:t>: Специфическое наименование вина</w:t>
      </w:r>
    </w:p>
    <w:p w14:paraId="69028028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</w:pPr>
      <w:r>
        <w:rPr>
          <w:rStyle w:val="17"/>
        </w:rPr>
        <w:t>points</w:t>
      </w:r>
      <w:r>
        <w:t>: Баллы (рейтинг) вина</w:t>
      </w:r>
    </w:p>
    <w:p w14:paraId="79AD1A03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</w:pPr>
      <w:r>
        <w:rPr>
          <w:rStyle w:val="17"/>
        </w:rPr>
        <w:t>price</w:t>
      </w:r>
      <w:r>
        <w:t>: Цена бутылки вина (в долларах США)</w:t>
      </w:r>
    </w:p>
    <w:p w14:paraId="788D61A1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</w:pPr>
      <w:r>
        <w:rPr>
          <w:rStyle w:val="17"/>
        </w:rPr>
        <w:t>province</w:t>
      </w:r>
      <w:r>
        <w:t>: Провинция происхождения вина</w:t>
      </w:r>
    </w:p>
    <w:p w14:paraId="5E895E5E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</w:pPr>
      <w:r>
        <w:rPr>
          <w:rStyle w:val="17"/>
        </w:rPr>
        <w:t>region_1 и region_2</w:t>
      </w:r>
      <w:r>
        <w:t>: Регионы происхождения</w:t>
      </w:r>
    </w:p>
    <w:p w14:paraId="30C88E3D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</w:pPr>
      <w:r>
        <w:rPr>
          <w:rStyle w:val="17"/>
        </w:rPr>
        <w:t>variety</w:t>
      </w:r>
      <w:r>
        <w:t>: Сорт винограда</w:t>
      </w:r>
    </w:p>
    <w:p w14:paraId="2681E3AE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</w:pPr>
      <w:r>
        <w:rPr>
          <w:rStyle w:val="17"/>
        </w:rPr>
        <w:t>winery</w:t>
      </w:r>
      <w:r>
        <w:t>: Винодельня-производитель</w:t>
      </w:r>
    </w:p>
    <w:p w14:paraId="0ABCCD4B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</w:pPr>
      <w:r>
        <w:rPr>
          <w:rStyle w:val="17"/>
        </w:rPr>
        <w:t>title</w:t>
      </w:r>
      <w:r>
        <w:t>: Полное наименование вина</w:t>
      </w:r>
    </w:p>
    <w:p w14:paraId="5417D57F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</w:pPr>
      <w:r>
        <w:rPr>
          <w:rStyle w:val="17"/>
        </w:rPr>
        <w:t>vintage</w:t>
      </w:r>
      <w:r>
        <w:t>: Год сбора урожая</w:t>
      </w:r>
    </w:p>
    <w:p w14:paraId="69FABAE8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</w:pPr>
      <w:r>
        <w:rPr>
          <w:rStyle w:val="17"/>
        </w:rPr>
        <w:t>alcohol</w:t>
      </w:r>
      <w:r>
        <w:t>: Содержание алкоголя (%)</w:t>
      </w:r>
    </w:p>
    <w:p w14:paraId="3C45103B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</w:pPr>
      <w:r>
        <w:rPr>
          <w:rStyle w:val="17"/>
        </w:rPr>
        <w:t>category</w:t>
      </w:r>
      <w:r>
        <w:t>: Категория вина (например, красное, белое, игристое)</w:t>
      </w:r>
    </w:p>
    <w:p w14:paraId="01744D51">
      <w:pPr>
        <w:pStyle w:val="2"/>
        <w:bidi w:val="0"/>
      </w:pPr>
      <w:bookmarkStart w:id="19" w:name="_Toc6382"/>
      <w:bookmarkStart w:id="20" w:name="_Toc21903"/>
      <w:bookmarkStart w:id="21" w:name="_Toc31986"/>
      <w:r>
        <w:rPr>
          <w:rFonts w:hint="default"/>
          <w:lang w:val="en-US"/>
        </w:rPr>
        <w:t>II</w:t>
      </w:r>
      <w:r>
        <w:t>. Предобработка данных</w:t>
      </w:r>
      <w:bookmarkEnd w:id="19"/>
      <w:bookmarkEnd w:id="20"/>
      <w:bookmarkEnd w:id="21"/>
    </w:p>
    <w:p w14:paraId="6FB21903">
      <w:pPr>
        <w:pStyle w:val="3"/>
        <w:bidi w:val="0"/>
      </w:pPr>
      <w:bookmarkStart w:id="22" w:name="_Toc24821"/>
      <w:bookmarkStart w:id="23" w:name="_Toc32106"/>
      <w:bookmarkStart w:id="24" w:name="_Toc9485"/>
      <w:r>
        <w:rPr>
          <w:rFonts w:hint="default"/>
          <w:lang w:val="en-US"/>
        </w:rPr>
        <w:t>2</w:t>
      </w:r>
      <w:r>
        <w:t>.1</w:t>
      </w:r>
      <w:r>
        <w:rPr>
          <w:rFonts w:hint="default"/>
          <w:lang w:val="en-US"/>
        </w:rPr>
        <w:t>.</w:t>
      </w:r>
      <w:r>
        <w:t xml:space="preserve"> Очистка данных</w:t>
      </w:r>
      <w:bookmarkEnd w:id="22"/>
      <w:bookmarkEnd w:id="23"/>
      <w:bookmarkEnd w:id="24"/>
    </w:p>
    <w:p w14:paraId="0E3A4A5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t xml:space="preserve">Были идентифицированы пропущенные значения в колонках </w:t>
      </w:r>
      <w:r>
        <w:rPr>
          <w:rStyle w:val="17"/>
        </w:rPr>
        <w:t>points</w:t>
      </w:r>
      <w:r>
        <w:t xml:space="preserve">, </w:t>
      </w:r>
      <w:r>
        <w:rPr>
          <w:rStyle w:val="17"/>
        </w:rPr>
        <w:t>price</w:t>
      </w:r>
      <w:r>
        <w:t xml:space="preserve"> и </w:t>
      </w:r>
      <w:r>
        <w:rPr>
          <w:rStyle w:val="17"/>
        </w:rPr>
        <w:t>description</w:t>
      </w:r>
      <w:r>
        <w:t>.</w:t>
      </w:r>
    </w:p>
    <w:p w14:paraId="2F48C92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t xml:space="preserve">Для обработки пропущенных значений использовались следующие методы: </w:t>
      </w:r>
    </w:p>
    <w:p w14:paraId="4AAC430C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t>Для числовых данных (</w:t>
      </w:r>
      <w:r>
        <w:rPr>
          <w:rStyle w:val="17"/>
        </w:rPr>
        <w:t>points</w:t>
      </w:r>
      <w:r>
        <w:t xml:space="preserve">, </w:t>
      </w:r>
      <w:r>
        <w:rPr>
          <w:rStyle w:val="17"/>
        </w:rPr>
        <w:t>price</w:t>
      </w:r>
      <w:r>
        <w:t xml:space="preserve">) применялась </w:t>
      </w:r>
      <w:r>
        <w:rPr>
          <w:rStyle w:val="17"/>
        </w:rPr>
        <w:t>медиана</w:t>
      </w:r>
      <w:r>
        <w:t>.</w:t>
      </w:r>
    </w:p>
    <w:p w14:paraId="144FD6CE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t xml:space="preserve">Для текстовых данных пропущенные значения заменялись </w:t>
      </w:r>
      <w:r>
        <w:rPr>
          <w:rStyle w:val="17"/>
        </w:rPr>
        <w:t>модой</w:t>
      </w:r>
      <w:r>
        <w:t xml:space="preserve"> (наиболее часто встречающимся значением).</w:t>
      </w:r>
    </w:p>
    <w:p w14:paraId="0E737EDF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Были удалены дубликаты с помощью функции </w:t>
      </w:r>
      <w:r>
        <w:rPr>
          <w:rStyle w:val="14"/>
        </w:rPr>
        <w:t>drop_duplicates</w:t>
      </w:r>
      <w:r>
        <w:t>.</w:t>
      </w:r>
    </w:p>
    <w:p w14:paraId="323471A3">
      <w:pPr>
        <w:pStyle w:val="3"/>
        <w:bidi w:val="0"/>
      </w:pPr>
      <w:bookmarkStart w:id="25" w:name="_Toc27472"/>
      <w:bookmarkStart w:id="26" w:name="_Toc15809"/>
      <w:bookmarkStart w:id="27" w:name="_Toc20244"/>
      <w:r>
        <w:rPr>
          <w:rFonts w:hint="default"/>
          <w:lang w:val="en-US"/>
        </w:rPr>
        <w:t>2</w:t>
      </w:r>
      <w:r>
        <w:t>.2</w:t>
      </w:r>
      <w:r>
        <w:rPr>
          <w:rFonts w:hint="default"/>
          <w:lang w:val="en-US"/>
        </w:rPr>
        <w:t>.</w:t>
      </w:r>
      <w:r>
        <w:t xml:space="preserve"> Преобразование данных</w:t>
      </w:r>
      <w:bookmarkEnd w:id="25"/>
      <w:bookmarkEnd w:id="26"/>
      <w:bookmarkEnd w:id="27"/>
    </w:p>
    <w:p w14:paraId="5DD5A95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t xml:space="preserve">Колонка </w:t>
      </w:r>
      <w:r>
        <w:rPr>
          <w:rStyle w:val="17"/>
        </w:rPr>
        <w:t>points</w:t>
      </w:r>
      <w:r>
        <w:t xml:space="preserve"> была преобразована в числовой формат с помощью </w:t>
      </w:r>
      <w:r>
        <w:rPr>
          <w:rStyle w:val="14"/>
        </w:rPr>
        <w:t>pd.to_numeric</w:t>
      </w:r>
      <w:r>
        <w:t>.</w:t>
      </w:r>
    </w:p>
    <w:p w14:paraId="0332B31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t xml:space="preserve">Добавлена новая колонка </w:t>
      </w:r>
      <w:r>
        <w:rPr>
          <w:rStyle w:val="14"/>
        </w:rPr>
        <w:t>price_quality_ratio</w:t>
      </w:r>
      <w:r>
        <w:t xml:space="preserve">, отражающая соотношение цена/качество: </w:t>
      </w:r>
      <w:r>
        <w:rPr>
          <w:color w:val="CC0000"/>
        </w:rPr>
        <w:t>\text{price_quality_ratio} = \frac{\text{price}}{\text{points}}</w:t>
      </w:r>
      <w:r>
        <w:t xml:space="preserve"> </w:t>
      </w:r>
    </w:p>
    <w:p w14:paraId="49FA78A8">
      <w:pPr>
        <w:pStyle w:val="2"/>
        <w:bidi w:val="0"/>
      </w:pPr>
      <w:bookmarkStart w:id="28" w:name="_Toc17822"/>
      <w:bookmarkStart w:id="29" w:name="_Toc31286"/>
      <w:bookmarkStart w:id="30" w:name="_Toc2216"/>
      <w:r>
        <w:rPr>
          <w:rFonts w:hint="default"/>
          <w:lang w:val="en-US"/>
        </w:rPr>
        <w:t>III</w:t>
      </w:r>
      <w:r>
        <w:t>. Исследовательский анализ данных</w:t>
      </w:r>
      <w:bookmarkEnd w:id="28"/>
      <w:bookmarkEnd w:id="29"/>
      <w:bookmarkEnd w:id="30"/>
    </w:p>
    <w:p w14:paraId="438859FD">
      <w:pPr>
        <w:pStyle w:val="3"/>
        <w:bidi w:val="0"/>
      </w:pPr>
      <w:bookmarkStart w:id="31" w:name="_Toc10376"/>
      <w:bookmarkStart w:id="32" w:name="_Toc7388"/>
      <w:bookmarkStart w:id="33" w:name="_Toc6373"/>
      <w:r>
        <w:rPr>
          <w:rFonts w:hint="default"/>
          <w:lang w:val="en-US"/>
        </w:rPr>
        <w:t>3</w:t>
      </w:r>
      <w:r>
        <w:t>.1</w:t>
      </w:r>
      <w:r>
        <w:rPr>
          <w:rFonts w:hint="default"/>
          <w:lang w:val="en-US"/>
        </w:rPr>
        <w:t>.</w:t>
      </w:r>
      <w:r>
        <w:t xml:space="preserve"> Статистические показатели</w:t>
      </w:r>
      <w:bookmarkEnd w:id="31"/>
      <w:bookmarkEnd w:id="32"/>
      <w:bookmarkEnd w:id="33"/>
    </w:p>
    <w:p w14:paraId="7DB8FAAC">
      <w:pPr>
        <w:pStyle w:val="32"/>
        <w:keepNext w:val="0"/>
        <w:keepLines w:val="0"/>
        <w:widowControl/>
        <w:suppressLineNumbers w:val="0"/>
      </w:pPr>
      <w:r>
        <w:t>Для числовых колонок (</w:t>
      </w:r>
      <w:r>
        <w:rPr>
          <w:rStyle w:val="17"/>
        </w:rPr>
        <w:t>price</w:t>
      </w:r>
      <w:r>
        <w:t xml:space="preserve">, </w:t>
      </w:r>
      <w:r>
        <w:rPr>
          <w:rStyle w:val="17"/>
        </w:rPr>
        <w:t>points</w:t>
      </w:r>
      <w:r>
        <w:t xml:space="preserve">, </w:t>
      </w:r>
      <w:r>
        <w:rPr>
          <w:rStyle w:val="17"/>
        </w:rPr>
        <w:t>alcohol</w:t>
      </w:r>
      <w:r>
        <w:t xml:space="preserve">) были рассчитаны статистические показатели: </w:t>
      </w:r>
      <w:r>
        <w:rPr>
          <w:rStyle w:val="17"/>
        </w:rPr>
        <w:t>среднее значение</w:t>
      </w:r>
      <w:r>
        <w:t xml:space="preserve">, </w:t>
      </w:r>
      <w:r>
        <w:rPr>
          <w:rStyle w:val="17"/>
        </w:rPr>
        <w:t>медиана</w:t>
      </w:r>
      <w:r>
        <w:t xml:space="preserve">, </w:t>
      </w:r>
      <w:r>
        <w:rPr>
          <w:rStyle w:val="17"/>
        </w:rPr>
        <w:t>стандартное отклонение</w:t>
      </w:r>
      <w:r>
        <w:t xml:space="preserve">, </w:t>
      </w:r>
      <w:r>
        <w:rPr>
          <w:rStyle w:val="17"/>
        </w:rPr>
        <w:t>минимальные и максимальные значения</w:t>
      </w:r>
      <w:r>
        <w:t>.</w:t>
      </w:r>
    </w:p>
    <w:p w14:paraId="2DAE1C7D">
      <w:pPr>
        <w:pStyle w:val="3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100955" cy="1800860"/>
            <wp:effectExtent l="0" t="0" r="4445" b="8890"/>
            <wp:docPr id="1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EAD69">
      <w:pPr>
        <w:pStyle w:val="3"/>
        <w:bidi w:val="0"/>
      </w:pPr>
      <w:bookmarkStart w:id="34" w:name="_Toc20606"/>
      <w:bookmarkStart w:id="35" w:name="_Toc31629"/>
      <w:bookmarkStart w:id="36" w:name="_Toc17783"/>
      <w:r>
        <w:rPr>
          <w:rFonts w:hint="default"/>
          <w:lang w:val="en-US"/>
        </w:rPr>
        <w:t>3</w:t>
      </w:r>
      <w:r>
        <w:t>.2</w:t>
      </w:r>
      <w:r>
        <w:rPr>
          <w:rFonts w:hint="default"/>
          <w:lang w:val="en-US"/>
        </w:rPr>
        <w:t>.</w:t>
      </w:r>
      <w:r>
        <w:t xml:space="preserve"> Анализ категориальных переменных</w:t>
      </w:r>
      <w:bookmarkEnd w:id="34"/>
      <w:bookmarkEnd w:id="35"/>
      <w:bookmarkEnd w:id="36"/>
    </w:p>
    <w:p w14:paraId="4655C336">
      <w:pPr>
        <w:pStyle w:val="32"/>
        <w:keepNext w:val="0"/>
        <w:keepLines w:val="0"/>
        <w:widowControl/>
        <w:suppressLineNumbers w:val="0"/>
      </w:pPr>
      <w:r>
        <w:t>Были проанализированы:</w:t>
      </w:r>
    </w:p>
    <w:p w14:paraId="64613ED1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</w:pPr>
      <w:r>
        <w:rPr>
          <w:rStyle w:val="17"/>
        </w:rPr>
        <w:t>Распределение вин по странам</w:t>
      </w:r>
    </w:p>
    <w:p w14:paraId="001C35F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620" w:leftChars="0"/>
      </w:pPr>
      <w:r>
        <w:drawing>
          <wp:inline distT="0" distB="0" distL="114300" distR="114300">
            <wp:extent cx="4607560" cy="1769745"/>
            <wp:effectExtent l="0" t="0" r="2540" b="1905"/>
            <wp:docPr id="2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2E83C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</w:pPr>
      <w:r>
        <w:rPr>
          <w:rStyle w:val="17"/>
        </w:rPr>
        <w:t>Распределение вин по категориям (красное, белое и т.д.)</w:t>
      </w:r>
    </w:p>
    <w:p w14:paraId="37816F6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620" w:leftChars="0"/>
      </w:pPr>
      <w:r>
        <w:drawing>
          <wp:inline distT="0" distB="0" distL="114300" distR="114300">
            <wp:extent cx="4471670" cy="1670050"/>
            <wp:effectExtent l="0" t="0" r="5080" b="6350"/>
            <wp:docPr id="3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22168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</w:pPr>
      <w:r>
        <w:rPr>
          <w:rStyle w:val="17"/>
        </w:rPr>
        <w:t>Топ-10 сортов винограда по популярности</w:t>
      </w:r>
    </w:p>
    <w:p w14:paraId="2214AC9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620" w:leftChars="0"/>
      </w:pPr>
      <w:r>
        <w:drawing>
          <wp:inline distT="0" distB="0" distL="114300" distR="114300">
            <wp:extent cx="4231005" cy="1609725"/>
            <wp:effectExtent l="0" t="0" r="17145" b="9525"/>
            <wp:docPr id="4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65F1">
      <w:pPr>
        <w:pStyle w:val="3"/>
        <w:bidi w:val="0"/>
      </w:pPr>
      <w:bookmarkStart w:id="37" w:name="_Toc13293"/>
      <w:bookmarkStart w:id="38" w:name="_Toc24446"/>
      <w:bookmarkStart w:id="39" w:name="_Toc11089"/>
      <w:r>
        <w:rPr>
          <w:rFonts w:hint="default"/>
          <w:lang w:val="en-US"/>
        </w:rPr>
        <w:t>3</w:t>
      </w:r>
      <w:r>
        <w:t>.</w:t>
      </w:r>
      <w:r>
        <w:rPr>
          <w:rFonts w:hint="default"/>
          <w:lang w:val="en-US"/>
        </w:rPr>
        <w:t>3.</w:t>
      </w:r>
      <w:r>
        <w:t xml:space="preserve"> Предварительный анализ текста</w:t>
      </w:r>
      <w:bookmarkEnd w:id="37"/>
      <w:bookmarkEnd w:id="38"/>
      <w:bookmarkEnd w:id="39"/>
    </w:p>
    <w:p w14:paraId="66C5041F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Выделены </w:t>
      </w:r>
      <w:r>
        <w:rPr>
          <w:rStyle w:val="17"/>
        </w:rPr>
        <w:t>наиболее частотные слова</w:t>
      </w:r>
      <w:r>
        <w:t xml:space="preserve"> из колонки </w:t>
      </w:r>
      <w:r>
        <w:rPr>
          <w:rStyle w:val="17"/>
        </w:rPr>
        <w:t>description</w:t>
      </w:r>
      <w:r>
        <w:t>, исключив общие слова ("и", "это", "с", и т.д.).</w:t>
      </w:r>
    </w:p>
    <w:p w14:paraId="59D2EA14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Рассчитана </w:t>
      </w:r>
      <w:r>
        <w:rPr>
          <w:rStyle w:val="17"/>
        </w:rPr>
        <w:t>средняя длина описания</w:t>
      </w:r>
      <w:r>
        <w:t xml:space="preserve"> в словах.</w:t>
      </w:r>
    </w:p>
    <w:p w14:paraId="3792302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2147570" cy="3545205"/>
            <wp:effectExtent l="0" t="0" r="5080" b="17145"/>
            <wp:docPr id="5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ED662">
      <w:pPr>
        <w:pStyle w:val="3"/>
        <w:bidi w:val="0"/>
      </w:pPr>
      <w:bookmarkStart w:id="40" w:name="_Toc20314"/>
      <w:bookmarkStart w:id="41" w:name="_Toc30672"/>
      <w:bookmarkStart w:id="42" w:name="_Toc27838"/>
      <w:r>
        <w:rPr>
          <w:rFonts w:hint="default"/>
          <w:lang w:val="en-US"/>
        </w:rPr>
        <w:t>3</w:t>
      </w:r>
      <w:r>
        <w:t>.</w:t>
      </w:r>
      <w:r>
        <w:rPr>
          <w:rFonts w:hint="default"/>
          <w:lang w:val="en-US"/>
        </w:rPr>
        <w:t>4.</w:t>
      </w:r>
      <w:r>
        <w:t xml:space="preserve"> Генерация облака слов</w:t>
      </w:r>
      <w:bookmarkEnd w:id="40"/>
      <w:bookmarkEnd w:id="41"/>
      <w:bookmarkEnd w:id="42"/>
    </w:p>
    <w:p w14:paraId="11E59150">
      <w:pPr>
        <w:pStyle w:val="32"/>
        <w:keepNext w:val="0"/>
        <w:keepLines w:val="0"/>
        <w:widowControl/>
        <w:suppressLineNumbers w:val="0"/>
      </w:pPr>
      <w:r>
        <w:t xml:space="preserve">Было создано </w:t>
      </w:r>
      <w:r>
        <w:rPr>
          <w:rStyle w:val="17"/>
        </w:rPr>
        <w:t>облако слов</w:t>
      </w:r>
      <w:r>
        <w:t xml:space="preserve"> с помощью библиотеки </w:t>
      </w:r>
      <w:r>
        <w:rPr>
          <w:rStyle w:val="14"/>
        </w:rPr>
        <w:t>WordCloud</w:t>
      </w:r>
      <w:r>
        <w:t xml:space="preserve"> для визуализации наиболее часто встречающихся слов в описаниях вин.</w:t>
      </w:r>
    </w:p>
    <w:p w14:paraId="156C7140">
      <w:pPr>
        <w:pStyle w:val="3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443095" cy="2544445"/>
            <wp:effectExtent l="0" t="0" r="14605" b="8255"/>
            <wp:docPr id="6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B5B6">
      <w:pPr>
        <w:pStyle w:val="3"/>
        <w:bidi w:val="0"/>
      </w:pPr>
      <w:bookmarkStart w:id="43" w:name="_Toc25814"/>
      <w:bookmarkStart w:id="44" w:name="_Toc21975"/>
      <w:bookmarkStart w:id="45" w:name="_Toc28279"/>
      <w:r>
        <w:rPr>
          <w:rFonts w:hint="default"/>
          <w:lang w:val="en-US"/>
        </w:rPr>
        <w:t>3</w:t>
      </w:r>
      <w:r>
        <w:t>.</w:t>
      </w:r>
      <w:r>
        <w:rPr>
          <w:rFonts w:hint="default"/>
          <w:lang w:val="en-US"/>
        </w:rPr>
        <w:t>5.</w:t>
      </w:r>
      <w:r>
        <w:t xml:space="preserve"> Корреляция слов</w:t>
      </w:r>
      <w:bookmarkEnd w:id="43"/>
      <w:bookmarkEnd w:id="44"/>
      <w:bookmarkEnd w:id="45"/>
    </w:p>
    <w:p w14:paraId="3FE01485">
      <w:pPr>
        <w:pStyle w:val="32"/>
        <w:keepNext w:val="0"/>
        <w:keepLines w:val="0"/>
        <w:widowControl/>
        <w:suppressLineNumbers w:val="0"/>
      </w:pPr>
      <w:r>
        <w:t>Проанализирована корреляция между частотными словами:</w:t>
      </w:r>
    </w:p>
    <w:p w14:paraId="31881511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</w:pPr>
      <w:r>
        <w:rPr>
          <w:rStyle w:val="17"/>
        </w:rPr>
        <w:t>ценой вина (price)</w:t>
      </w:r>
    </w:p>
    <w:p w14:paraId="317FCCE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620" w:leftChars="0"/>
      </w:pPr>
      <w:r>
        <w:drawing>
          <wp:inline distT="0" distB="0" distL="114300" distR="114300">
            <wp:extent cx="1798320" cy="2536190"/>
            <wp:effectExtent l="0" t="0" r="11430" b="16510"/>
            <wp:docPr id="7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1400D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1980"/>
        </w:tabs>
        <w:spacing w:before="0" w:beforeAutospacing="1" w:after="0" w:afterAutospacing="1"/>
        <w:ind w:left="1980" w:leftChars="0" w:hanging="360"/>
      </w:pPr>
      <w:r>
        <w:rPr>
          <w:rStyle w:val="17"/>
        </w:rPr>
        <w:t>рейтингом (points)</w:t>
      </w:r>
    </w:p>
    <w:p w14:paraId="1C05137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620" w:leftChars="0"/>
      </w:pPr>
      <w:r>
        <w:drawing>
          <wp:inline distT="0" distB="0" distL="114300" distR="114300">
            <wp:extent cx="1733550" cy="2232025"/>
            <wp:effectExtent l="0" t="0" r="0" b="15875"/>
            <wp:docPr id="8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5161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</w:pPr>
    </w:p>
    <w:p w14:paraId="7D679C48">
      <w:pPr>
        <w:pStyle w:val="32"/>
        <w:keepNext w:val="0"/>
        <w:keepLines w:val="0"/>
        <w:widowControl/>
        <w:suppressLineNumbers w:val="0"/>
      </w:pPr>
      <w:r>
        <w:t xml:space="preserve">Корреляции были визуализированы с помощью </w:t>
      </w:r>
      <w:r>
        <w:rPr>
          <w:rStyle w:val="17"/>
        </w:rPr>
        <w:t>heatmap</w:t>
      </w:r>
      <w:r>
        <w:t xml:space="preserve"> и </w:t>
      </w:r>
      <w:r>
        <w:rPr>
          <w:rStyle w:val="17"/>
        </w:rPr>
        <w:t>scatter plot</w:t>
      </w:r>
      <w:r>
        <w:t>.</w:t>
      </w:r>
    </w:p>
    <w:p w14:paraId="17193755">
      <w:pPr>
        <w:pStyle w:val="3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379595" cy="2084070"/>
            <wp:effectExtent l="0" t="0" r="1905" b="11430"/>
            <wp:docPr id="15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03A85">
      <w:pPr>
        <w:pStyle w:val="3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271645" cy="3101340"/>
            <wp:effectExtent l="0" t="0" r="14605" b="3810"/>
            <wp:docPr id="16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5BC4">
      <w:pPr>
        <w:pStyle w:val="2"/>
        <w:bidi w:val="0"/>
      </w:pPr>
      <w:bookmarkStart w:id="46" w:name="_Toc583"/>
      <w:bookmarkStart w:id="47" w:name="_Toc11387"/>
      <w:bookmarkStart w:id="48" w:name="_Toc31358"/>
      <w:r>
        <w:rPr>
          <w:rFonts w:hint="default"/>
          <w:lang w:val="en-US"/>
        </w:rPr>
        <w:t>IV</w:t>
      </w:r>
      <w:r>
        <w:t>. Анализ корреляций</w:t>
      </w:r>
      <w:bookmarkEnd w:id="46"/>
      <w:bookmarkEnd w:id="47"/>
      <w:bookmarkEnd w:id="48"/>
    </w:p>
    <w:p w14:paraId="0D52BE22">
      <w:pPr>
        <w:pStyle w:val="32"/>
        <w:keepNext w:val="0"/>
        <w:keepLines w:val="0"/>
        <w:widowControl/>
        <w:suppressLineNumbers w:val="0"/>
      </w:pPr>
      <w:r>
        <w:t>Были изучены следующие зависимости:</w:t>
      </w:r>
    </w:p>
    <w:p w14:paraId="50CF6E1C">
      <w:pPr>
        <w:numPr>
          <w:ilvl w:val="0"/>
          <w:numId w:val="7"/>
        </w:numPr>
        <w:bidi w:val="0"/>
        <w:ind w:left="-180" w:leftChars="0" w:firstLine="709" w:firstLineChars="0"/>
        <w:outlineLvl w:val="1"/>
        <w:rPr>
          <w:b/>
          <w:bCs/>
        </w:rPr>
      </w:pPr>
      <w:bookmarkStart w:id="49" w:name="_Toc4276"/>
      <w:bookmarkStart w:id="50" w:name="_Toc14659"/>
      <w:r>
        <w:rPr>
          <w:b/>
          <w:bCs/>
        </w:rPr>
        <w:t>Корреляция между ценой и рейтингом.</w:t>
      </w:r>
      <w:bookmarkEnd w:id="49"/>
      <w:bookmarkEnd w:id="50"/>
    </w:p>
    <w:p w14:paraId="236847E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620" w:leftChars="0"/>
      </w:pPr>
      <w:r>
        <w:drawing>
          <wp:inline distT="0" distB="0" distL="114300" distR="114300">
            <wp:extent cx="2898140" cy="2750820"/>
            <wp:effectExtent l="0" t="0" r="16510" b="11430"/>
            <wp:docPr id="9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A71C">
      <w:pPr>
        <w:numPr>
          <w:ilvl w:val="0"/>
          <w:numId w:val="8"/>
        </w:numPr>
        <w:bidi w:val="0"/>
        <w:ind w:left="360" w:leftChars="0"/>
        <w:outlineLvl w:val="1"/>
        <w:rPr>
          <w:b/>
          <w:bCs/>
        </w:rPr>
      </w:pPr>
      <w:bookmarkStart w:id="51" w:name="_Toc28637"/>
      <w:bookmarkStart w:id="52" w:name="_Toc20765"/>
      <w:r>
        <w:rPr>
          <w:b/>
          <w:bCs/>
        </w:rPr>
        <w:t>Связь рейтинга</w:t>
      </w:r>
      <w:r>
        <w:rPr>
          <w:rFonts w:hint="default"/>
          <w:b/>
          <w:bCs/>
          <w:lang w:val="ru-RU"/>
        </w:rPr>
        <w:t xml:space="preserve"> с ценой</w:t>
      </w:r>
      <w:r>
        <w:rPr>
          <w:b/>
          <w:bCs/>
        </w:rPr>
        <w:t>.</w:t>
      </w:r>
      <w:bookmarkEnd w:id="51"/>
      <w:bookmarkEnd w:id="52"/>
    </w:p>
    <w:p w14:paraId="5D33608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620" w:leftChars="0"/>
      </w:pPr>
      <w:r>
        <w:drawing>
          <wp:inline distT="0" distB="0" distL="114300" distR="114300">
            <wp:extent cx="3057525" cy="2740025"/>
            <wp:effectExtent l="0" t="0" r="9525" b="3175"/>
            <wp:docPr id="10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1CFF7">
      <w:pPr>
        <w:numPr>
          <w:ilvl w:val="0"/>
          <w:numId w:val="8"/>
        </w:numPr>
        <w:bidi w:val="0"/>
        <w:ind w:left="360" w:leftChars="0" w:firstLine="709" w:firstLineChars="0"/>
        <w:outlineLvl w:val="1"/>
        <w:rPr>
          <w:b/>
          <w:bCs/>
        </w:rPr>
      </w:pPr>
      <w:bookmarkStart w:id="53" w:name="_Toc14081"/>
      <w:bookmarkStart w:id="54" w:name="_Toc22273"/>
      <w:r>
        <w:rPr>
          <w:b/>
          <w:bCs/>
        </w:rPr>
        <w:t>Связь сорт</w:t>
      </w:r>
      <w:r>
        <w:rPr>
          <w:b/>
          <w:bCs/>
          <w:lang w:val="ru-RU"/>
        </w:rPr>
        <w:t>а</w:t>
      </w:r>
      <w:r>
        <w:rPr>
          <w:b/>
          <w:bCs/>
        </w:rPr>
        <w:t xml:space="preserve"> винограда</w:t>
      </w:r>
      <w:r>
        <w:rPr>
          <w:rFonts w:hint="default"/>
          <w:b/>
          <w:bCs/>
          <w:lang w:val="ru-RU"/>
        </w:rPr>
        <w:t xml:space="preserve"> с ценой</w:t>
      </w:r>
      <w:r>
        <w:rPr>
          <w:b/>
          <w:bCs/>
        </w:rPr>
        <w:t>.</w:t>
      </w:r>
      <w:bookmarkEnd w:id="53"/>
      <w:bookmarkEnd w:id="54"/>
    </w:p>
    <w:p w14:paraId="6E53A21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620" w:leftChars="0"/>
      </w:pPr>
      <w:r>
        <w:drawing>
          <wp:inline distT="0" distB="0" distL="114300" distR="114300">
            <wp:extent cx="3170555" cy="3006090"/>
            <wp:effectExtent l="0" t="0" r="10795" b="3810"/>
            <wp:docPr id="11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D6A6">
      <w:pPr>
        <w:numPr>
          <w:ilvl w:val="0"/>
          <w:numId w:val="8"/>
        </w:numPr>
        <w:bidi w:val="0"/>
        <w:ind w:left="360" w:leftChars="0" w:firstLine="709" w:firstLineChars="0"/>
        <w:outlineLvl w:val="1"/>
        <w:rPr>
          <w:b/>
          <w:bCs/>
        </w:rPr>
      </w:pPr>
      <w:bookmarkStart w:id="55" w:name="_Toc26600"/>
      <w:bookmarkStart w:id="56" w:name="_Toc16173"/>
      <w:r>
        <w:rPr>
          <w:b/>
          <w:bCs/>
        </w:rPr>
        <w:t xml:space="preserve">Зависимость </w:t>
      </w:r>
      <w:r>
        <w:rPr>
          <w:b/>
          <w:bCs/>
          <w:lang w:val="ru-RU"/>
        </w:rPr>
        <w:t>слова</w:t>
      </w:r>
      <w:r>
        <w:rPr>
          <w:rFonts w:hint="default"/>
          <w:b/>
          <w:bCs/>
          <w:lang w:val="ru-RU"/>
        </w:rPr>
        <w:t xml:space="preserve"> с </w:t>
      </w:r>
      <w:r>
        <w:rPr>
          <w:b/>
          <w:bCs/>
        </w:rPr>
        <w:t>рейтинг</w:t>
      </w:r>
      <w:r>
        <w:rPr>
          <w:b/>
          <w:bCs/>
          <w:lang w:val="ru-RU"/>
        </w:rPr>
        <w:t>ом</w:t>
      </w:r>
      <w:r>
        <w:rPr>
          <w:b/>
          <w:bCs/>
        </w:rPr>
        <w:t>.</w:t>
      </w:r>
      <w:bookmarkEnd w:id="55"/>
      <w:bookmarkEnd w:id="56"/>
    </w:p>
    <w:p w14:paraId="44AC038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ind w:left="1620" w:leftChars="0"/>
        <w:rPr>
          <w:sz w:val="22"/>
          <w:szCs w:val="22"/>
        </w:rPr>
      </w:pPr>
      <w:r>
        <w:drawing>
          <wp:inline distT="0" distB="0" distL="114300" distR="114300">
            <wp:extent cx="3239770" cy="2954655"/>
            <wp:effectExtent l="0" t="0" r="17780" b="17145"/>
            <wp:docPr id="12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C075">
      <w:pPr>
        <w:pStyle w:val="32"/>
        <w:keepNext w:val="0"/>
        <w:keepLines w:val="0"/>
        <w:widowControl/>
        <w:suppressLineNumbers w:val="0"/>
      </w:pPr>
      <w:r>
        <w:t xml:space="preserve">Для наглядности использовались </w:t>
      </w:r>
      <w:r>
        <w:rPr>
          <w:rStyle w:val="17"/>
        </w:rPr>
        <w:t>heatmap</w:t>
      </w:r>
      <w:r>
        <w:t xml:space="preserve"> для числовых данных и </w:t>
      </w:r>
      <w:r>
        <w:rPr>
          <w:rStyle w:val="17"/>
        </w:rPr>
        <w:t>scatter plot</w:t>
      </w:r>
      <w:r>
        <w:t xml:space="preserve"> для индивидуальных зависимостей.</w:t>
      </w:r>
    </w:p>
    <w:p w14:paraId="2DA30C5A">
      <w:pPr>
        <w:pStyle w:val="2"/>
        <w:bidi w:val="0"/>
      </w:pPr>
      <w:bookmarkStart w:id="57" w:name="_Toc26030"/>
      <w:bookmarkStart w:id="58" w:name="_Toc25946"/>
      <w:bookmarkStart w:id="59" w:name="_Toc12947"/>
      <w:r>
        <w:rPr>
          <w:rFonts w:hint="default"/>
          <w:lang w:val="en-US"/>
        </w:rPr>
        <w:t>V</w:t>
      </w:r>
      <w:r>
        <w:t>. Разработка приложения Streamlit</w:t>
      </w:r>
      <w:bookmarkEnd w:id="57"/>
      <w:bookmarkEnd w:id="58"/>
      <w:bookmarkEnd w:id="59"/>
    </w:p>
    <w:p w14:paraId="6278EDA3">
      <w:pPr>
        <w:pStyle w:val="32"/>
        <w:keepNext w:val="0"/>
        <w:keepLines w:val="0"/>
        <w:widowControl/>
        <w:suppressLineNumbers w:val="0"/>
      </w:pPr>
      <w:r>
        <w:t xml:space="preserve">Разработано интерактивное приложение на </w:t>
      </w:r>
      <w:r>
        <w:rPr>
          <w:rStyle w:val="17"/>
        </w:rPr>
        <w:t>Streamlit</w:t>
      </w:r>
      <w:r>
        <w:t xml:space="preserve"> с функционалом:</w:t>
      </w:r>
    </w:p>
    <w:p w14:paraId="67763EC3">
      <w:pPr>
        <w:numPr>
          <w:ilvl w:val="0"/>
          <w:numId w:val="9"/>
        </w:numPr>
        <w:bidi w:val="0"/>
        <w:outlineLvl w:val="1"/>
        <w:rPr>
          <w:b/>
          <w:bCs/>
        </w:rPr>
      </w:pPr>
      <w:bookmarkStart w:id="60" w:name="_Toc4255"/>
      <w:bookmarkStart w:id="61" w:name="_Toc6026"/>
      <w:bookmarkStart w:id="62" w:name="_Toc18517"/>
      <w:r>
        <w:rPr>
          <w:b/>
          <w:bCs/>
        </w:rPr>
        <w:t>Фильтры по данным:</w:t>
      </w:r>
      <w:bookmarkEnd w:id="60"/>
      <w:bookmarkEnd w:id="61"/>
      <w:bookmarkEnd w:id="62"/>
      <w:r>
        <w:rPr>
          <w:b/>
          <w:bCs/>
        </w:rPr>
        <w:t xml:space="preserve"> </w:t>
      </w:r>
    </w:p>
    <w:p w14:paraId="6354C941"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/>
        <w:ind w:left="2700" w:leftChars="0" w:hanging="1740" w:firstLineChars="0"/>
      </w:pPr>
      <w:r>
        <w:t>Фильтрация по странам (по умолчанию выбраны 10 основных стран).</w:t>
      </w:r>
    </w:p>
    <w:p w14:paraId="7A86C853">
      <w:pPr>
        <w:keepNext w:val="0"/>
        <w:keepLines w:val="0"/>
        <w:widowControl/>
        <w:numPr>
          <w:numId w:val="0"/>
        </w:numPr>
        <w:suppressLineNumbers w:val="0"/>
        <w:tabs>
          <w:tab w:val="left" w:pos="1440"/>
        </w:tabs>
        <w:spacing w:before="0" w:beforeAutospacing="1" w:after="0" w:afterAutospacing="1"/>
        <w:ind w:left="960" w:leftChars="0"/>
      </w:pPr>
      <w:r>
        <w:drawing>
          <wp:inline distT="0" distB="0" distL="114300" distR="114300">
            <wp:extent cx="1846580" cy="2826385"/>
            <wp:effectExtent l="0" t="0" r="1270" b="12065"/>
            <wp:docPr id="13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F842F"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/>
        <w:ind w:left="2700" w:leftChars="0" w:hanging="1740" w:firstLineChars="0"/>
      </w:pPr>
      <w:r>
        <w:t>Фильтрация по соотношению цена/качество.</w:t>
      </w:r>
    </w:p>
    <w:p w14:paraId="0A6EBC33">
      <w:pPr>
        <w:keepNext w:val="0"/>
        <w:keepLines w:val="0"/>
        <w:widowControl/>
        <w:numPr>
          <w:numId w:val="0"/>
        </w:numPr>
        <w:suppressLineNumbers w:val="0"/>
        <w:tabs>
          <w:tab w:val="left" w:pos="1440"/>
        </w:tabs>
        <w:spacing w:before="0" w:beforeAutospacing="1" w:after="0" w:afterAutospacing="1"/>
        <w:ind w:left="960" w:leftChars="0"/>
      </w:pPr>
      <w:r>
        <w:drawing>
          <wp:inline distT="0" distB="0" distL="114300" distR="114300">
            <wp:extent cx="1859915" cy="2055495"/>
            <wp:effectExtent l="0" t="0" r="6985" b="1905"/>
            <wp:docPr id="14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05E1">
      <w:pPr>
        <w:numPr>
          <w:ilvl w:val="0"/>
          <w:numId w:val="9"/>
        </w:numPr>
        <w:bidi w:val="0"/>
        <w:outlineLvl w:val="1"/>
        <w:rPr>
          <w:b/>
          <w:bCs/>
        </w:rPr>
      </w:pPr>
      <w:bookmarkStart w:id="63" w:name="_Toc25074"/>
      <w:bookmarkStart w:id="64" w:name="_Toc28927"/>
      <w:bookmarkStart w:id="65" w:name="_Toc7201"/>
      <w:r>
        <w:rPr>
          <w:b/>
          <w:bCs/>
        </w:rPr>
        <w:t>Генерация визуализаций:</w:t>
      </w:r>
      <w:bookmarkEnd w:id="63"/>
      <w:bookmarkEnd w:id="64"/>
      <w:bookmarkEnd w:id="65"/>
      <w:r>
        <w:rPr>
          <w:b/>
          <w:bCs/>
        </w:rPr>
        <w:t xml:space="preserve"> </w:t>
      </w:r>
    </w:p>
    <w:p w14:paraId="00BC23B5">
      <w:pPr>
        <w:keepNext w:val="0"/>
        <w:keepLines w:val="0"/>
        <w:widowControl/>
        <w:numPr>
          <w:ilvl w:val="1"/>
          <w:numId w:val="11"/>
        </w:numPr>
        <w:suppressLineNumbers w:val="0"/>
        <w:tabs>
          <w:tab w:val="left" w:pos="1440"/>
        </w:tabs>
        <w:spacing w:before="0" w:beforeAutospacing="1" w:after="0" w:afterAutospacing="1"/>
        <w:ind w:left="2700" w:leftChars="0" w:hanging="1740" w:firstLineChars="0"/>
      </w:pPr>
      <w:r>
        <w:t>Гистограмма для баллов.</w:t>
      </w:r>
    </w:p>
    <w:p w14:paraId="2331B062">
      <w:pPr>
        <w:keepNext w:val="0"/>
        <w:keepLines w:val="0"/>
        <w:widowControl/>
        <w:numPr>
          <w:ilvl w:val="1"/>
          <w:numId w:val="11"/>
        </w:numPr>
        <w:suppressLineNumbers w:val="0"/>
        <w:tabs>
          <w:tab w:val="left" w:pos="1440"/>
        </w:tabs>
        <w:spacing w:before="0" w:beforeAutospacing="1" w:after="0" w:afterAutospacing="1"/>
        <w:ind w:left="2700" w:leftChars="0" w:hanging="1740" w:firstLineChars="0"/>
      </w:pPr>
      <w:r>
        <w:t>Бар-чарт для средних цен по странам.</w:t>
      </w:r>
    </w:p>
    <w:p w14:paraId="42512231">
      <w:pPr>
        <w:keepNext w:val="0"/>
        <w:keepLines w:val="0"/>
        <w:widowControl/>
        <w:numPr>
          <w:ilvl w:val="1"/>
          <w:numId w:val="11"/>
        </w:numPr>
        <w:suppressLineNumbers w:val="0"/>
        <w:tabs>
          <w:tab w:val="left" w:pos="1440"/>
        </w:tabs>
        <w:spacing w:before="0" w:beforeAutospacing="1" w:after="0" w:afterAutospacing="1"/>
        <w:ind w:left="2700" w:leftChars="0" w:hanging="1740" w:firstLineChars="0"/>
      </w:pPr>
      <w:r>
        <w:t>Составная диаграмма для категорий и регионов.</w:t>
      </w:r>
    </w:p>
    <w:p w14:paraId="0FE6209C">
      <w:pPr>
        <w:keepNext w:val="0"/>
        <w:keepLines w:val="0"/>
        <w:widowControl/>
        <w:numPr>
          <w:ilvl w:val="1"/>
          <w:numId w:val="11"/>
        </w:numPr>
        <w:suppressLineNumbers w:val="0"/>
        <w:tabs>
          <w:tab w:val="left" w:pos="1440"/>
        </w:tabs>
        <w:spacing w:before="0" w:beforeAutospacing="1" w:after="0" w:afterAutospacing="1"/>
        <w:ind w:left="2700" w:leftChars="0" w:hanging="1740" w:firstLineChars="0"/>
      </w:pPr>
      <w:r>
        <w:t>Облако слов для анализа описаний.</w:t>
      </w:r>
    </w:p>
    <w:p w14:paraId="6D5C40DF">
      <w:pPr>
        <w:numPr>
          <w:ilvl w:val="0"/>
          <w:numId w:val="9"/>
        </w:numPr>
        <w:bidi w:val="0"/>
        <w:outlineLvl w:val="1"/>
        <w:rPr>
          <w:b/>
          <w:bCs/>
        </w:rPr>
      </w:pPr>
      <w:bookmarkStart w:id="66" w:name="_Toc31412"/>
      <w:bookmarkStart w:id="67" w:name="_Toc16709"/>
      <w:bookmarkStart w:id="68" w:name="_Toc29365"/>
      <w:r>
        <w:rPr>
          <w:b/>
          <w:bCs/>
        </w:rPr>
        <w:t>Анализ текстовых данных:</w:t>
      </w:r>
      <w:bookmarkEnd w:id="66"/>
      <w:bookmarkEnd w:id="67"/>
      <w:bookmarkEnd w:id="68"/>
      <w:r>
        <w:rPr>
          <w:b/>
          <w:bCs/>
        </w:rPr>
        <w:t xml:space="preserve"> </w:t>
      </w:r>
    </w:p>
    <w:p w14:paraId="6E49ADC4"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0" w:beforeAutospacing="1" w:after="0" w:afterAutospacing="1"/>
        <w:ind w:left="2700" w:leftChars="0" w:hanging="1740" w:firstLineChars="0"/>
      </w:pPr>
      <w:r>
        <w:t>Анализ наиболее частотных слов.</w:t>
      </w:r>
    </w:p>
    <w:p w14:paraId="67AB53F7"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0" w:beforeAutospacing="1" w:after="0" w:afterAutospacing="1"/>
        <w:ind w:left="2700" w:leftChars="0" w:hanging="1740" w:firstLineChars="0"/>
      </w:pPr>
      <w:r>
        <w:t>Корреляция слов с ценой и рейтингом.</w:t>
      </w:r>
    </w:p>
    <w:p w14:paraId="6F1DCD5F">
      <w:pPr>
        <w:pStyle w:val="2"/>
        <w:bidi w:val="0"/>
      </w:pPr>
      <w:bookmarkStart w:id="69" w:name="_Toc16557"/>
      <w:bookmarkStart w:id="70" w:name="_Toc29809"/>
      <w:bookmarkStart w:id="71" w:name="_Toc1407"/>
      <w:r>
        <w:rPr>
          <w:rFonts w:hint="default"/>
          <w:lang w:val="en-US"/>
        </w:rPr>
        <w:t>VI</w:t>
      </w:r>
      <w:r>
        <w:t>. Результаты и выводы</w:t>
      </w:r>
      <w:bookmarkEnd w:id="69"/>
      <w:bookmarkEnd w:id="70"/>
      <w:bookmarkEnd w:id="71"/>
    </w:p>
    <w:p w14:paraId="1709A130">
      <w:pPr>
        <w:numPr>
          <w:ilvl w:val="0"/>
          <w:numId w:val="13"/>
        </w:numPr>
        <w:tabs>
          <w:tab w:val="clear" w:pos="425"/>
        </w:tabs>
        <w:bidi w:val="0"/>
        <w:ind w:left="425" w:leftChars="0" w:firstLine="55" w:firstLineChars="0"/>
        <w:outlineLvl w:val="0"/>
        <w:rPr>
          <w:b/>
          <w:bCs/>
        </w:rPr>
      </w:pPr>
      <w:bookmarkStart w:id="72" w:name="_Toc23221"/>
      <w:bookmarkStart w:id="73" w:name="_Toc290"/>
      <w:bookmarkStart w:id="74" w:name="_Toc9276"/>
      <w:r>
        <w:rPr>
          <w:b/>
          <w:bCs/>
        </w:rPr>
        <w:t>Выявленные закономерности:</w:t>
      </w:r>
      <w:bookmarkEnd w:id="72"/>
      <w:bookmarkEnd w:id="73"/>
      <w:bookmarkEnd w:id="74"/>
    </w:p>
    <w:p w14:paraId="2184F1E3">
      <w:pPr>
        <w:keepNext w:val="0"/>
        <w:keepLines w:val="0"/>
        <w:widowControl/>
        <w:numPr>
          <w:ilvl w:val="1"/>
          <w:numId w:val="14"/>
        </w:numPr>
        <w:suppressLineNumbers w:val="0"/>
        <w:tabs>
          <w:tab w:val="left" w:pos="1440"/>
        </w:tabs>
        <w:spacing w:before="0" w:beforeAutospacing="1" w:after="0" w:afterAutospacing="1"/>
        <w:ind w:left="2700" w:leftChars="0" w:hanging="1740" w:firstLineChars="0"/>
      </w:pPr>
      <w:r>
        <w:t>Вина из определенных стран показывают лучшее соотношение цена/качество.</w:t>
      </w:r>
    </w:p>
    <w:p w14:paraId="4197CD80">
      <w:pPr>
        <w:keepNext w:val="0"/>
        <w:keepLines w:val="0"/>
        <w:widowControl/>
        <w:numPr>
          <w:ilvl w:val="1"/>
          <w:numId w:val="14"/>
        </w:numPr>
        <w:suppressLineNumbers w:val="0"/>
        <w:tabs>
          <w:tab w:val="left" w:pos="1440"/>
        </w:tabs>
        <w:spacing w:before="0" w:beforeAutospacing="1" w:after="0" w:afterAutospacing="1"/>
        <w:ind w:left="2700" w:leftChars="0" w:hanging="1740" w:firstLineChars="0"/>
      </w:pPr>
      <w:r>
        <w:t>Наблюдается положительная корреляция между ценой и рейтингом.</w:t>
      </w:r>
    </w:p>
    <w:p w14:paraId="242907B1">
      <w:pPr>
        <w:keepNext w:val="0"/>
        <w:keepLines w:val="0"/>
        <w:widowControl/>
        <w:numPr>
          <w:ilvl w:val="1"/>
          <w:numId w:val="14"/>
        </w:numPr>
        <w:suppressLineNumbers w:val="0"/>
        <w:tabs>
          <w:tab w:val="left" w:pos="1440"/>
        </w:tabs>
        <w:spacing w:before="0" w:beforeAutospacing="1" w:after="0" w:afterAutospacing="1"/>
        <w:ind w:left="2700" w:leftChars="0" w:hanging="1740" w:firstLineChars="0"/>
      </w:pPr>
      <w:r>
        <w:t>Длинные описания часто ассоциируются с более высокими баллами.</w:t>
      </w:r>
    </w:p>
    <w:p w14:paraId="4913B3D4">
      <w:pPr>
        <w:numPr>
          <w:ilvl w:val="0"/>
          <w:numId w:val="13"/>
        </w:numPr>
        <w:tabs>
          <w:tab w:val="clear" w:pos="425"/>
        </w:tabs>
        <w:bidi w:val="0"/>
        <w:ind w:left="425" w:leftChars="0" w:firstLine="55" w:firstLineChars="0"/>
        <w:outlineLvl w:val="0"/>
        <w:rPr>
          <w:b/>
          <w:bCs/>
        </w:rPr>
      </w:pPr>
      <w:bookmarkStart w:id="75" w:name="_Toc12983"/>
      <w:bookmarkStart w:id="76" w:name="_Toc29155"/>
      <w:bookmarkStart w:id="77" w:name="_Toc12964"/>
      <w:r>
        <w:rPr>
          <w:b/>
          <w:bCs/>
        </w:rPr>
        <w:t>Влияние описания на цену и рейтинг:</w:t>
      </w:r>
      <w:bookmarkEnd w:id="75"/>
      <w:bookmarkEnd w:id="76"/>
      <w:bookmarkEnd w:id="77"/>
    </w:p>
    <w:p w14:paraId="266DDA50"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  <w:tab w:val="clear" w:pos="2700"/>
        </w:tabs>
        <w:spacing w:before="0" w:beforeAutospacing="1" w:after="0" w:afterAutospacing="1"/>
        <w:ind w:left="1440" w:leftChars="400" w:hanging="480" w:hangingChars="200"/>
      </w:pPr>
      <w:r>
        <w:t>Слова "фруктовый", "ароматный", "мягкий" чаще встречаются в описаниях вин с высокими баллами и ценами.</w:t>
      </w:r>
    </w:p>
    <w:p w14:paraId="1FDA21F0">
      <w:pPr>
        <w:pStyle w:val="32"/>
        <w:keepNext w:val="0"/>
        <w:keepLines w:val="0"/>
        <w:widowControl/>
        <w:numPr>
          <w:ilvl w:val="0"/>
          <w:numId w:val="13"/>
        </w:numPr>
        <w:suppressLineNumbers w:val="0"/>
        <w:tabs>
          <w:tab w:val="clear" w:pos="425"/>
        </w:tabs>
        <w:ind w:left="960" w:leftChars="0" w:hanging="480" w:firstLineChars="0"/>
        <w:outlineLvl w:val="0"/>
      </w:pPr>
      <w:bookmarkStart w:id="78" w:name="_Toc14993"/>
      <w:bookmarkStart w:id="79" w:name="_Toc32465"/>
      <w:bookmarkStart w:id="80" w:name="_Toc14272"/>
      <w:r>
        <w:rPr>
          <w:rStyle w:val="17"/>
        </w:rPr>
        <w:t>Страны и категории вин</w:t>
      </w:r>
      <w:r>
        <w:t>:</w:t>
      </w:r>
      <w:bookmarkEnd w:id="78"/>
      <w:bookmarkEnd w:id="79"/>
      <w:bookmarkEnd w:id="80"/>
    </w:p>
    <w:p w14:paraId="285FBA9F">
      <w:pPr>
        <w:keepNext w:val="0"/>
        <w:keepLines w:val="0"/>
        <w:widowControl/>
        <w:numPr>
          <w:ilvl w:val="1"/>
          <w:numId w:val="15"/>
        </w:numPr>
        <w:suppressLineNumbers w:val="0"/>
        <w:tabs>
          <w:tab w:val="left" w:pos="1440"/>
        </w:tabs>
        <w:spacing w:before="0" w:beforeAutospacing="1" w:after="0" w:afterAutospacing="1"/>
        <w:ind w:left="2700" w:leftChars="0" w:hanging="1740" w:firstLineChars="0"/>
      </w:pPr>
      <w:r>
        <w:t xml:space="preserve">Самые дорогие вина производятся во </w:t>
      </w:r>
      <w:r>
        <w:rPr>
          <w:rStyle w:val="17"/>
        </w:rPr>
        <w:t>Франции</w:t>
      </w:r>
      <w:r>
        <w:t xml:space="preserve"> и </w:t>
      </w:r>
      <w:r>
        <w:rPr>
          <w:rStyle w:val="17"/>
        </w:rPr>
        <w:t>Аргентине</w:t>
      </w:r>
      <w:r>
        <w:t>.</w:t>
      </w:r>
    </w:p>
    <w:p w14:paraId="6A9ADFD1">
      <w:pPr>
        <w:keepNext w:val="0"/>
        <w:keepLines w:val="0"/>
        <w:widowControl/>
        <w:numPr>
          <w:ilvl w:val="1"/>
          <w:numId w:val="15"/>
        </w:numPr>
        <w:suppressLineNumbers w:val="0"/>
        <w:tabs>
          <w:tab w:val="left" w:pos="1440"/>
        </w:tabs>
        <w:spacing w:before="0" w:beforeAutospacing="1" w:after="0" w:afterAutospacing="1"/>
        <w:ind w:left="1440" w:leftChars="0" w:hanging="480" w:firstLineChars="0"/>
      </w:pPr>
      <w:r>
        <w:t xml:space="preserve">Категории </w:t>
      </w:r>
      <w:r>
        <w:rPr>
          <w:rStyle w:val="17"/>
        </w:rPr>
        <w:t>красные</w:t>
      </w:r>
      <w:r>
        <w:t xml:space="preserve"> и </w:t>
      </w:r>
      <w:r>
        <w:rPr>
          <w:rStyle w:val="17"/>
        </w:rPr>
        <w:t>белые вина</w:t>
      </w:r>
      <w:r>
        <w:t xml:space="preserve"> занимают доминирующее положение на рынке.</w:t>
      </w:r>
    </w:p>
    <w:p w14:paraId="0E6CC9BE">
      <w:pPr>
        <w:pStyle w:val="32"/>
        <w:keepNext w:val="0"/>
        <w:keepLines w:val="0"/>
        <w:widowControl/>
        <w:suppressLineNumbers w:val="0"/>
      </w:pPr>
      <w:r>
        <w:t xml:space="preserve">Лабораторная работа продемонстрировала навыки обработки, анализа и визуализации данных. Созданное приложение на </w:t>
      </w:r>
      <w:r>
        <w:rPr>
          <w:rStyle w:val="17"/>
        </w:rPr>
        <w:t>Streamlit</w:t>
      </w:r>
      <w:r>
        <w:t xml:space="preserve"> предоставляет удобный инструмент для фильтрации, анализа и визуализации данных о винах, а также помогает выявлять интересные закономерности и зависимости в данных.</w:t>
      </w:r>
    </w:p>
    <w:p w14:paraId="6F277D7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lang w:val="zh-CN"/>
        </w:rPr>
      </w:pPr>
      <w:bookmarkStart w:id="81" w:name="_GoBack"/>
      <w:bookmarkEnd w:id="81"/>
    </w:p>
    <w:sectPr>
      <w:footerReference r:id="rId6" w:type="first"/>
      <w:footerReference r:id="rId5" w:type="default"/>
      <w:pgSz w:w="11906" w:h="16838"/>
      <w:pgMar w:top="1440" w:right="1080" w:bottom="1440" w:left="108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CC"/>
    <w:family w:val="roman"/>
    <w:pitch w:val="default"/>
    <w:sig w:usb0="00000000" w:usb1="00000000" w:usb2="00000021" w:usb3="00000000" w:csb0="000001BF" w:csb1="00000000"/>
  </w:font>
  <w:font w:name="NSimSun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Lucida Sans">
    <w:panose1 w:val="020B0602030504020204"/>
    <w:charset w:val="00"/>
    <w:family w:val="swiss"/>
    <w:pitch w:val="default"/>
    <w:sig w:usb0="00000003" w:usb1="00000000" w:usb2="00000000" w:usb3="00000000" w:csb0="20000001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Mangal">
    <w:altName w:val="Courier New"/>
    <w:panose1 w:val="00000400000000000000"/>
    <w:charset w:val="01"/>
    <w:family w:val="roman"/>
    <w:pitch w:val="default"/>
    <w:sig w:usb0="00000000" w:usb1="00000000" w:usb2="00000000" w:usb3="00000000" w:csb0="00000004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Liberation Sans">
    <w:altName w:val="Arial"/>
    <w:panose1 w:val="00000000000000000000"/>
    <w:charset w:val="CC"/>
    <w:family w:val="swiss"/>
    <w:pitch w:val="default"/>
    <w:sig w:usb0="00000000" w:usb1="00000000" w:usb2="00000021" w:usb3="00000000" w:csb0="000001BF" w:csb1="0000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A788DD3">
    <w:pPr>
      <w:pStyle w:val="30"/>
    </w:pPr>
    <w:r>
      <w:rPr>
        <w:sz w:val="24"/>
      </w:rPr>
      <w:pict>
        <v:shape id="_x0000_s4103" o:spid="_x0000_s4103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sdt>
                <w:sdtPr>
                  <w:id w:val="147456577"/>
                  <w:docPartObj>
                    <w:docPartGallery w:val="autotext"/>
                  </w:docPartObj>
                </w:sdtPr>
                <w:sdtContent>
                  <w:p w14:paraId="45EFEDCE">
                    <w:pPr>
                      <w:pStyle w:val="30"/>
                    </w:pPr>
                    <w:r>
                      <w:fldChar w:fldCharType="begin"/>
                    </w:r>
                    <w:r>
                      <w:instrText xml:space="preserve">PAGE   \* MERGEFORMAT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sdtContent>
              </w:sdt>
              <w:p w14:paraId="1CA5BE66"/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C17BE1F">
    <w:pPr>
      <w:pStyle w:val="30"/>
    </w:pPr>
    <w:r>
      <w:rPr>
        <w:sz w:val="24"/>
      </w:rPr>
      <w:pict>
        <v:shape id="_x0000_s4104" o:spid="_x0000_s4104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 w14:paraId="54D66CCD">
                <w:pPr>
                  <w:pStyle w:val="30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37E455"/>
    <w:multiLevelType w:val="multilevel"/>
    <w:tmpl w:val="8137E45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">
    <w:nsid w:val="869E7C7F"/>
    <w:multiLevelType w:val="multilevel"/>
    <w:tmpl w:val="869E7C7F"/>
    <w:lvl w:ilvl="0" w:tentative="0">
      <w:start w:val="1"/>
      <w:numFmt w:val="bullet"/>
      <w:lvlText w:val=""/>
      <w:lvlJc w:val="left"/>
      <w:pPr>
        <w:tabs>
          <w:tab w:val="left" w:pos="1980"/>
        </w:tabs>
        <w:ind w:left="198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2700"/>
        </w:tabs>
        <w:ind w:left="270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3420"/>
        </w:tabs>
        <w:ind w:left="342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4140"/>
        </w:tabs>
        <w:ind w:left="414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4860"/>
        </w:tabs>
        <w:ind w:left="486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5580"/>
        </w:tabs>
        <w:ind w:left="558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6300"/>
        </w:tabs>
        <w:ind w:left="630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7020"/>
        </w:tabs>
        <w:ind w:left="702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7740"/>
        </w:tabs>
        <w:ind w:left="7740" w:hanging="360"/>
      </w:pPr>
      <w:rPr>
        <w:rFonts w:hint="default" w:ascii="Wingdings" w:hAnsi="Wingdings" w:cs="Wingdings"/>
        <w:sz w:val="20"/>
      </w:rPr>
    </w:lvl>
  </w:abstractNum>
  <w:abstractNum w:abstractNumId="2">
    <w:nsid w:val="AC2A987E"/>
    <w:multiLevelType w:val="singleLevel"/>
    <w:tmpl w:val="AC2A987E"/>
    <w:lvl w:ilvl="0" w:tentative="0">
      <w:start w:val="2"/>
      <w:numFmt w:val="decimal"/>
      <w:suff w:val="space"/>
      <w:lvlText w:val="%1."/>
      <w:lvlJc w:val="left"/>
      <w:pPr>
        <w:ind w:left="-1260"/>
      </w:pPr>
    </w:lvl>
  </w:abstractNum>
  <w:abstractNum w:abstractNumId="3">
    <w:nsid w:val="F366C791"/>
    <w:multiLevelType w:val="multilevel"/>
    <w:tmpl w:val="F366C791"/>
    <w:lvl w:ilvl="0" w:tentative="0">
      <w:start w:val="1"/>
      <w:numFmt w:val="bullet"/>
      <w:lvlText w:val=""/>
      <w:lvlJc w:val="left"/>
      <w:pPr>
        <w:tabs>
          <w:tab w:val="left" w:pos="1980"/>
        </w:tabs>
        <w:ind w:left="198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2700"/>
        </w:tabs>
        <w:ind w:left="270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3420"/>
        </w:tabs>
        <w:ind w:left="342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4140"/>
        </w:tabs>
        <w:ind w:left="414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4860"/>
        </w:tabs>
        <w:ind w:left="486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5580"/>
        </w:tabs>
        <w:ind w:left="558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6300"/>
        </w:tabs>
        <w:ind w:left="630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7020"/>
        </w:tabs>
        <w:ind w:left="702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7740"/>
        </w:tabs>
        <w:ind w:left="7740" w:hanging="360"/>
      </w:pPr>
      <w:rPr>
        <w:rFonts w:hint="default" w:ascii="Wingdings" w:hAnsi="Wingdings" w:cs="Wingdings"/>
        <w:sz w:val="20"/>
      </w:rPr>
    </w:lvl>
  </w:abstractNum>
  <w:abstractNum w:abstractNumId="4">
    <w:nsid w:val="FAF867BF"/>
    <w:multiLevelType w:val="singleLevel"/>
    <w:tmpl w:val="FAF867BF"/>
    <w:lvl w:ilvl="0" w:tentative="0">
      <w:start w:val="1"/>
      <w:numFmt w:val="decimal"/>
      <w:suff w:val="space"/>
      <w:lvlText w:val="%1."/>
      <w:lvlJc w:val="left"/>
      <w:pPr>
        <w:ind w:left="-420"/>
      </w:pPr>
    </w:lvl>
  </w:abstractNum>
  <w:abstractNum w:abstractNumId="5">
    <w:nsid w:val="028C8CF6"/>
    <w:multiLevelType w:val="multilevel"/>
    <w:tmpl w:val="028C8CF6"/>
    <w:lvl w:ilvl="0" w:tentative="0">
      <w:start w:val="1"/>
      <w:numFmt w:val="bullet"/>
      <w:lvlText w:val=""/>
      <w:lvlJc w:val="left"/>
      <w:pPr>
        <w:tabs>
          <w:tab w:val="left" w:pos="1980"/>
        </w:tabs>
        <w:ind w:left="198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2700"/>
        </w:tabs>
        <w:ind w:left="270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3420"/>
        </w:tabs>
        <w:ind w:left="342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4140"/>
        </w:tabs>
        <w:ind w:left="414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4860"/>
        </w:tabs>
        <w:ind w:left="486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5580"/>
        </w:tabs>
        <w:ind w:left="558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6300"/>
        </w:tabs>
        <w:ind w:left="630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7020"/>
        </w:tabs>
        <w:ind w:left="702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7740"/>
        </w:tabs>
        <w:ind w:left="7740" w:hanging="360"/>
      </w:pPr>
      <w:rPr>
        <w:rFonts w:hint="default" w:ascii="Wingdings" w:hAnsi="Wingdings" w:cs="Wingdings"/>
        <w:sz w:val="20"/>
      </w:rPr>
    </w:lvl>
  </w:abstractNum>
  <w:abstractNum w:abstractNumId="6">
    <w:nsid w:val="098CB358"/>
    <w:multiLevelType w:val="multilevel"/>
    <w:tmpl w:val="098CB3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128B769A"/>
    <w:multiLevelType w:val="multilevel"/>
    <w:tmpl w:val="128B769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firstLine="1195" w:firstLineChars="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tabs>
          <w:tab w:val="left" w:pos="425"/>
        </w:tabs>
        <w:ind w:left="425" w:leftChars="0" w:firstLine="1915" w:firstLineChars="0"/>
      </w:pPr>
      <w:rPr>
        <w:rFonts w:hint="default" w:ascii="Courier New" w:hAnsi="Courier New"/>
      </w:rPr>
    </w:lvl>
    <w:lvl w:ilvl="2" w:tentative="0">
      <w:start w:val="1"/>
      <w:numFmt w:val="lowerRoman"/>
      <w:lvlText w:val="%3."/>
      <w:lvlJc w:val="left"/>
      <w:pPr>
        <w:tabs>
          <w:tab w:val="left" w:pos="425"/>
        </w:tabs>
        <w:ind w:left="425" w:leftChars="0" w:firstLine="2635" w:firstLineChars="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tabs>
          <w:tab w:val="left" w:pos="425"/>
        </w:tabs>
        <w:ind w:left="425" w:leftChars="0" w:firstLine="3355" w:firstLineChars="0"/>
      </w:pPr>
      <w:rPr>
        <w:rFonts w:hint="default" w:ascii="Wingdings" w:hAnsi="Wingdings"/>
      </w:rPr>
    </w:lvl>
    <w:lvl w:ilvl="4" w:tentative="0">
      <w:start w:val="1"/>
      <w:numFmt w:val="lowerLetter"/>
      <w:lvlText w:val="%5."/>
      <w:lvlJc w:val="left"/>
      <w:pPr>
        <w:tabs>
          <w:tab w:val="left" w:pos="425"/>
        </w:tabs>
        <w:ind w:left="425" w:leftChars="0" w:firstLine="4075" w:firstLineChars="0"/>
      </w:pPr>
      <w:rPr>
        <w:rFonts w:hint="default" w:ascii="Wingdings" w:hAnsi="Wingdings"/>
      </w:rPr>
    </w:lvl>
    <w:lvl w:ilvl="5" w:tentative="0">
      <w:start w:val="1"/>
      <w:numFmt w:val="lowerRoman"/>
      <w:lvlText w:val="%6."/>
      <w:lvlJc w:val="left"/>
      <w:pPr>
        <w:tabs>
          <w:tab w:val="left" w:pos="425"/>
        </w:tabs>
        <w:ind w:left="425" w:leftChars="0" w:firstLine="4795" w:firstLineChars="0"/>
      </w:pPr>
      <w:rPr>
        <w:rFonts w:hint="default" w:ascii="Wingdings" w:hAnsi="Wingdings"/>
      </w:rPr>
    </w:lvl>
    <w:lvl w:ilvl="6" w:tentative="0">
      <w:start w:val="1"/>
      <w:numFmt w:val="decimal"/>
      <w:lvlText w:val="%7."/>
      <w:lvlJc w:val="left"/>
      <w:pPr>
        <w:tabs>
          <w:tab w:val="left" w:pos="425"/>
        </w:tabs>
        <w:ind w:left="425" w:leftChars="0" w:firstLine="5515" w:firstLineChars="0"/>
      </w:pPr>
      <w:rPr>
        <w:rFonts w:hint="default" w:ascii="Wingdings" w:hAnsi="Wingdings"/>
      </w:rPr>
    </w:lvl>
    <w:lvl w:ilvl="7" w:tentative="0">
      <w:start w:val="1"/>
      <w:numFmt w:val="lowerLetter"/>
      <w:lvlText w:val="%8."/>
      <w:lvlJc w:val="left"/>
      <w:pPr>
        <w:tabs>
          <w:tab w:val="left" w:pos="425"/>
        </w:tabs>
        <w:ind w:left="425" w:leftChars="0" w:firstLine="6235" w:firstLineChars="0"/>
      </w:pPr>
      <w:rPr>
        <w:rFonts w:hint="default" w:ascii="Wingdings" w:hAnsi="Wingdings"/>
      </w:rPr>
    </w:lvl>
    <w:lvl w:ilvl="8" w:tentative="0">
      <w:start w:val="1"/>
      <w:numFmt w:val="lowerRoman"/>
      <w:lvlText w:val="%9."/>
      <w:lvlJc w:val="left"/>
      <w:pPr>
        <w:tabs>
          <w:tab w:val="left" w:pos="425"/>
        </w:tabs>
        <w:ind w:left="425" w:leftChars="0" w:firstLine="6955" w:firstLineChars="0"/>
      </w:pPr>
      <w:rPr>
        <w:rFonts w:hint="default" w:ascii="Wingdings" w:hAnsi="Wingdings"/>
      </w:rPr>
    </w:lvl>
  </w:abstractNum>
  <w:abstractNum w:abstractNumId="8">
    <w:nsid w:val="4E7A3F34"/>
    <w:multiLevelType w:val="multilevel"/>
    <w:tmpl w:val="4E7A3F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5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3"/>
  </w:num>
  <w:num w:numId="5">
    <w:abstractNumId w:val="8"/>
  </w:num>
  <w:num w:numId="6">
    <w:abstractNumId w:val="1"/>
  </w:num>
  <w:num w:numId="7">
    <w:abstractNumId w:val="4"/>
  </w:num>
  <w:num w:numId="8">
    <w:abstractNumId w:val="2"/>
  </w:num>
  <w:num w:numId="9">
    <w:abstractNumId w:val="0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9"/>
  <w:autoHyphenation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2"/>
  </w:compat>
  <w:rsids>
    <w:rsidRoot w:val="00CA2DBA"/>
    <w:rsid w:val="00001898"/>
    <w:rsid w:val="00001ED4"/>
    <w:rsid w:val="0000528D"/>
    <w:rsid w:val="0001103E"/>
    <w:rsid w:val="000179F4"/>
    <w:rsid w:val="0003300B"/>
    <w:rsid w:val="00052F19"/>
    <w:rsid w:val="0006010B"/>
    <w:rsid w:val="0006374B"/>
    <w:rsid w:val="0007050D"/>
    <w:rsid w:val="000708FE"/>
    <w:rsid w:val="00086CAA"/>
    <w:rsid w:val="0009156B"/>
    <w:rsid w:val="00091655"/>
    <w:rsid w:val="00093392"/>
    <w:rsid w:val="000B50D8"/>
    <w:rsid w:val="000D576F"/>
    <w:rsid w:val="000D79FE"/>
    <w:rsid w:val="000E6718"/>
    <w:rsid w:val="00105BF5"/>
    <w:rsid w:val="00117538"/>
    <w:rsid w:val="00120400"/>
    <w:rsid w:val="00152EA4"/>
    <w:rsid w:val="00162167"/>
    <w:rsid w:val="00172AC0"/>
    <w:rsid w:val="001918CC"/>
    <w:rsid w:val="00196AD1"/>
    <w:rsid w:val="001A7229"/>
    <w:rsid w:val="001C5299"/>
    <w:rsid w:val="001C5815"/>
    <w:rsid w:val="001E79F6"/>
    <w:rsid w:val="001F0F09"/>
    <w:rsid w:val="001F1C16"/>
    <w:rsid w:val="001F1CB2"/>
    <w:rsid w:val="001F2913"/>
    <w:rsid w:val="0022077E"/>
    <w:rsid w:val="00224638"/>
    <w:rsid w:val="00224CB2"/>
    <w:rsid w:val="00227BE8"/>
    <w:rsid w:val="00230D68"/>
    <w:rsid w:val="002324B6"/>
    <w:rsid w:val="002333E7"/>
    <w:rsid w:val="002352DB"/>
    <w:rsid w:val="00262B7E"/>
    <w:rsid w:val="00277291"/>
    <w:rsid w:val="002A3B40"/>
    <w:rsid w:val="002C4B3F"/>
    <w:rsid w:val="002C57FB"/>
    <w:rsid w:val="002F5FC2"/>
    <w:rsid w:val="002F727B"/>
    <w:rsid w:val="003004DA"/>
    <w:rsid w:val="00343858"/>
    <w:rsid w:val="00366431"/>
    <w:rsid w:val="0037430F"/>
    <w:rsid w:val="003854C5"/>
    <w:rsid w:val="00386CDC"/>
    <w:rsid w:val="00386F38"/>
    <w:rsid w:val="003A2520"/>
    <w:rsid w:val="003A4540"/>
    <w:rsid w:val="003B33F6"/>
    <w:rsid w:val="003C6C57"/>
    <w:rsid w:val="003D37A1"/>
    <w:rsid w:val="003D569F"/>
    <w:rsid w:val="003E1742"/>
    <w:rsid w:val="003F0BEE"/>
    <w:rsid w:val="004047B3"/>
    <w:rsid w:val="00413975"/>
    <w:rsid w:val="004422DD"/>
    <w:rsid w:val="0046209E"/>
    <w:rsid w:val="00464D2D"/>
    <w:rsid w:val="0046566E"/>
    <w:rsid w:val="00476FEE"/>
    <w:rsid w:val="00481BAC"/>
    <w:rsid w:val="004877CF"/>
    <w:rsid w:val="0049364E"/>
    <w:rsid w:val="004C3824"/>
    <w:rsid w:val="004C7F75"/>
    <w:rsid w:val="004D1E58"/>
    <w:rsid w:val="005063F7"/>
    <w:rsid w:val="00521456"/>
    <w:rsid w:val="00526C8F"/>
    <w:rsid w:val="00531137"/>
    <w:rsid w:val="0053300E"/>
    <w:rsid w:val="0057301B"/>
    <w:rsid w:val="00575B2E"/>
    <w:rsid w:val="00587795"/>
    <w:rsid w:val="005948D7"/>
    <w:rsid w:val="005A4E8C"/>
    <w:rsid w:val="005E565E"/>
    <w:rsid w:val="005F2668"/>
    <w:rsid w:val="00600FB4"/>
    <w:rsid w:val="00610EAB"/>
    <w:rsid w:val="006268B4"/>
    <w:rsid w:val="0063216C"/>
    <w:rsid w:val="00637EF4"/>
    <w:rsid w:val="006418BD"/>
    <w:rsid w:val="00657017"/>
    <w:rsid w:val="00680810"/>
    <w:rsid w:val="006858A4"/>
    <w:rsid w:val="006B01E1"/>
    <w:rsid w:val="006D5D33"/>
    <w:rsid w:val="006E03B4"/>
    <w:rsid w:val="006F0A16"/>
    <w:rsid w:val="006F2B63"/>
    <w:rsid w:val="006F534D"/>
    <w:rsid w:val="00702F42"/>
    <w:rsid w:val="007050C3"/>
    <w:rsid w:val="007119EB"/>
    <w:rsid w:val="00712F8D"/>
    <w:rsid w:val="00733FAC"/>
    <w:rsid w:val="00753D68"/>
    <w:rsid w:val="007569AE"/>
    <w:rsid w:val="00791E75"/>
    <w:rsid w:val="007920E7"/>
    <w:rsid w:val="007979B9"/>
    <w:rsid w:val="007A74D1"/>
    <w:rsid w:val="007B302E"/>
    <w:rsid w:val="007B5830"/>
    <w:rsid w:val="007D7258"/>
    <w:rsid w:val="008077BD"/>
    <w:rsid w:val="0081192C"/>
    <w:rsid w:val="008147D3"/>
    <w:rsid w:val="008165D0"/>
    <w:rsid w:val="0082096F"/>
    <w:rsid w:val="008321C3"/>
    <w:rsid w:val="008346BB"/>
    <w:rsid w:val="00842C62"/>
    <w:rsid w:val="00842D11"/>
    <w:rsid w:val="00847635"/>
    <w:rsid w:val="008614B3"/>
    <w:rsid w:val="008642B3"/>
    <w:rsid w:val="00870751"/>
    <w:rsid w:val="0087345D"/>
    <w:rsid w:val="00882B13"/>
    <w:rsid w:val="008B3175"/>
    <w:rsid w:val="008C26D3"/>
    <w:rsid w:val="008C452A"/>
    <w:rsid w:val="008C58B5"/>
    <w:rsid w:val="008F5DB0"/>
    <w:rsid w:val="008F783C"/>
    <w:rsid w:val="00900EEC"/>
    <w:rsid w:val="00907646"/>
    <w:rsid w:val="009101A2"/>
    <w:rsid w:val="00916C1F"/>
    <w:rsid w:val="00922DE3"/>
    <w:rsid w:val="009428E2"/>
    <w:rsid w:val="00950042"/>
    <w:rsid w:val="00962E58"/>
    <w:rsid w:val="009870DC"/>
    <w:rsid w:val="009B2912"/>
    <w:rsid w:val="009D21F0"/>
    <w:rsid w:val="009F5B71"/>
    <w:rsid w:val="00A20357"/>
    <w:rsid w:val="00A43208"/>
    <w:rsid w:val="00A4424C"/>
    <w:rsid w:val="00A53A23"/>
    <w:rsid w:val="00A72BAD"/>
    <w:rsid w:val="00A73C89"/>
    <w:rsid w:val="00A7456F"/>
    <w:rsid w:val="00AA46C0"/>
    <w:rsid w:val="00AE5B82"/>
    <w:rsid w:val="00AF5AD6"/>
    <w:rsid w:val="00AF7B97"/>
    <w:rsid w:val="00B00BEB"/>
    <w:rsid w:val="00B336AA"/>
    <w:rsid w:val="00B51E6E"/>
    <w:rsid w:val="00B7434F"/>
    <w:rsid w:val="00B74623"/>
    <w:rsid w:val="00B83998"/>
    <w:rsid w:val="00B851A6"/>
    <w:rsid w:val="00B95207"/>
    <w:rsid w:val="00BA6F99"/>
    <w:rsid w:val="00C14787"/>
    <w:rsid w:val="00C324A4"/>
    <w:rsid w:val="00C35C62"/>
    <w:rsid w:val="00C438E0"/>
    <w:rsid w:val="00C548E0"/>
    <w:rsid w:val="00C6265A"/>
    <w:rsid w:val="00C65D86"/>
    <w:rsid w:val="00C73678"/>
    <w:rsid w:val="00C74CAC"/>
    <w:rsid w:val="00C91935"/>
    <w:rsid w:val="00C928BF"/>
    <w:rsid w:val="00CA2DBA"/>
    <w:rsid w:val="00CA50DB"/>
    <w:rsid w:val="00CB0E69"/>
    <w:rsid w:val="00CB25C6"/>
    <w:rsid w:val="00CB5CC1"/>
    <w:rsid w:val="00CD2D81"/>
    <w:rsid w:val="00CF1AFC"/>
    <w:rsid w:val="00CF6F57"/>
    <w:rsid w:val="00D12823"/>
    <w:rsid w:val="00D1611B"/>
    <w:rsid w:val="00D20D7E"/>
    <w:rsid w:val="00D2347A"/>
    <w:rsid w:val="00D23812"/>
    <w:rsid w:val="00D477D6"/>
    <w:rsid w:val="00D548CF"/>
    <w:rsid w:val="00D57351"/>
    <w:rsid w:val="00D63297"/>
    <w:rsid w:val="00D71D5B"/>
    <w:rsid w:val="00D831AB"/>
    <w:rsid w:val="00D90CEA"/>
    <w:rsid w:val="00DA0248"/>
    <w:rsid w:val="00DA57F4"/>
    <w:rsid w:val="00DB6ECB"/>
    <w:rsid w:val="00DC3546"/>
    <w:rsid w:val="00E11CCC"/>
    <w:rsid w:val="00E274C3"/>
    <w:rsid w:val="00E27B0D"/>
    <w:rsid w:val="00E32415"/>
    <w:rsid w:val="00E54462"/>
    <w:rsid w:val="00E767C4"/>
    <w:rsid w:val="00E867FC"/>
    <w:rsid w:val="00E97B66"/>
    <w:rsid w:val="00EA77A0"/>
    <w:rsid w:val="00EB3EA5"/>
    <w:rsid w:val="00EB6927"/>
    <w:rsid w:val="00EC222E"/>
    <w:rsid w:val="00EC60AE"/>
    <w:rsid w:val="00ED6B94"/>
    <w:rsid w:val="00EF046F"/>
    <w:rsid w:val="00EF4A5B"/>
    <w:rsid w:val="00F07761"/>
    <w:rsid w:val="00F4397F"/>
    <w:rsid w:val="00F52604"/>
    <w:rsid w:val="00F578BD"/>
    <w:rsid w:val="00F660AF"/>
    <w:rsid w:val="00F678DE"/>
    <w:rsid w:val="00F76853"/>
    <w:rsid w:val="00F82196"/>
    <w:rsid w:val="00F97E97"/>
    <w:rsid w:val="00FC5EF8"/>
    <w:rsid w:val="00FE4C22"/>
    <w:rsid w:val="00FF0478"/>
    <w:rsid w:val="026E29DE"/>
    <w:rsid w:val="06164498"/>
    <w:rsid w:val="06CF192A"/>
    <w:rsid w:val="07B44925"/>
    <w:rsid w:val="08025A6F"/>
    <w:rsid w:val="10375D78"/>
    <w:rsid w:val="10BD2464"/>
    <w:rsid w:val="131378B0"/>
    <w:rsid w:val="13A75887"/>
    <w:rsid w:val="13FD0228"/>
    <w:rsid w:val="14375BF1"/>
    <w:rsid w:val="145C4462"/>
    <w:rsid w:val="14D25F38"/>
    <w:rsid w:val="16111191"/>
    <w:rsid w:val="171B3C1B"/>
    <w:rsid w:val="187F3AE8"/>
    <w:rsid w:val="18AC5CF4"/>
    <w:rsid w:val="1A747409"/>
    <w:rsid w:val="1C7C719D"/>
    <w:rsid w:val="1CD975D7"/>
    <w:rsid w:val="23A74727"/>
    <w:rsid w:val="24DA42C5"/>
    <w:rsid w:val="25523355"/>
    <w:rsid w:val="28384DBF"/>
    <w:rsid w:val="291A5B04"/>
    <w:rsid w:val="29867719"/>
    <w:rsid w:val="2B8D6E24"/>
    <w:rsid w:val="2C4A739A"/>
    <w:rsid w:val="2D571A36"/>
    <w:rsid w:val="2DF12B45"/>
    <w:rsid w:val="2F1E5B9F"/>
    <w:rsid w:val="30211B7B"/>
    <w:rsid w:val="32DF63FB"/>
    <w:rsid w:val="33EF701D"/>
    <w:rsid w:val="36556A29"/>
    <w:rsid w:val="37A35FE6"/>
    <w:rsid w:val="3C330CD4"/>
    <w:rsid w:val="3D0E7D65"/>
    <w:rsid w:val="406635D4"/>
    <w:rsid w:val="410D4CAE"/>
    <w:rsid w:val="415804B8"/>
    <w:rsid w:val="43125945"/>
    <w:rsid w:val="44F37F68"/>
    <w:rsid w:val="466A6A6B"/>
    <w:rsid w:val="46F677CF"/>
    <w:rsid w:val="47372619"/>
    <w:rsid w:val="49730C14"/>
    <w:rsid w:val="4A06557B"/>
    <w:rsid w:val="4BBA6A3D"/>
    <w:rsid w:val="4F8A65B7"/>
    <w:rsid w:val="506C0F56"/>
    <w:rsid w:val="52C97D3E"/>
    <w:rsid w:val="5308037F"/>
    <w:rsid w:val="537A7708"/>
    <w:rsid w:val="55EC4584"/>
    <w:rsid w:val="57D952FE"/>
    <w:rsid w:val="588A4326"/>
    <w:rsid w:val="5B6160B3"/>
    <w:rsid w:val="5BF93B1F"/>
    <w:rsid w:val="5C5A56C2"/>
    <w:rsid w:val="5DA25D7A"/>
    <w:rsid w:val="5E242211"/>
    <w:rsid w:val="623B725E"/>
    <w:rsid w:val="64DF2115"/>
    <w:rsid w:val="654D786C"/>
    <w:rsid w:val="684837C5"/>
    <w:rsid w:val="699A1ACE"/>
    <w:rsid w:val="6A3938D4"/>
    <w:rsid w:val="6E657C77"/>
    <w:rsid w:val="70470561"/>
    <w:rsid w:val="70D217D7"/>
    <w:rsid w:val="712945E8"/>
    <w:rsid w:val="752D18A5"/>
    <w:rsid w:val="75692D24"/>
    <w:rsid w:val="782067F9"/>
    <w:rsid w:val="787D3C60"/>
    <w:rsid w:val="78E65E22"/>
    <w:rsid w:val="7C393A9C"/>
    <w:rsid w:val="7C75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 w:locked="1"/>
    <w:lsdException w:qFormat="1" w:uiPriority="0" w:semiHidden="0" w:name="heading 3" w:locked="1"/>
    <w:lsdException w:qFormat="1" w:unhideWhenUsed="0" w:uiPriority="0" w:semiHidden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qFormat="1" w:unhideWhenUsed="0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 w:locked="1"/>
    <w:lsdException w:qFormat="1" w:unhideWhenUsed="0" w:uiPriority="39" w:semiHidden="0" w:name="toc 2" w:locked="1"/>
    <w:lsdException w:qFormat="1" w:unhideWhenUsed="0" w:uiPriority="39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nhideWhenUsed="0" w:uiPriority="99" w:semiHidden="0" w:name="footer"/>
    <w:lsdException w:qFormat="1" w:unhideWhenUsed="0" w:uiPriority="99" w:semiHidden="0" w:name="index heading"/>
    <w:lsdException w:qFormat="1" w:unhideWhenUsed="0" w:uiPriority="99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qFormat="1" w:uiPriority="99" w:name="line number"/>
    <w:lsdException w:qFormat="1" w:unhideWhenUsed="0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99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 w:locked="1"/>
    <w:lsdException w:uiPriority="99" w:name="Closing"/>
    <w:lsdException w:uiPriority="99" w:name="Signature"/>
    <w:lsdException w:qFormat="1" w:uiPriority="1" w:name="Default Paragraph Font"/>
    <w:lsdException w:qFormat="1" w:unhideWhenUsed="0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22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0" w:semiHidden="0" w:name="Table Grid" w:locked="1"/>
    <w:lsdException w:uiPriority="99" w:name="Table Theme"/>
    <w:lsdException w:unhideWhenUsed="0" w:uiPriority="1" w:semiHidden="0" w:name="List Paragraph"/>
  </w:latentStyles>
  <w:style w:type="paragraph" w:default="1" w:styleId="1">
    <w:name w:val="Normal"/>
    <w:autoRedefine/>
    <w:qFormat/>
    <w:uiPriority w:val="0"/>
    <w:pPr>
      <w:spacing w:before="240" w:after="240" w:line="360" w:lineRule="auto"/>
      <w:ind w:left="240" w:firstLine="709"/>
      <w:jc w:val="both"/>
    </w:pPr>
    <w:rPr>
      <w:rFonts w:ascii="Liberation Serif" w:hAnsi="Liberation Serif" w:eastAsia="NSimSun" w:cs="Lucida Sans"/>
      <w:kern w:val="2"/>
      <w:sz w:val="24"/>
      <w:szCs w:val="24"/>
      <w:lang w:val="ru-RU" w:eastAsia="zh-CN" w:bidi="hi-IN"/>
    </w:rPr>
  </w:style>
  <w:style w:type="paragraph" w:styleId="2">
    <w:name w:val="heading 1"/>
    <w:basedOn w:val="1"/>
    <w:next w:val="1"/>
    <w:link w:val="54"/>
    <w:autoRedefine/>
    <w:qFormat/>
    <w:uiPriority w:val="99"/>
    <w:pPr>
      <w:keepNext/>
      <w:tabs>
        <w:tab w:val="left" w:pos="0"/>
      </w:tabs>
      <w:spacing w:before="240" w:after="240" w:line="240" w:lineRule="auto"/>
      <w:jc w:val="center"/>
      <w:outlineLvl w:val="0"/>
    </w:pPr>
    <w:rPr>
      <w:rFonts w:ascii="Times New Roman" w:hAnsi="Times New Roman" w:eastAsia="Calibri" w:cs="Arial"/>
      <w:b/>
      <w:bCs/>
      <w:kern w:val="32"/>
      <w:sz w:val="28"/>
      <w:szCs w:val="28"/>
      <w:lang w:val="en-US" w:eastAsia="ru-RU" w:bidi="ar-SA"/>
    </w:rPr>
  </w:style>
  <w:style w:type="paragraph" w:styleId="3">
    <w:name w:val="heading 2"/>
    <w:basedOn w:val="1"/>
    <w:next w:val="1"/>
    <w:link w:val="37"/>
    <w:autoRedefine/>
    <w:qFormat/>
    <w:locked/>
    <w:uiPriority w:val="99"/>
    <w:pPr>
      <w:keepNext/>
      <w:outlineLvl w:val="1"/>
    </w:pPr>
    <w:rPr>
      <w:rFonts w:ascii="Times New Roman" w:hAnsi="Times New Roman" w:cs="Arial"/>
      <w:b/>
      <w:bCs/>
      <w:iCs/>
      <w:sz w:val="28"/>
      <w:szCs w:val="28"/>
    </w:rPr>
  </w:style>
  <w:style w:type="paragraph" w:styleId="4">
    <w:name w:val="heading 3"/>
    <w:basedOn w:val="1"/>
    <w:next w:val="1"/>
    <w:link w:val="59"/>
    <w:autoRedefine/>
    <w:unhideWhenUsed/>
    <w:qFormat/>
    <w:locked/>
    <w:uiPriority w:val="0"/>
    <w:pPr>
      <w:keepNext/>
      <w:spacing w:before="120" w:after="120"/>
      <w:outlineLvl w:val="2"/>
    </w:pPr>
    <w:rPr>
      <w:rFonts w:ascii="Times New Roman" w:hAnsi="Times New Roman" w:cs="Arial"/>
      <w:b/>
      <w:bCs/>
      <w:kern w:val="0"/>
      <w:szCs w:val="26"/>
    </w:rPr>
  </w:style>
  <w:style w:type="paragraph" w:styleId="5">
    <w:name w:val="heading 4"/>
    <w:next w:val="1"/>
    <w:autoRedefine/>
    <w:qFormat/>
    <w:locked/>
    <w:uiPriority w:val="0"/>
    <w:pPr>
      <w:spacing w:before="100" w:beforeAutospacing="1" w:after="100" w:afterAutospacing="1"/>
      <w:outlineLvl w:val="3"/>
    </w:pPr>
    <w:rPr>
      <w:rFonts w:hint="eastAsia" w:ascii="SimSun" w:hAnsi="SimSun" w:eastAsia="SimSun" w:cs="Times New Roman"/>
      <w:b/>
      <w:bCs/>
      <w:sz w:val="24"/>
      <w:szCs w:val="24"/>
      <w:lang w:val="en-US" w:eastAsia="zh-CN" w:bidi="ar-SA"/>
    </w:rPr>
  </w:style>
  <w:style w:type="paragraph" w:styleId="6">
    <w:name w:val="heading 5"/>
    <w:basedOn w:val="1"/>
    <w:next w:val="1"/>
    <w:link w:val="68"/>
    <w:semiHidden/>
    <w:unhideWhenUsed/>
    <w:qFormat/>
    <w:locked/>
    <w:uiPriority w:val="0"/>
    <w:pPr>
      <w:keepNext/>
      <w:keepLines/>
      <w:spacing w:before="40"/>
      <w:outlineLvl w:val="4"/>
    </w:pPr>
    <w:rPr>
      <w:rFonts w:cs="Mangal" w:asciiTheme="majorHAnsi" w:hAnsiTheme="majorHAnsi" w:eastAsiaTheme="majorEastAsia"/>
      <w:color w:val="366091" w:themeColor="accent1" w:themeShade="BF"/>
      <w:szCs w:val="21"/>
    </w:rPr>
  </w:style>
  <w:style w:type="paragraph" w:styleId="7">
    <w:name w:val="heading 6"/>
    <w:basedOn w:val="1"/>
    <w:next w:val="1"/>
    <w:link w:val="69"/>
    <w:semiHidden/>
    <w:unhideWhenUsed/>
    <w:qFormat/>
    <w:locked/>
    <w:uiPriority w:val="0"/>
    <w:pPr>
      <w:keepNext/>
      <w:keepLines/>
      <w:spacing w:before="40"/>
      <w:outlineLvl w:val="5"/>
    </w:pPr>
    <w:rPr>
      <w:rFonts w:cs="Mangal" w:asciiTheme="majorHAnsi" w:hAnsiTheme="majorHAnsi" w:eastAsiaTheme="majorEastAsia"/>
      <w:color w:val="243F61" w:themeColor="accent1" w:themeShade="7F"/>
      <w:szCs w:val="21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FollowedHyperlink"/>
    <w:basedOn w:val="8"/>
    <w:autoRedefine/>
    <w:qFormat/>
    <w:uiPriority w:val="99"/>
    <w:rPr>
      <w:rFonts w:cs="Times New Roman"/>
      <w:color w:val="800080"/>
      <w:u w:val="single"/>
    </w:rPr>
  </w:style>
  <w:style w:type="character" w:styleId="11">
    <w:name w:val="annotation reference"/>
    <w:basedOn w:val="8"/>
    <w:semiHidden/>
    <w:unhideWhenUsed/>
    <w:qFormat/>
    <w:uiPriority w:val="99"/>
    <w:rPr>
      <w:sz w:val="16"/>
      <w:szCs w:val="16"/>
    </w:rPr>
  </w:style>
  <w:style w:type="character" w:styleId="12">
    <w:name w:val="Emphasis"/>
    <w:basedOn w:val="8"/>
    <w:autoRedefine/>
    <w:qFormat/>
    <w:locked/>
    <w:uiPriority w:val="0"/>
    <w:rPr>
      <w:i/>
      <w:iCs/>
    </w:rPr>
  </w:style>
  <w:style w:type="character" w:styleId="13">
    <w:name w:val="Hyperlink"/>
    <w:basedOn w:val="8"/>
    <w:autoRedefine/>
    <w:qFormat/>
    <w:uiPriority w:val="99"/>
    <w:rPr>
      <w:rFonts w:cs="Times New Roman"/>
      <w:color w:val="0000FF"/>
      <w:u w:val="single"/>
    </w:rPr>
  </w:style>
  <w:style w:type="character" w:styleId="14">
    <w:name w:val="HTML Code"/>
    <w:basedOn w:val="8"/>
    <w:autoRedefine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15">
    <w:name w:val="page number"/>
    <w:basedOn w:val="8"/>
    <w:autoRedefine/>
    <w:qFormat/>
    <w:uiPriority w:val="99"/>
    <w:rPr>
      <w:rFonts w:cs="Times New Roman"/>
    </w:rPr>
  </w:style>
  <w:style w:type="character" w:styleId="16">
    <w:name w:val="line number"/>
    <w:basedOn w:val="8"/>
    <w:semiHidden/>
    <w:unhideWhenUsed/>
    <w:qFormat/>
    <w:uiPriority w:val="99"/>
  </w:style>
  <w:style w:type="character" w:styleId="17">
    <w:name w:val="Strong"/>
    <w:basedOn w:val="8"/>
    <w:autoRedefine/>
    <w:qFormat/>
    <w:locked/>
    <w:uiPriority w:val="22"/>
    <w:rPr>
      <w:b/>
      <w:bCs/>
    </w:rPr>
  </w:style>
  <w:style w:type="paragraph" w:styleId="18">
    <w:name w:val="Balloon Text"/>
    <w:basedOn w:val="1"/>
    <w:link w:val="63"/>
    <w:semiHidden/>
    <w:unhideWhenUsed/>
    <w:qFormat/>
    <w:uiPriority w:val="99"/>
    <w:rPr>
      <w:rFonts w:ascii="Segoe UI" w:hAnsi="Segoe UI" w:cs="Mangal"/>
      <w:sz w:val="18"/>
      <w:szCs w:val="16"/>
    </w:rPr>
  </w:style>
  <w:style w:type="paragraph" w:styleId="19">
    <w:name w:val="caption"/>
    <w:basedOn w:val="1"/>
    <w:next w:val="1"/>
    <w:autoRedefine/>
    <w:qFormat/>
    <w:uiPriority w:val="99"/>
    <w:pPr>
      <w:suppressLineNumbers/>
      <w:spacing w:before="120" w:after="120"/>
    </w:pPr>
    <w:rPr>
      <w:i/>
      <w:iCs/>
    </w:rPr>
  </w:style>
  <w:style w:type="paragraph" w:styleId="20">
    <w:name w:val="annotation text"/>
    <w:basedOn w:val="1"/>
    <w:link w:val="64"/>
    <w:semiHidden/>
    <w:unhideWhenUsed/>
    <w:qFormat/>
    <w:uiPriority w:val="99"/>
    <w:rPr>
      <w:rFonts w:cs="Mangal"/>
      <w:sz w:val="20"/>
      <w:szCs w:val="18"/>
    </w:rPr>
  </w:style>
  <w:style w:type="paragraph" w:styleId="21">
    <w:name w:val="index 1"/>
    <w:basedOn w:val="1"/>
    <w:next w:val="1"/>
    <w:autoRedefine/>
    <w:semiHidden/>
    <w:qFormat/>
    <w:uiPriority w:val="99"/>
    <w:pPr>
      <w:ind w:hanging="240"/>
    </w:pPr>
  </w:style>
  <w:style w:type="paragraph" w:styleId="22">
    <w:name w:val="annotation subject"/>
    <w:basedOn w:val="20"/>
    <w:next w:val="20"/>
    <w:link w:val="65"/>
    <w:semiHidden/>
    <w:unhideWhenUsed/>
    <w:qFormat/>
    <w:uiPriority w:val="99"/>
    <w:rPr>
      <w:b/>
      <w:bCs/>
    </w:rPr>
  </w:style>
  <w:style w:type="paragraph" w:styleId="23">
    <w:name w:val="header"/>
    <w:basedOn w:val="1"/>
    <w:autoRedefine/>
    <w:unhideWhenUsed/>
    <w:qFormat/>
    <w:uiPriority w:val="99"/>
    <w:pPr>
      <w:tabs>
        <w:tab w:val="center" w:pos="4153"/>
        <w:tab w:val="right" w:pos="8306"/>
      </w:tabs>
    </w:pPr>
  </w:style>
  <w:style w:type="paragraph" w:styleId="24">
    <w:name w:val="Body Text"/>
    <w:basedOn w:val="1"/>
    <w:link w:val="46"/>
    <w:autoRedefine/>
    <w:qFormat/>
    <w:uiPriority w:val="99"/>
    <w:pPr>
      <w:spacing w:after="140" w:line="276" w:lineRule="auto"/>
    </w:pPr>
  </w:style>
  <w:style w:type="paragraph" w:styleId="25">
    <w:name w:val="index heading"/>
    <w:basedOn w:val="1"/>
    <w:autoRedefine/>
    <w:qFormat/>
    <w:uiPriority w:val="99"/>
    <w:pPr>
      <w:suppressLineNumbers/>
    </w:pPr>
  </w:style>
  <w:style w:type="paragraph" w:styleId="26">
    <w:name w:val="toc 1"/>
    <w:basedOn w:val="1"/>
    <w:next w:val="1"/>
    <w:link w:val="58"/>
    <w:autoRedefine/>
    <w:qFormat/>
    <w:locked/>
    <w:uiPriority w:val="39"/>
    <w:pPr>
      <w:tabs>
        <w:tab w:val="right" w:leader="dot" w:pos="9736"/>
      </w:tabs>
      <w:spacing w:before="120" w:after="120" w:line="240" w:lineRule="auto"/>
      <w:jc w:val="center"/>
    </w:pPr>
    <w:rPr>
      <w:rFonts w:ascii="Times New Roman" w:hAnsi="Times New Roman"/>
      <w:b/>
      <w:sz w:val="32"/>
    </w:rPr>
  </w:style>
  <w:style w:type="paragraph" w:styleId="27">
    <w:name w:val="toc 3"/>
    <w:basedOn w:val="1"/>
    <w:next w:val="1"/>
    <w:autoRedefine/>
    <w:qFormat/>
    <w:locked/>
    <w:uiPriority w:val="39"/>
    <w:pPr>
      <w:spacing w:before="120" w:after="120" w:line="240" w:lineRule="auto"/>
      <w:ind w:left="840" w:leftChars="400"/>
    </w:pPr>
    <w:rPr>
      <w:rFonts w:ascii="Times New Roman" w:hAnsi="Times New Roman"/>
      <w:b/>
    </w:rPr>
  </w:style>
  <w:style w:type="paragraph" w:styleId="28">
    <w:name w:val="toc 2"/>
    <w:basedOn w:val="1"/>
    <w:next w:val="1"/>
    <w:autoRedefine/>
    <w:qFormat/>
    <w:locked/>
    <w:uiPriority w:val="39"/>
    <w:pPr>
      <w:ind w:left="567"/>
    </w:pPr>
    <w:rPr>
      <w:rFonts w:ascii="Times New Roman" w:hAnsi="Times New Roman"/>
      <w:b/>
      <w:sz w:val="28"/>
    </w:rPr>
  </w:style>
  <w:style w:type="paragraph" w:styleId="29">
    <w:name w:val="Title"/>
    <w:basedOn w:val="1"/>
    <w:link w:val="66"/>
    <w:qFormat/>
    <w:locked/>
    <w:uiPriority w:val="1"/>
    <w:pPr>
      <w:widowControl w:val="0"/>
      <w:autoSpaceDE w:val="0"/>
      <w:autoSpaceDN w:val="0"/>
      <w:spacing w:before="51"/>
      <w:ind w:left="145" w:right="1"/>
      <w:jc w:val="center"/>
    </w:pPr>
    <w:rPr>
      <w:rFonts w:ascii="Calibri" w:hAnsi="Calibri" w:eastAsia="Calibri" w:cs="Calibri"/>
      <w:b/>
      <w:bCs/>
      <w:kern w:val="0"/>
      <w:sz w:val="64"/>
      <w:szCs w:val="64"/>
      <w:lang w:val="en-US" w:eastAsia="en-US" w:bidi="ar-SA"/>
    </w:rPr>
  </w:style>
  <w:style w:type="paragraph" w:styleId="30">
    <w:name w:val="footer"/>
    <w:basedOn w:val="1"/>
    <w:link w:val="48"/>
    <w:autoRedefine/>
    <w:qFormat/>
    <w:uiPriority w:val="99"/>
    <w:pPr>
      <w:tabs>
        <w:tab w:val="center" w:pos="4677"/>
        <w:tab w:val="right" w:pos="9355"/>
      </w:tabs>
    </w:pPr>
  </w:style>
  <w:style w:type="paragraph" w:styleId="31">
    <w:name w:val="List"/>
    <w:basedOn w:val="24"/>
    <w:autoRedefine/>
    <w:qFormat/>
    <w:uiPriority w:val="99"/>
  </w:style>
  <w:style w:type="paragraph" w:styleId="32">
    <w:name w:val="Normal (Web)"/>
    <w:basedOn w:val="1"/>
    <w:autoRedefine/>
    <w:qFormat/>
    <w:uiPriority w:val="99"/>
    <w:pPr>
      <w:spacing w:before="100" w:beforeAutospacing="1" w:after="100" w:afterAutospacing="1"/>
      <w:ind w:left="567"/>
    </w:pPr>
    <w:rPr>
      <w:rFonts w:ascii="Times New Roman" w:hAnsi="Times New Roman" w:cs="Times New Roman"/>
      <w:kern w:val="0"/>
      <w:lang w:eastAsia="ru-RU" w:bidi="ar-SA"/>
    </w:rPr>
  </w:style>
  <w:style w:type="paragraph" w:styleId="33">
    <w:name w:val="Subtitle"/>
    <w:basedOn w:val="1"/>
    <w:next w:val="1"/>
    <w:link w:val="74"/>
    <w:qFormat/>
    <w:locked/>
    <w:uiPriority w:val="0"/>
    <w:pPr>
      <w:spacing w:after="160"/>
      <w:ind w:firstLine="709"/>
    </w:pPr>
    <w:rPr>
      <w:rFonts w:cs="Mangal" w:asciiTheme="minorHAnsi" w:hAnsiTheme="minorHAnsi" w:eastAsiaTheme="minorEastAsia"/>
      <w:color w:val="595959" w:themeColor="text1" w:themeTint="A5"/>
      <w:spacing w:val="15"/>
      <w:sz w:val="22"/>
      <w:szCs w:val="20"/>
    </w:rPr>
  </w:style>
  <w:style w:type="paragraph" w:styleId="34">
    <w:name w:val="HTML Preformatted"/>
    <w:link w:val="73"/>
    <w:autoRedefine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character" w:customStyle="1" w:styleId="35">
    <w:name w:val="Heading 2 Char1"/>
    <w:basedOn w:val="8"/>
    <w:autoRedefine/>
    <w:qFormat/>
    <w:locked/>
    <w:uiPriority w:val="99"/>
    <w:rPr>
      <w:rFonts w:ascii="Times New Roman" w:hAnsi="Times New Roman" w:eastAsia="NSimSun" w:cs="Arial"/>
      <w:b/>
      <w:bCs/>
      <w:iCs/>
      <w:kern w:val="2"/>
      <w:sz w:val="28"/>
      <w:szCs w:val="28"/>
      <w:lang w:val="ru-RU" w:eastAsia="zh-CN" w:bidi="hi-IN"/>
    </w:rPr>
  </w:style>
  <w:style w:type="character" w:customStyle="1" w:styleId="36">
    <w:name w:val="Heading 1 Char"/>
    <w:basedOn w:val="8"/>
    <w:autoRedefine/>
    <w:qFormat/>
    <w:locked/>
    <w:uiPriority w:val="99"/>
    <w:rPr>
      <w:rFonts w:ascii="Times New Roman" w:hAnsi="Times New Roman" w:eastAsia="NSimSun" w:cs="Arial"/>
      <w:b/>
      <w:bCs/>
      <w:kern w:val="2"/>
      <w:sz w:val="28"/>
      <w:szCs w:val="32"/>
      <w:lang w:val="ru-RU" w:eastAsia="zh-CN" w:bidi="hi-IN"/>
    </w:rPr>
  </w:style>
  <w:style w:type="character" w:customStyle="1" w:styleId="37">
    <w:name w:val="Заголовок 2 Знак"/>
    <w:basedOn w:val="8"/>
    <w:link w:val="3"/>
    <w:autoRedefine/>
    <w:semiHidden/>
    <w:qFormat/>
    <w:locked/>
    <w:uiPriority w:val="99"/>
    <w:rPr>
      <w:rFonts w:ascii="Times New Roman" w:hAnsi="Times New Roman" w:cs="Mangal"/>
      <w:b/>
      <w:bCs/>
      <w:i/>
      <w:iCs/>
      <w:kern w:val="2"/>
      <w:sz w:val="28"/>
      <w:szCs w:val="25"/>
      <w:lang w:eastAsia="zh-CN" w:bidi="hi-IN"/>
    </w:rPr>
  </w:style>
  <w:style w:type="character" w:customStyle="1" w:styleId="38">
    <w:name w:val="Символ нумерации"/>
    <w:autoRedefine/>
    <w:qFormat/>
    <w:uiPriority w:val="99"/>
  </w:style>
  <w:style w:type="character" w:customStyle="1" w:styleId="39">
    <w:name w:val="Символ сноски"/>
    <w:autoRedefine/>
    <w:qFormat/>
    <w:uiPriority w:val="99"/>
  </w:style>
  <w:style w:type="character" w:customStyle="1" w:styleId="40">
    <w:name w:val="Символ концевой сноски"/>
    <w:autoRedefine/>
    <w:qFormat/>
    <w:uiPriority w:val="99"/>
  </w:style>
  <w:style w:type="character" w:customStyle="1" w:styleId="41">
    <w:name w:val="Интернет-ссылка"/>
    <w:autoRedefine/>
    <w:qFormat/>
    <w:uiPriority w:val="99"/>
    <w:rPr>
      <w:color w:val="000080"/>
      <w:u w:val="single"/>
    </w:rPr>
  </w:style>
  <w:style w:type="character" w:customStyle="1" w:styleId="42">
    <w:name w:val="Посещённая гиперссылка"/>
    <w:autoRedefine/>
    <w:qFormat/>
    <w:uiPriority w:val="99"/>
    <w:rPr>
      <w:color w:val="800000"/>
      <w:u w:val="single"/>
    </w:rPr>
  </w:style>
  <w:style w:type="character" w:customStyle="1" w:styleId="43">
    <w:name w:val="Привязка сноски"/>
    <w:autoRedefine/>
    <w:qFormat/>
    <w:uiPriority w:val="99"/>
    <w:rPr>
      <w:vertAlign w:val="superscript"/>
    </w:rPr>
  </w:style>
  <w:style w:type="character" w:customStyle="1" w:styleId="44">
    <w:name w:val="Привязка концевой сноски"/>
    <w:autoRedefine/>
    <w:uiPriority w:val="99"/>
    <w:rPr>
      <w:vertAlign w:val="superscript"/>
    </w:rPr>
  </w:style>
  <w:style w:type="paragraph" w:customStyle="1" w:styleId="45">
    <w:name w:val="Заголовок1"/>
    <w:basedOn w:val="1"/>
    <w:next w:val="24"/>
    <w:autoRedefine/>
    <w:qFormat/>
    <w:uiPriority w:val="99"/>
    <w:pPr>
      <w:keepNext/>
      <w:spacing w:after="120"/>
      <w:jc w:val="center"/>
    </w:pPr>
    <w:rPr>
      <w:rFonts w:ascii="Liberation Sans" w:hAnsi="Liberation Sans" w:eastAsia="Microsoft YaHei"/>
      <w:sz w:val="28"/>
      <w:szCs w:val="28"/>
    </w:rPr>
  </w:style>
  <w:style w:type="character" w:customStyle="1" w:styleId="46">
    <w:name w:val="Основной текст Знак"/>
    <w:basedOn w:val="8"/>
    <w:link w:val="24"/>
    <w:autoRedefine/>
    <w:semiHidden/>
    <w:qFormat/>
    <w:locked/>
    <w:uiPriority w:val="99"/>
    <w:rPr>
      <w:rFonts w:cs="Mangal"/>
      <w:kern w:val="2"/>
      <w:sz w:val="21"/>
      <w:szCs w:val="21"/>
      <w:lang w:eastAsia="zh-CN" w:bidi="hi-IN"/>
    </w:rPr>
  </w:style>
  <w:style w:type="paragraph" w:customStyle="1" w:styleId="47">
    <w:name w:val="Содержимое списка"/>
    <w:basedOn w:val="1"/>
    <w:autoRedefine/>
    <w:qFormat/>
    <w:uiPriority w:val="99"/>
    <w:pPr>
      <w:ind w:left="567"/>
    </w:pPr>
  </w:style>
  <w:style w:type="character" w:customStyle="1" w:styleId="48">
    <w:name w:val="Нижний колонтитул Знак"/>
    <w:basedOn w:val="8"/>
    <w:link w:val="30"/>
    <w:autoRedefine/>
    <w:qFormat/>
    <w:locked/>
    <w:uiPriority w:val="99"/>
    <w:rPr>
      <w:rFonts w:cs="Mangal"/>
      <w:kern w:val="2"/>
      <w:sz w:val="21"/>
      <w:szCs w:val="21"/>
      <w:lang w:eastAsia="zh-CN" w:bidi="hi-IN"/>
    </w:rPr>
  </w:style>
  <w:style w:type="paragraph" w:customStyle="1" w:styleId="49">
    <w:name w:val="_Style 37"/>
    <w:basedOn w:val="1"/>
    <w:next w:val="1"/>
    <w:autoRedefine/>
    <w:qFormat/>
    <w:uiPriority w:val="0"/>
    <w:pPr>
      <w:pBdr>
        <w:bottom w:val="single" w:color="auto" w:sz="6" w:space="1"/>
      </w:pBdr>
      <w:jc w:val="center"/>
    </w:pPr>
    <w:rPr>
      <w:rFonts w:ascii="Arial" w:eastAsia="SimSun"/>
      <w:vanish/>
      <w:sz w:val="16"/>
    </w:rPr>
  </w:style>
  <w:style w:type="paragraph" w:customStyle="1" w:styleId="50">
    <w:name w:val="_Style 38"/>
    <w:basedOn w:val="1"/>
    <w:next w:val="1"/>
    <w:autoRedefine/>
    <w:qFormat/>
    <w:uiPriority w:val="0"/>
    <w:pPr>
      <w:pBdr>
        <w:top w:val="single" w:color="auto" w:sz="6" w:space="1"/>
      </w:pBdr>
      <w:jc w:val="center"/>
    </w:pPr>
    <w:rPr>
      <w:rFonts w:ascii="Arial" w:eastAsia="SimSun"/>
      <w:vanish/>
      <w:sz w:val="16"/>
    </w:rPr>
  </w:style>
  <w:style w:type="paragraph" w:customStyle="1" w:styleId="51">
    <w:name w:val="WPSOffice手动目录 1"/>
    <w:autoRedefine/>
    <w:qFormat/>
    <w:uiPriority w:val="0"/>
    <w:rPr>
      <w:rFonts w:ascii="Times New Roman" w:hAnsi="Times New Roman" w:eastAsia="SimSun" w:cs="Times New Roman"/>
      <w:lang w:val="ru-RU" w:eastAsia="ru-RU" w:bidi="ar-SA"/>
    </w:rPr>
  </w:style>
  <w:style w:type="paragraph" w:customStyle="1" w:styleId="52">
    <w:name w:val="WPSOffice手动目录 2"/>
    <w:autoRedefine/>
    <w:qFormat/>
    <w:uiPriority w:val="0"/>
    <w:pPr>
      <w:ind w:left="200" w:leftChars="200"/>
    </w:pPr>
    <w:rPr>
      <w:rFonts w:ascii="Times New Roman" w:hAnsi="Times New Roman" w:eastAsia="SimSun" w:cs="Times New Roman"/>
      <w:lang w:val="ru-RU" w:eastAsia="ru-RU" w:bidi="ar-SA"/>
    </w:rPr>
  </w:style>
  <w:style w:type="paragraph" w:customStyle="1" w:styleId="53">
    <w:name w:val="WPSOffice手动目录 3"/>
    <w:autoRedefine/>
    <w:qFormat/>
    <w:uiPriority w:val="0"/>
    <w:pPr>
      <w:ind w:left="400" w:leftChars="400"/>
    </w:pPr>
    <w:rPr>
      <w:rFonts w:ascii="Times New Roman" w:hAnsi="Times New Roman" w:eastAsia="SimSun" w:cs="Times New Roman"/>
      <w:lang w:val="ru-RU" w:eastAsia="ru-RU" w:bidi="ar-SA"/>
    </w:rPr>
  </w:style>
  <w:style w:type="character" w:customStyle="1" w:styleId="54">
    <w:name w:val="Заголовок 1 Знак"/>
    <w:link w:val="2"/>
    <w:autoRedefine/>
    <w:qFormat/>
    <w:uiPriority w:val="99"/>
    <w:rPr>
      <w:rFonts w:ascii="Times New Roman" w:hAnsi="Times New Roman" w:eastAsia="Calibri" w:cs="Arial"/>
      <w:b/>
      <w:bCs/>
      <w:kern w:val="32"/>
      <w:sz w:val="28"/>
      <w:szCs w:val="28"/>
      <w:lang w:val="en-US"/>
    </w:rPr>
  </w:style>
  <w:style w:type="paragraph" w:customStyle="1" w:styleId="55">
    <w:name w:val="Default"/>
    <w:autoRedefine/>
    <w:qFormat/>
    <w:uiPriority w:val="0"/>
    <w:pPr>
      <w:autoSpaceDE w:val="0"/>
      <w:autoSpaceDN w:val="0"/>
      <w:adjustRightInd w:val="0"/>
    </w:pPr>
    <w:rPr>
      <w:rFonts w:ascii="Times New Roman" w:hAnsi="Times New Roman" w:eastAsia="Times New Roman" w:cs="Times New Roman"/>
      <w:color w:val="000000"/>
      <w:sz w:val="24"/>
      <w:szCs w:val="24"/>
      <w:lang w:val="ru-RU" w:eastAsia="ru-RU" w:bidi="ar-SA"/>
    </w:rPr>
  </w:style>
  <w:style w:type="paragraph" w:customStyle="1" w:styleId="56">
    <w:name w:val="_Style 44"/>
    <w:basedOn w:val="1"/>
    <w:next w:val="1"/>
    <w:autoRedefine/>
    <w:qFormat/>
    <w:uiPriority w:val="0"/>
    <w:pPr>
      <w:pBdr>
        <w:bottom w:val="single" w:color="auto" w:sz="6" w:space="1"/>
      </w:pBdr>
      <w:jc w:val="center"/>
    </w:pPr>
    <w:rPr>
      <w:rFonts w:ascii="Arial" w:eastAsia="SimSun"/>
      <w:vanish/>
      <w:sz w:val="16"/>
    </w:rPr>
  </w:style>
  <w:style w:type="paragraph" w:customStyle="1" w:styleId="57">
    <w:name w:val="_Style 45"/>
    <w:basedOn w:val="1"/>
    <w:next w:val="1"/>
    <w:autoRedefine/>
    <w:qFormat/>
    <w:uiPriority w:val="0"/>
    <w:pPr>
      <w:pBdr>
        <w:top w:val="single" w:color="auto" w:sz="6" w:space="1"/>
      </w:pBdr>
      <w:jc w:val="center"/>
    </w:pPr>
    <w:rPr>
      <w:rFonts w:ascii="Arial" w:eastAsia="SimSun"/>
      <w:vanish/>
      <w:sz w:val="16"/>
    </w:rPr>
  </w:style>
  <w:style w:type="character" w:customStyle="1" w:styleId="58">
    <w:name w:val="Оглавление 1 Знак"/>
    <w:link w:val="26"/>
    <w:autoRedefine/>
    <w:qFormat/>
    <w:uiPriority w:val="39"/>
    <w:rPr>
      <w:rFonts w:eastAsia="NSimSun" w:cs="Lucida Sans"/>
      <w:b/>
      <w:kern w:val="2"/>
      <w:sz w:val="32"/>
      <w:szCs w:val="24"/>
      <w:lang w:eastAsia="zh-CN" w:bidi="hi-IN"/>
    </w:rPr>
  </w:style>
  <w:style w:type="character" w:customStyle="1" w:styleId="59">
    <w:name w:val="Заголовок 3 Знак"/>
    <w:link w:val="4"/>
    <w:autoRedefine/>
    <w:qFormat/>
    <w:uiPriority w:val="0"/>
    <w:rPr>
      <w:rFonts w:ascii="Times New Roman" w:hAnsi="Times New Roman" w:cs="Arial"/>
      <w:b/>
      <w:bCs/>
      <w:kern w:val="0"/>
      <w:szCs w:val="26"/>
    </w:rPr>
  </w:style>
  <w:style w:type="paragraph" w:customStyle="1" w:styleId="60">
    <w:name w:val="_Style 50"/>
    <w:basedOn w:val="1"/>
    <w:next w:val="1"/>
    <w:qFormat/>
    <w:uiPriority w:val="0"/>
    <w:pPr>
      <w:pBdr>
        <w:bottom w:val="single" w:color="auto" w:sz="6" w:space="1"/>
      </w:pBdr>
      <w:jc w:val="center"/>
    </w:pPr>
    <w:rPr>
      <w:rFonts w:ascii="Arial" w:eastAsia="SimSun"/>
      <w:vanish/>
      <w:sz w:val="16"/>
    </w:rPr>
  </w:style>
  <w:style w:type="paragraph" w:customStyle="1" w:styleId="61">
    <w:name w:val="_Style 51"/>
    <w:basedOn w:val="1"/>
    <w:next w:val="1"/>
    <w:qFormat/>
    <w:uiPriority w:val="0"/>
    <w:pPr>
      <w:pBdr>
        <w:top w:val="single" w:color="auto" w:sz="6" w:space="1"/>
      </w:pBdr>
      <w:jc w:val="center"/>
    </w:pPr>
    <w:rPr>
      <w:rFonts w:ascii="Arial" w:eastAsia="SimSun"/>
      <w:vanish/>
      <w:sz w:val="16"/>
    </w:rPr>
  </w:style>
  <w:style w:type="paragraph" w:customStyle="1" w:styleId="62">
    <w:name w:val="Рецензия1"/>
    <w:hidden/>
    <w:semiHidden/>
    <w:qFormat/>
    <w:uiPriority w:val="99"/>
    <w:rPr>
      <w:rFonts w:ascii="Liberation Serif" w:hAnsi="Liberation Serif" w:eastAsia="NSimSun" w:cs="Mangal"/>
      <w:kern w:val="2"/>
      <w:sz w:val="24"/>
      <w:szCs w:val="21"/>
      <w:lang w:val="ru-RU" w:eastAsia="zh-CN" w:bidi="hi-IN"/>
    </w:rPr>
  </w:style>
  <w:style w:type="character" w:customStyle="1" w:styleId="63">
    <w:name w:val="Текст выноски Знак"/>
    <w:basedOn w:val="8"/>
    <w:link w:val="18"/>
    <w:semiHidden/>
    <w:qFormat/>
    <w:uiPriority w:val="99"/>
    <w:rPr>
      <w:rFonts w:ascii="Segoe UI" w:hAnsi="Segoe UI" w:eastAsia="NSimSun" w:cs="Mangal"/>
      <w:kern w:val="2"/>
      <w:sz w:val="18"/>
      <w:szCs w:val="16"/>
      <w:lang w:val="ru-RU" w:eastAsia="zh-CN" w:bidi="hi-IN"/>
    </w:rPr>
  </w:style>
  <w:style w:type="character" w:customStyle="1" w:styleId="64">
    <w:name w:val="Текст примечания Знак"/>
    <w:basedOn w:val="8"/>
    <w:link w:val="20"/>
    <w:semiHidden/>
    <w:qFormat/>
    <w:uiPriority w:val="99"/>
    <w:rPr>
      <w:rFonts w:ascii="Liberation Serif" w:hAnsi="Liberation Serif" w:eastAsia="NSimSun" w:cs="Mangal"/>
      <w:kern w:val="2"/>
      <w:szCs w:val="18"/>
      <w:lang w:val="ru-RU" w:eastAsia="zh-CN" w:bidi="hi-IN"/>
    </w:rPr>
  </w:style>
  <w:style w:type="character" w:customStyle="1" w:styleId="65">
    <w:name w:val="Тема примечания Знак"/>
    <w:basedOn w:val="64"/>
    <w:link w:val="22"/>
    <w:semiHidden/>
    <w:qFormat/>
    <w:uiPriority w:val="99"/>
    <w:rPr>
      <w:rFonts w:ascii="Liberation Serif" w:hAnsi="Liberation Serif" w:eastAsia="NSimSun" w:cs="Mangal"/>
      <w:b/>
      <w:bCs/>
      <w:kern w:val="2"/>
      <w:szCs w:val="18"/>
      <w:lang w:val="ru-RU" w:eastAsia="zh-CN" w:bidi="hi-IN"/>
    </w:rPr>
  </w:style>
  <w:style w:type="character" w:customStyle="1" w:styleId="66">
    <w:name w:val="Заголовок Знак"/>
    <w:basedOn w:val="8"/>
    <w:link w:val="29"/>
    <w:qFormat/>
    <w:uiPriority w:val="1"/>
    <w:rPr>
      <w:rFonts w:ascii="Calibri" w:hAnsi="Calibri" w:eastAsia="Calibri" w:cs="Calibri"/>
      <w:b/>
      <w:bCs/>
      <w:sz w:val="64"/>
      <w:szCs w:val="64"/>
      <w:lang w:val="en-US" w:eastAsia="en-US"/>
    </w:rPr>
  </w:style>
  <w:style w:type="paragraph" w:styleId="67">
    <w:name w:val="List Paragraph"/>
    <w:basedOn w:val="1"/>
    <w:uiPriority w:val="1"/>
    <w:pPr>
      <w:spacing w:before="2"/>
      <w:ind w:left="1106" w:hanging="428"/>
    </w:pPr>
    <w:rPr>
      <w:rFonts w:ascii="Times New Roman" w:hAnsi="Times New Roman" w:eastAsia="Times New Roman" w:cs="Times New Roman"/>
      <w:lang w:val="ro-RO" w:eastAsia="en-US" w:bidi="ar-SA"/>
    </w:rPr>
  </w:style>
  <w:style w:type="character" w:customStyle="1" w:styleId="68">
    <w:name w:val="Заголовок 5 Знак"/>
    <w:basedOn w:val="8"/>
    <w:link w:val="6"/>
    <w:semiHidden/>
    <w:qFormat/>
    <w:uiPriority w:val="0"/>
    <w:rPr>
      <w:rFonts w:cs="Mangal" w:asciiTheme="majorHAnsi" w:hAnsiTheme="majorHAnsi" w:eastAsiaTheme="majorEastAsia"/>
      <w:color w:val="366091" w:themeColor="accent1" w:themeShade="BF"/>
      <w:kern w:val="2"/>
      <w:sz w:val="24"/>
      <w:szCs w:val="21"/>
      <w:lang w:eastAsia="zh-CN" w:bidi="hi-IN"/>
    </w:rPr>
  </w:style>
  <w:style w:type="character" w:customStyle="1" w:styleId="69">
    <w:name w:val="Заголовок 6 Знак"/>
    <w:basedOn w:val="8"/>
    <w:link w:val="7"/>
    <w:semiHidden/>
    <w:qFormat/>
    <w:uiPriority w:val="0"/>
    <w:rPr>
      <w:rFonts w:cs="Mangal" w:asciiTheme="majorHAnsi" w:hAnsiTheme="majorHAnsi" w:eastAsiaTheme="majorEastAsia"/>
      <w:color w:val="243F61" w:themeColor="accent1" w:themeShade="7F"/>
      <w:kern w:val="2"/>
      <w:sz w:val="24"/>
      <w:szCs w:val="21"/>
      <w:lang w:eastAsia="zh-CN" w:bidi="hi-IN"/>
    </w:rPr>
  </w:style>
  <w:style w:type="paragraph" w:customStyle="1" w:styleId="70">
    <w:name w:val="Стиль1"/>
    <w:basedOn w:val="1"/>
    <w:next w:val="4"/>
    <w:link w:val="72"/>
    <w:autoRedefine/>
    <w:uiPriority w:val="0"/>
    <w:pPr>
      <w:ind w:left="709" w:firstLine="0"/>
    </w:pPr>
    <w:rPr>
      <w:lang w:val="zh-CN" w:bidi="ar-SA"/>
    </w:rPr>
  </w:style>
  <w:style w:type="character" w:customStyle="1" w:styleId="71">
    <w:name w:val="Строгий1"/>
    <w:basedOn w:val="8"/>
    <w:uiPriority w:val="0"/>
  </w:style>
  <w:style w:type="character" w:customStyle="1" w:styleId="72">
    <w:name w:val="Стиль1 Знак"/>
    <w:basedOn w:val="8"/>
    <w:link w:val="70"/>
    <w:qFormat/>
    <w:uiPriority w:val="0"/>
    <w:rPr>
      <w:rFonts w:ascii="Liberation Serif" w:hAnsi="Liberation Serif" w:eastAsia="NSimSun" w:cs="Lucida Sans"/>
      <w:kern w:val="2"/>
      <w:sz w:val="24"/>
      <w:szCs w:val="24"/>
      <w:lang w:val="zh-CN" w:eastAsia="zh-CN"/>
    </w:rPr>
  </w:style>
  <w:style w:type="character" w:customStyle="1" w:styleId="73">
    <w:name w:val="Стандартный HTML Знак"/>
    <w:basedOn w:val="8"/>
    <w:link w:val="34"/>
    <w:semiHidden/>
    <w:qFormat/>
    <w:uiPriority w:val="99"/>
    <w:rPr>
      <w:rFonts w:ascii="SimSun" w:hAnsi="SimSun"/>
      <w:sz w:val="24"/>
      <w:szCs w:val="24"/>
      <w:lang w:val="en-US" w:eastAsia="zh-CN"/>
    </w:rPr>
  </w:style>
  <w:style w:type="character" w:customStyle="1" w:styleId="74">
    <w:name w:val="Подзаголовок Знак"/>
    <w:basedOn w:val="8"/>
    <w:link w:val="33"/>
    <w:qFormat/>
    <w:uiPriority w:val="0"/>
    <w:rPr>
      <w:rFonts w:cs="Mangal" w:asciiTheme="minorHAnsi" w:hAnsiTheme="minorHAnsi" w:eastAsiaTheme="minorEastAsia"/>
      <w:color w:val="595959" w:themeColor="text1" w:themeTint="A5"/>
      <w:spacing w:val="15"/>
      <w:kern w:val="2"/>
      <w:sz w:val="22"/>
      <w:lang w:eastAsia="zh-CN" w:bidi="hi-IN"/>
    </w:rPr>
  </w:style>
  <w:style w:type="character" w:customStyle="1" w:styleId="75">
    <w:name w:val="Book Title"/>
    <w:basedOn w:val="8"/>
    <w:qFormat/>
    <w:uiPriority w:val="33"/>
    <w:rPr>
      <w:b/>
      <w:bCs/>
      <w:i/>
      <w:iCs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103" textRotate="1"/>
    <customShpInfo spid="_x0000_s4104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12</Pages>
  <Words>4386</Words>
  <Characters>25001</Characters>
  <Lines>208</Lines>
  <Paragraphs>58</Paragraphs>
  <TotalTime>47</TotalTime>
  <ScaleCrop>false</ScaleCrop>
  <LinksUpToDate>false</LinksUpToDate>
  <CharactersWithSpaces>29329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2024-05-12T21:26:00Z</dcterms:created>
  <dc:creator>Vlad Juracovschi</dc:creator>
  <cp:lastModifiedBy>User</cp:lastModifiedBy>
  <cp:lastPrinted>2024-10-07T20:19:00Z</cp:lastPrinted>
  <dcterms:modified xsi:type="dcterms:W3CDTF">2024-12-17T10:27:41Z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8C3899D954134B6BAD207F543077B6F5_13</vt:lpwstr>
  </property>
</Properties>
</file>