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  <w:lang w:val="ru-RU" w:eastAsia="en-GB"/>
        </w:rPr>
      </w:pPr>
      <w:r>
        <w:rPr>
          <w:rFonts w:ascii="Arial" w:hAnsi="Arial" w:eastAsia="Calibri"/>
          <w:b/>
          <w:sz w:val="30"/>
          <w:szCs w:val="30"/>
          <w:lang w:val="ro-RO" w:eastAsia="en-GB"/>
        </w:rPr>
        <w:t xml:space="preserve">Лабораторная работа </w:t>
      </w:r>
      <w:r>
        <w:rPr>
          <w:rFonts w:ascii="Arial" w:hAnsi="Arial" w:eastAsia="Calibri"/>
          <w:b/>
          <w:sz w:val="30"/>
          <w:szCs w:val="30"/>
          <w:lang w:val="ru-RU" w:eastAsia="en-GB"/>
        </w:rPr>
        <w:t xml:space="preserve"> 4 </w:t>
      </w:r>
    </w:p>
    <w:p>
      <w:pPr>
        <w:spacing w:line="480" w:lineRule="auto"/>
        <w:jc w:val="center"/>
        <w:rPr>
          <w:rFonts w:hint="default" w:ascii="Arial" w:hAnsi="Arial" w:eastAsia="Calibri"/>
          <w:lang w:val="ro-RO"/>
        </w:rPr>
      </w:pPr>
      <w:r>
        <w:rPr>
          <w:rFonts w:ascii="Arial" w:hAnsi="Arial" w:eastAsia="Calibri"/>
          <w:b/>
          <w:sz w:val="30"/>
          <w:szCs w:val="30"/>
          <w:lang w:val="ru-RU" w:eastAsia="en-GB"/>
        </w:rPr>
        <w:t xml:space="preserve">“Основные навыки работы с </w:t>
      </w:r>
      <w:r>
        <w:rPr>
          <w:rFonts w:ascii="Arial" w:hAnsi="Arial" w:eastAsia="Calibri"/>
          <w:b/>
          <w:sz w:val="30"/>
          <w:szCs w:val="30"/>
          <w:lang w:val="ro-RO" w:eastAsia="en-GB"/>
        </w:rPr>
        <w:t>SourceTree</w:t>
      </w:r>
      <w:r>
        <w:rPr>
          <w:rFonts w:ascii="Arial" w:hAnsi="Arial" w:eastAsia="Calibri"/>
          <w:b/>
          <w:sz w:val="30"/>
          <w:szCs w:val="30"/>
          <w:lang w:val="ru-RU" w:eastAsia="en-GB"/>
        </w:rPr>
        <w:t>”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Arial" w:hAnsi="Arial" w:eastAsia="Calibri"/>
          <w:b/>
          <w:bCs/>
          <w:sz w:val="24"/>
          <w:szCs w:val="24"/>
          <w:lang w:val="ro-RO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</w:p>
    <w:p>
      <w:pPr>
        <w:rPr>
          <w:rFonts w:ascii="SimSun" w:hAnsi="SimSun" w:eastAsia="SimSun" w:cstheme="minorBidi"/>
          <w:sz w:val="21"/>
          <w:lang w:val="en-US" w:eastAsia="zh-CN" w:bidi="ar-SA"/>
        </w:rPr>
      </w:pPr>
      <w:r>
        <w:rPr>
          <w:rFonts w:ascii="SimSun" w:hAnsi="SimSun" w:eastAsia="SimSun" w:cstheme="minorBidi"/>
          <w:sz w:val="21"/>
          <w:lang w:val="en-US" w:eastAsia="zh-CN" w:bidi="ar-SA"/>
        </w:rPr>
        <w:br w:type="page"/>
      </w:r>
    </w:p>
    <w:p>
      <w:pPr>
        <w:spacing w:before="0" w:beforeLines="0" w:after="0" w:afterLines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bookmarkStart w:id="66" w:name="_GoBack"/>
      <w:bookmarkEnd w:id="66"/>
    </w:p>
    <w:p>
      <w:pPr>
        <w:rPr>
          <w:rFonts w:ascii="SimSun" w:hAnsi="SimSun" w:eastAsia="SimSun" w:cstheme="minorBidi"/>
          <w:sz w:val="21"/>
          <w:lang w:val="en-US" w:eastAsia="zh-CN" w:bidi="ar-SA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9419"/>
        <w15:color w:val="DBDBDB"/>
        <w:docPartObj>
          <w:docPartGallery w:val="Table of Contents"/>
          <w:docPartUnique/>
        </w:docPartObj>
      </w:sdtPr>
      <w:sdtEndPr>
        <w:rPr>
          <w:rFonts w:ascii="Arial" w:hAnsi="Arial" w:cs="Arial" w:eastAsiaTheme="minorEastAsia"/>
          <w:b/>
          <w:bCs/>
          <w:kern w:val="3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6"/>
              <w:szCs w:val="36"/>
            </w:rPr>
          </w:pPr>
          <w:bookmarkStart w:id="0" w:name="_Toc26364"/>
          <w:r>
            <w:rPr>
              <w:rFonts w:hint="default" w:ascii="Times New Roman" w:hAnsi="Times New Roman" w:eastAsia="SimSun" w:cs="Times New Roman"/>
              <w:b/>
              <w:bCs/>
              <w:sz w:val="36"/>
              <w:szCs w:val="36"/>
            </w:rPr>
            <w:t>Оглавление</w:t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_Toc7250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Установка и Настройка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_Toc7250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 xml:space="preserve">Установка SourceTree и </w:t>
          </w:r>
          <w:r>
            <w:rPr>
              <w:rFonts w:hint="default"/>
              <w:sz w:val="28"/>
              <w:szCs w:val="28"/>
            </w:rPr>
            <w:t>Git</w:t>
          </w:r>
          <w:r>
            <w:rPr>
              <w:rFonts w:hint="default"/>
              <w:sz w:val="28"/>
              <w:szCs w:val="28"/>
              <w:lang w:val="ru-RU"/>
            </w:rPr>
            <w:t xml:space="preserve"> </w:t>
          </w:r>
          <w:r>
            <w:rPr>
              <w:rFonts w:hint="default"/>
              <w:sz w:val="28"/>
              <w:szCs w:val="28"/>
            </w:rPr>
            <w:t>bash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_Toc8508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en-US"/>
            </w:rPr>
            <w:t xml:space="preserve">Git Bash </w:t>
          </w:r>
          <w:r>
            <w:rPr>
              <w:rFonts w:hint="default"/>
              <w:sz w:val="28"/>
              <w:szCs w:val="28"/>
              <w:lang w:val="ru-RU"/>
            </w:rPr>
            <w:t>установлен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_Toc8508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_Toc16802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Клонирование репозитория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_Toc16802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_Toc22861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Базовая Конфигурация и Ветвление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_Toc22861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_Toc5415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Базовую конфигурация Git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_Toc5415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_Toc20666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новой ветки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_Toc20666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_Toc10635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Операции Stage, Commit, Pull, Push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_Toc10635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_Toc12709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Stage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_Toc12709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_Toc544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Commit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_Toc13577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Pull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_Toc13577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_Toc21301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Push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_Toc10283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Дополнительные Операции: Fetch, Discard, Stash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_Toc10283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7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_Toc24138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Fetch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_Toc24138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_Toc4759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Discard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_Toc20639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Stash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_Toc20639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_Toc10474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Управление Ветками и Слияние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_Toc10474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9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_Toc16210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>Fast-forward merge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_Toc23283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Простейшее перебазирование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_Toc23283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_Toc30066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Удаление Веток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_Toc30066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12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_Toc32766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Удаление локальной ветки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_Toc32766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_Toc11185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Удаление ветки на Github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_Toc11185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"/>
            <w:bidi w:val="0"/>
            <w:spacing w:line="360" w:lineRule="auto"/>
            <w:outlineLvl w:val="9"/>
            <w:sectPr>
              <w:footerReference r:id="rId3" w:type="default"/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b/>
              <w:sz w:val="28"/>
              <w:szCs w:val="28"/>
            </w:rPr>
            <w:fldChar w:fldCharType="end"/>
          </w:r>
        </w:p>
      </w:sdtContent>
    </w:sdt>
    <w:p>
      <w:pPr>
        <w:pStyle w:val="2"/>
        <w:bidi w:val="0"/>
        <w:spacing w:line="360" w:lineRule="auto"/>
        <w:rPr>
          <w:rFonts w:hint="default" w:ascii="Times New Roman" w:hAnsi="Times New Roman" w:cs="Times New Roman"/>
          <w:szCs w:val="28"/>
          <w:lang w:val="ru-RU"/>
        </w:rPr>
      </w:pPr>
      <w:bookmarkStart w:id="1" w:name="_Toc31688"/>
      <w:bookmarkStart w:id="2" w:name="_Toc7250"/>
      <w:r>
        <w:t>Установка и Настройка</w:t>
      </w:r>
      <w:bookmarkEnd w:id="0"/>
      <w:bookmarkEnd w:id="1"/>
      <w:bookmarkEnd w:id="2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" w:name="_Toc9720"/>
      <w:bookmarkStart w:id="4" w:name="_Toc22357"/>
      <w:bookmarkStart w:id="5" w:name="_Toc1792"/>
      <w:r>
        <w:rPr>
          <w:rStyle w:val="19"/>
          <w:rFonts w:hint="default"/>
          <w:lang w:val="ru-RU"/>
        </w:rPr>
        <w:t xml:space="preserve">Установка SourceTree и </w:t>
      </w:r>
      <w:r>
        <w:rPr>
          <w:rStyle w:val="19"/>
          <w:rFonts w:hint="default"/>
        </w:rPr>
        <w:t>Git</w:t>
      </w:r>
      <w:r>
        <w:rPr>
          <w:rStyle w:val="19"/>
          <w:rFonts w:hint="default"/>
          <w:lang w:val="ru-RU"/>
        </w:rPr>
        <w:t xml:space="preserve"> </w:t>
      </w:r>
      <w:r>
        <w:rPr>
          <w:rStyle w:val="19"/>
          <w:rFonts w:hint="default"/>
        </w:rPr>
        <w:t>bash</w:t>
      </w:r>
      <w:bookmarkEnd w:id="3"/>
      <w:bookmarkEnd w:id="4"/>
      <w:bookmarkEnd w:id="5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69335" cy="2150745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83330" cy="22980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31665" cy="2954655"/>
            <wp:effectExtent l="0" t="0" r="698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  <w:bookmarkStart w:id="6" w:name="_Toc21452"/>
      <w:bookmarkStart w:id="7" w:name="_Toc9423"/>
      <w:bookmarkStart w:id="8" w:name="_Toc8508"/>
      <w:r>
        <w:rPr>
          <w:rStyle w:val="19"/>
          <w:rFonts w:hint="default"/>
          <w:lang w:val="en-US"/>
        </w:rPr>
        <w:t xml:space="preserve">Git Bash </w:t>
      </w:r>
      <w:r>
        <w:rPr>
          <w:rStyle w:val="19"/>
          <w:rFonts w:hint="default"/>
          <w:lang w:val="ru-RU"/>
        </w:rPr>
        <w:t>установлен</w:t>
      </w:r>
      <w:bookmarkEnd w:id="6"/>
      <w:bookmarkEnd w:id="7"/>
      <w:bookmarkEnd w:id="8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340735"/>
            <wp:effectExtent l="0" t="0" r="444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9" w:name="_Toc22118"/>
      <w:bookmarkStart w:id="10" w:name="_Toc5867"/>
      <w:bookmarkStart w:id="11" w:name="_Toc16802"/>
      <w:r>
        <w:rPr>
          <w:rStyle w:val="19"/>
          <w:rFonts w:hint="default"/>
          <w:lang w:val="ru-RU"/>
        </w:rPr>
        <w:t>Клонирование репозитория</w:t>
      </w:r>
      <w:bookmarkEnd w:id="9"/>
      <w:bookmarkEnd w:id="10"/>
      <w:bookmarkEnd w:id="11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404939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2979420"/>
            <wp:effectExtent l="0" t="0" r="508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360" w:lineRule="auto"/>
        <w:rPr>
          <w:rFonts w:hint="default" w:ascii="Times New Roman" w:hAnsi="Times New Roman" w:cs="Times New Roman"/>
          <w:szCs w:val="28"/>
          <w:lang w:val="ru-RU"/>
        </w:rPr>
      </w:pPr>
      <w:bookmarkStart w:id="12" w:name="_Toc1284"/>
      <w:bookmarkStart w:id="13" w:name="_Toc42"/>
      <w:bookmarkStart w:id="14" w:name="_Toc22861"/>
      <w:r>
        <w:t>Базовая Конфигурация и Ветвление</w:t>
      </w:r>
      <w:bookmarkEnd w:id="12"/>
      <w:bookmarkEnd w:id="13"/>
      <w:bookmarkEnd w:id="14"/>
    </w:p>
    <w:p>
      <w:pPr>
        <w:pStyle w:val="3"/>
        <w:bidi w:val="0"/>
        <w:spacing w:line="360" w:lineRule="auto"/>
        <w:rPr>
          <w:rFonts w:hint="default"/>
        </w:rPr>
      </w:pPr>
      <w:bookmarkStart w:id="15" w:name="_Toc1497"/>
      <w:bookmarkStart w:id="16" w:name="_Toc22568"/>
      <w:bookmarkStart w:id="17" w:name="_Toc5415"/>
      <w:r>
        <w:rPr>
          <w:rFonts w:hint="default"/>
          <w:lang w:val="ru-RU"/>
        </w:rPr>
        <w:t>Базовую конфигурация Git</w:t>
      </w:r>
      <w:bookmarkEnd w:id="15"/>
      <w:bookmarkEnd w:id="16"/>
      <w:bookmarkEnd w:id="17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24599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18" w:name="_Toc3456"/>
      <w:bookmarkStart w:id="19" w:name="_Toc23984"/>
      <w:bookmarkStart w:id="20" w:name="_Toc20666"/>
      <w:r>
        <w:rPr>
          <w:rFonts w:hint="default"/>
        </w:rPr>
        <w:t>Создание новой ветки</w:t>
      </w:r>
      <w:bookmarkEnd w:id="18"/>
      <w:bookmarkEnd w:id="19"/>
      <w:bookmarkEnd w:id="20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9234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360" w:lineRule="auto"/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spacing w:val="0"/>
          <w:szCs w:val="24"/>
          <w:bdr w:val="single" w:color="D9D9E3" w:sz="2" w:space="0"/>
        </w:rPr>
      </w:pPr>
      <w:bookmarkStart w:id="21" w:name="_Toc1931"/>
      <w:bookmarkStart w:id="22" w:name="_Toc2693"/>
      <w:bookmarkStart w:id="23" w:name="_Toc10635"/>
      <w:r>
        <w:t>Операции Stage, Commit, Pull, Push</w:t>
      </w:r>
      <w:bookmarkEnd w:id="21"/>
      <w:bookmarkEnd w:id="22"/>
      <w:bookmarkEnd w:id="23"/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24" w:name="_Toc6167"/>
      <w:bookmarkStart w:id="25" w:name="_Toc23019"/>
      <w:bookmarkStart w:id="26" w:name="_Toc12709"/>
      <w:r>
        <w:rPr>
          <w:rFonts w:hint="default"/>
        </w:rPr>
        <w:t>Stage</w:t>
      </w:r>
      <w:bookmarkEnd w:id="24"/>
      <w:bookmarkEnd w:id="25"/>
      <w:bookmarkEnd w:id="26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14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440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27" w:name="_Toc5466"/>
      <w:bookmarkStart w:id="28" w:name="_Toc32630"/>
      <w:bookmarkStart w:id="29" w:name="_Toc544"/>
      <w:r>
        <w:rPr>
          <w:rStyle w:val="19"/>
          <w:rFonts w:hint="default"/>
        </w:rPr>
        <w:t>Commit</w:t>
      </w:r>
      <w:bookmarkEnd w:id="27"/>
      <w:bookmarkEnd w:id="28"/>
      <w:bookmarkEnd w:id="29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72263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4400" cy="570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30" w:name="_Toc20494"/>
      <w:bookmarkStart w:id="31" w:name="_Toc21327"/>
      <w:bookmarkStart w:id="32" w:name="_Toc13577"/>
      <w:r>
        <w:rPr>
          <w:rFonts w:hint="default"/>
        </w:rPr>
        <w:t>Pull</w:t>
      </w:r>
      <w:bookmarkEnd w:id="30"/>
      <w:bookmarkEnd w:id="31"/>
      <w:bookmarkEnd w:id="32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2064385"/>
            <wp:effectExtent l="0" t="0" r="571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33" w:name="_Toc2793"/>
      <w:bookmarkStart w:id="34" w:name="_Toc19266"/>
      <w:bookmarkStart w:id="35" w:name="_Toc21301"/>
      <w:r>
        <w:rPr>
          <w:rFonts w:hint="default"/>
        </w:rPr>
        <w:t>Push</w:t>
      </w:r>
      <w:bookmarkEnd w:id="33"/>
      <w:bookmarkEnd w:id="34"/>
      <w:bookmarkEnd w:id="35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19735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567815"/>
            <wp:effectExtent l="0" t="0" r="444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360" w:lineRule="auto"/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Cs w:val="24"/>
          <w:bdr w:val="single" w:color="D9D9E3" w:sz="2" w:space="0"/>
          <w:lang w:val="en-US"/>
        </w:rPr>
      </w:pPr>
      <w:bookmarkStart w:id="36" w:name="_Toc21027"/>
      <w:bookmarkStart w:id="37" w:name="_Toc1568"/>
      <w:bookmarkStart w:id="38" w:name="_Toc10283"/>
      <w:r>
        <w:t>Дополнительные Операции: Fetch, Discard, Stash</w:t>
      </w:r>
      <w:bookmarkEnd w:id="36"/>
      <w:bookmarkEnd w:id="37"/>
      <w:bookmarkEnd w:id="38"/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39" w:name="_Toc11008"/>
      <w:bookmarkStart w:id="40" w:name="_Toc13777"/>
      <w:bookmarkStart w:id="41" w:name="_Toc24138"/>
      <w:r>
        <w:rPr>
          <w:rFonts w:hint="default"/>
        </w:rPr>
        <w:t>Fetch</w:t>
      </w:r>
      <w:bookmarkEnd w:id="39"/>
      <w:bookmarkEnd w:id="40"/>
      <w:bookmarkEnd w:id="41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290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953770"/>
            <wp:effectExtent l="0" t="0" r="1206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Toc4860"/>
      <w:bookmarkStart w:id="43" w:name="_Toc27794"/>
    </w:p>
    <w:p>
      <w:pPr>
        <w:pStyle w:val="3"/>
        <w:bidi w:val="0"/>
        <w:rPr>
          <w:rFonts w:hint="default"/>
        </w:rPr>
      </w:pPr>
      <w:bookmarkStart w:id="44" w:name="_Toc4759"/>
      <w:r>
        <w:rPr>
          <w:rFonts w:hint="default"/>
        </w:rPr>
        <w:t>Discard</w:t>
      </w:r>
      <w:bookmarkEnd w:id="42"/>
      <w:bookmarkEnd w:id="43"/>
      <w:bookmarkEnd w:id="44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4400" cy="4918710"/>
            <wp:effectExtent l="0" t="0" r="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14875" cy="2428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45" w:name="_Toc18624"/>
      <w:bookmarkStart w:id="46" w:name="_Toc712"/>
      <w:bookmarkStart w:id="47" w:name="_Toc20639"/>
      <w:r>
        <w:rPr>
          <w:rFonts w:hint="default"/>
        </w:rPr>
        <w:t>Stash</w:t>
      </w:r>
      <w:bookmarkEnd w:id="45"/>
      <w:bookmarkEnd w:id="46"/>
      <w:bookmarkEnd w:id="47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81550" cy="5010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43275" cy="1809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2085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360" w:lineRule="auto"/>
        <w:rPr>
          <w:rFonts w:hint="default" w:ascii="Times New Roman" w:hAnsi="Times New Roman" w:cs="Times New Roman"/>
          <w:szCs w:val="28"/>
        </w:rPr>
      </w:pPr>
      <w:bookmarkStart w:id="48" w:name="_Toc19962"/>
      <w:bookmarkStart w:id="49" w:name="_Toc11496"/>
      <w:bookmarkStart w:id="50" w:name="_Toc10474"/>
      <w:r>
        <w:t>Управление Ветками и Слияние</w:t>
      </w:r>
      <w:bookmarkEnd w:id="48"/>
      <w:bookmarkEnd w:id="49"/>
      <w:bookmarkEnd w:id="50"/>
    </w:p>
    <w:p>
      <w:pPr>
        <w:pStyle w:val="3"/>
        <w:bidi w:val="0"/>
        <w:spacing w:line="360" w:lineRule="auto"/>
        <w:rPr>
          <w:rFonts w:hint="default"/>
        </w:rPr>
      </w:pPr>
      <w:bookmarkStart w:id="51" w:name="_Toc15271"/>
      <w:bookmarkStart w:id="52" w:name="_Toc21420"/>
      <w:bookmarkStart w:id="53" w:name="_Toc16210"/>
      <w:r>
        <w:rPr>
          <w:rFonts w:hint="default"/>
        </w:rPr>
        <w:t>Fast-forward merge</w:t>
      </w:r>
      <w:bookmarkEnd w:id="51"/>
      <w:bookmarkEnd w:id="52"/>
      <w:bookmarkEnd w:id="53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298065"/>
            <wp:effectExtent l="0" t="0" r="3810" b="698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54" w:name="_Toc26564"/>
      <w:bookmarkStart w:id="55" w:name="_Toc28068"/>
      <w:bookmarkStart w:id="56" w:name="_Toc23283"/>
      <w:r>
        <w:rPr>
          <w:rFonts w:hint="default"/>
          <w:lang w:val="ru-RU"/>
        </w:rPr>
        <w:t>Простейшее перебазирование</w:t>
      </w:r>
      <w:bookmarkEnd w:id="54"/>
      <w:bookmarkEnd w:id="55"/>
      <w:bookmarkEnd w:id="56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945765"/>
            <wp:effectExtent l="0" t="0" r="6350" b="698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14875" cy="1866900"/>
            <wp:effectExtent l="0" t="0" r="9525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495935"/>
            <wp:effectExtent l="0" t="0" r="3175" b="1841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91100" cy="5648325"/>
            <wp:effectExtent l="0" t="0" r="0" b="952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ru-RU"/>
        </w:rPr>
      </w:pPr>
      <w:bookmarkStart w:id="57" w:name="_Toc31859"/>
      <w:bookmarkStart w:id="58" w:name="_Toc15326"/>
      <w:bookmarkStart w:id="59" w:name="_Toc30066"/>
      <w:r>
        <w:t>Удаление Веток</w:t>
      </w:r>
      <w:bookmarkEnd w:id="57"/>
      <w:bookmarkEnd w:id="58"/>
      <w:bookmarkEnd w:id="59"/>
      <w:r>
        <w:rPr>
          <w:rFonts w:hint="default"/>
          <w:lang w:val="ru-RU"/>
        </w:rPr>
        <w:tab/>
      </w:r>
    </w:p>
    <w:p>
      <w:pPr>
        <w:pStyle w:val="3"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0" w:name="_Toc18947"/>
      <w:bookmarkStart w:id="61" w:name="_Toc26621"/>
      <w:bookmarkStart w:id="62" w:name="_Toc32766"/>
      <w:r>
        <w:rPr>
          <w:rFonts w:hint="default"/>
          <w:lang w:val="ru-RU"/>
        </w:rPr>
        <w:t>Удаление локальной ветки</w:t>
      </w:r>
      <w:bookmarkEnd w:id="60"/>
      <w:bookmarkEnd w:id="61"/>
      <w:bookmarkEnd w:id="62"/>
      <w:r>
        <w:rPr>
          <w:rFonts w:hint="default"/>
          <w:lang w:val="ru-RU"/>
        </w:rPr>
        <w:tab/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4283075"/>
            <wp:effectExtent l="0" t="0" r="5715" b="317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360" w:lineRule="auto"/>
        <w:rPr>
          <w:rFonts w:hint="default"/>
          <w:lang w:val="ru-RU"/>
        </w:rPr>
      </w:pPr>
      <w:bookmarkStart w:id="63" w:name="_Toc31337"/>
      <w:bookmarkStart w:id="64" w:name="_Toc7595"/>
      <w:bookmarkStart w:id="65" w:name="_Toc11185"/>
      <w:r>
        <w:rPr>
          <w:rFonts w:hint="default"/>
          <w:lang w:val="ru-RU"/>
        </w:rPr>
        <w:t>Удаление ветки на Github</w:t>
      </w:r>
      <w:bookmarkEnd w:id="63"/>
      <w:bookmarkEnd w:id="64"/>
      <w:bookmarkEnd w:id="65"/>
    </w:p>
    <w:p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59910" cy="3220085"/>
            <wp:effectExtent l="0" t="0" r="2540" b="1841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iNNE3wAgAAOAYAAA4AAABkcnMvZTJvRG9jLnhtbK1UX2/TMBB/R+I7&#10;WH7PknRp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0lY7tAAAAAFAQAADwAAAAAAAAABACAAAAAiAAAAZHJz&#10;L2Rvd25yZXYueG1sUEsBAhQAFAAAAAgAh07iQIiNNE3wAgAAOAYAAA4AAAAAAAAAAQAgAAAAHwEA&#10;AGRycy9lMm9Eb2MueG1sUEsFBgAAAAAGAAYAWQEAAIE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Текстовое поле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QI1rwAgAAOA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0lY7tAAAAAFAQAADwAAAAAAAAABACAAAAAiAAAAZHJz&#10;L2Rvd25yZXYueG1sUEsBAhQAFAAAAAgAh07iQNBQI1rwAgAAOAYAAA4AAAAAAAAAAQAgAAAAHwEA&#10;AGRycy9lMm9Eb2MueG1sUEsFBgAAAAAGAAYAWQEAAIE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Текстовое поле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0lY7tAAAAAFAQAADwAAAAAAAAABACAAAAAiAAAAZHJz&#10;L2Rvd25yZXYueG1sUEsBAhQAFAAAAAgAh07iQCfm/uHwAgAAOAYAAA4AAAAAAAAAAQAgAAAAHwEA&#10;AGRycy9lMm9Eb2MueG1sUEsFBgAAAAAGAAYAWQEAAIE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05E60565"/>
    <w:rsid w:val="1EA61495"/>
    <w:rsid w:val="355B7E7C"/>
    <w:rsid w:val="3F1203EB"/>
    <w:rsid w:val="4A733A95"/>
    <w:rsid w:val="55B83007"/>
    <w:rsid w:val="56F4445D"/>
    <w:rsid w:val="592D52D0"/>
    <w:rsid w:val="6A3F33C9"/>
    <w:rsid w:val="6F836FD5"/>
    <w:rsid w:val="7C2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6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9">
    <w:name w:val="Заголовок 2 Char"/>
    <w:link w:val="3"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paragraph" w:customStyle="1" w:styleId="2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er" Target="foot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2023-11-30T21:41:51Z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920E16AAA50444398D0CD456F52D10A8_13</vt:lpwstr>
  </property>
</Properties>
</file>