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Шпаргалка по проекту Phoneutria nigriventer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Документ описывает архитектуру сайта, поведение интерфейса и ключевые технические решения для защиты проекта.</w:t>
      </w:r>
    </w:p>
    <w:p>
      <w:pPr>
        <w:pStyle w:val="Heading1"/>
        <w:jc w:val="left"/>
      </w:pPr>
      <w:r>
        <w:t>1. CMS для товаров: что это и есть ли она в проекте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CMS (Content Management System) — это система управления контентом, где администратор может добавлять/редактировать/удалять товары без ручного редактирования кода.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В текущей версии проекта полноценной CMS нет: каталог задан в JavaScript-массиве products в script.js.</w:t>
      </w:r>
    </w:p>
    <w:p>
      <w:pPr>
        <w:jc w:val="both"/>
      </w:pPr>
      <w:r>
        <w:rPr>
          <w:rFonts w:ascii="Times New Roman" w:hAnsi="Times New Roman"/>
          <w:b/>
          <w:sz w:val="24"/>
        </w:rPr>
        <w:t>Как можно сделать CMS для этого проекта (вариант без backend):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Создать admin-страницу с формой товара (название, цена, категория, стили, изображение).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Сохранять изменения в localStorage в виде массива customProducts.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При старте script.js объединять базовый каталог и customProducts.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Сделать кнопки редактирования/удаления для админа.</w:t>
      </w:r>
    </w:p>
    <w:p>
      <w:pPr>
        <w:jc w:val="both"/>
      </w:pPr>
      <w:r>
        <w:rPr>
          <w:rFonts w:ascii="Times New Roman" w:hAnsi="Times New Roman"/>
          <w:b/>
          <w:sz w:val="24"/>
        </w:rPr>
        <w:t>Как сделать промышленную CMS (с backend):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Поднять API (Node.js/Express или Django/FastAPI) и базу данных.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Добавить роли пользователей: админ и клиент.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Хранить изображения в объектном хранилище (например S3/Cloudinary).</w:t>
      </w:r>
    </w:p>
    <w:p>
      <w:pPr>
        <w:pStyle w:val="Heading1"/>
        <w:jc w:val="left"/>
      </w:pPr>
      <w:r>
        <w:t>2. Как реализованы кнопки на странице в JS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Кнопки работают через обработчики событий в функции bindEvents() файла script.js. Используется делегирование событий через data-role и data-id.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Кнопка 'В корзину': data-role='add' -&gt; addToCart(productId).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Кнопка 'Сочетается с': data-role='match' -&gt; renderRecommendations(productId, target).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Кнопки '+' и '-' в корзине: updateQty(productId, delta).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Кнопка 'Оформить заказ': проверка корзины, расчет суммы, очистка состояния.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Кнопка 'Применить промокод': проверка кода в PROMO_CODES и пересчет корзины.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Пагинация: клик по .page-btn и переход на нужную страницу каталога.</w:t>
      </w:r>
    </w:p>
    <w:p>
      <w:pPr>
        <w:pStyle w:val="Heading1"/>
        <w:jc w:val="left"/>
      </w:pPr>
      <w:r>
        <w:t>3. Поиск, фильтрация и сортировка товаров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Логика находится в getFilteredProducts() файла script.js.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Поиск: сравнение подстроки в name (в нижнем регистре).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Категория: фильтр по item.category.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Стиль: фильтр по item.styles.includes(style).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Сортировка cheap/expensive/name/popular.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После изменения фильтра currentPage сбрасывается в 1, каталог перерисовывается функцией renderCatalog().</w:t>
      </w:r>
    </w:p>
    <w:p>
      <w:pPr>
        <w:pStyle w:val="Heading1"/>
        <w:jc w:val="left"/>
      </w:pPr>
      <w:r>
        <w:t>4. Единицы измерения CSS (особенно fr)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px — фиксированный пиксель.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rem — относительно корневого размера шрифта html.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em — относительно размера шрифта текущего элемента.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% — процент от размера родителя.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vh/vw — процент от высоты/ширины viewport.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fr — доля свободного пространства в CSS Grid.</w:t>
      </w:r>
    </w:p>
    <w:p>
      <w:pPr>
        <w:jc w:val="both"/>
      </w:pPr>
      <w:r>
        <w:rPr>
          <w:rFonts w:ascii="Times New Roman" w:hAnsi="Times New Roman"/>
          <w:b/>
          <w:sz w:val="24"/>
        </w:rPr>
        <w:t>Пример fr в проекте: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grid-template-columns: 1fr auto; -&gt; первая колонка занимает остаток, вторая под контент.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grid-template-columns: repeat(2, minmax(0, 1fr)); -&gt; две равные гибкие колонки.</w:t>
      </w:r>
    </w:p>
    <w:p>
      <w:pPr>
        <w:pStyle w:val="Heading1"/>
        <w:jc w:val="left"/>
      </w:pPr>
      <w:r>
        <w:t>5. Метаданные, robots.txt и sitemap.xml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Метаданные заданы в head HTML-страниц: description, keywords, author, robots, OpenGraph.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description/keywords — помогают SEO и сниппетам.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og:title/og:description — предпросмотр ссылок в соцсетях.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robots meta — локальное правило для страницы.</w:t>
      </w:r>
    </w:p>
    <w:p>
      <w:pPr>
        <w:jc w:val="both"/>
      </w:pPr>
      <w:r>
        <w:rPr>
          <w:rFonts w:ascii="Times New Roman" w:hAnsi="Times New Roman"/>
          <w:b/>
          <w:sz w:val="24"/>
        </w:rPr>
        <w:t>robots.txt: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Файл для поисковых роботов: что индексировать, что нет.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Содержит ссылку на sitemap.xml.</w:t>
      </w:r>
    </w:p>
    <w:p>
      <w:pPr>
        <w:jc w:val="both"/>
      </w:pPr>
      <w:r>
        <w:rPr>
          <w:rFonts w:ascii="Times New Roman" w:hAnsi="Times New Roman"/>
          <w:b/>
          <w:sz w:val="24"/>
        </w:rPr>
        <w:t>sitemap.xml: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Перечень URL сайта для корректной индексации.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Упрощает обход всех страниц проекта поисковыми системами.</w:t>
      </w:r>
    </w:p>
    <w:p>
      <w:pPr>
        <w:pStyle w:val="Heading1"/>
        <w:jc w:val="left"/>
      </w:pPr>
      <w:r>
        <w:t>6. Оптимизация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Ленивая архитектура рендера: перерисовываются только нужные блоки.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Используется делегирование событий вместо множества отдельных listeners.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Графики пересоздаются корректно через chart.destroy() перед новым Chart().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Адаптивная сетка минимизирует переполнения и ломку макета.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localStorage уменьшает повторный ввод пользователем (корзина сохраняется).</w:t>
      </w:r>
    </w:p>
    <w:p>
      <w:pPr>
        <w:pStyle w:val="Heading1"/>
        <w:jc w:val="left"/>
      </w:pPr>
      <w:r>
        <w:t>7. Переход на мобильный режим (@media)</w:t>
      </w:r>
    </w:p>
    <w:p>
      <w:pPr>
        <w:jc w:val="both"/>
      </w:pPr>
      <w:r>
        <w:rPr>
          <w:rFonts w:ascii="Times New Roman" w:hAnsi="Times New Roman"/>
          <w:b/>
          <w:sz w:val="24"/>
        </w:rPr>
        <w:t>Адаптив задан в style.css через брейкпоинты: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@media (max-width: 1150px) — меняется layout, корзина становится выезжающей панелью.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@media (max-width: 760px) — шапка в одну колонку, каталог адаптируется.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@media (max-width: 480px) — единичные колонки и упрощенный мобильный вид.</w:t>
      </w:r>
    </w:p>
    <w:p>
      <w:pPr>
        <w:pStyle w:val="Heading1"/>
        <w:jc w:val="left"/>
      </w:pPr>
      <w:r>
        <w:t>8. Как реализована корзина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Состояние: массив cart (товар + количество).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Добавление: addToCart().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Изменение количества: updateQty().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Визуализация и расчеты: renderCart().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Поддержка промокодов: PROMO_CODES + activePromo.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Доставка: бесплатная от FREE_DELIVERY_FROM, иначе BASE_DELIVERY_COST.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Сохранение между сессиями: saveCartState()/restoreCartState() через localStorage.</w:t>
      </w:r>
    </w:p>
    <w:p>
      <w:pPr>
        <w:pStyle w:val="Heading1"/>
        <w:jc w:val="left"/>
      </w:pPr>
      <w:r>
        <w:t>9. Исправление бага с графиком 'Где чаще покупают'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Исправление выполнено так: карточке графика добавлен класс city-demand-card, а в CSS назначено grid-column: 1 / -1; Из-за этого график занимает всю ширину ряда и не сжимается на уменьшенных экранах.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