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Times New Roman" w:hAnsi="Times New Roman" w:eastAsia="Times New Roman" w:cs="Times New Roman"/>
          <w:color w:val="auto"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color w:val="auto"/>
          <w:sz w:val="28"/>
          <w:szCs w:val="28"/>
        </w:rPr>
      </w:sdtEndPr>
      <w:sdtContent>
        <w:p w14:paraId="72FA6413">
          <w:pPr>
            <w:pStyle w:val="33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bookmarkStart w:id="0" w:name="_Hlk199427115"/>
          <w:bookmarkEnd w:id="0"/>
          <w:r>
            <w:rPr>
              <w:rFonts w:ascii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СОДЕРЖАНИЕ</w:t>
          </w:r>
        </w:p>
        <w:p w14:paraId="0F75695B">
          <w:pPr>
            <w:pStyle w:val="14"/>
            <w:tabs>
              <w:tab w:val="right" w:leader="dot" w:pos="9355"/>
              <w:tab w:val="clear" w:pos="934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_Toc24801 </w:instrText>
          </w:r>
          <w:r>
            <w:fldChar w:fldCharType="separate"/>
          </w:r>
          <w:r>
            <w:rPr>
              <w:bCs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_Toc24801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B28157">
          <w:pPr>
            <w:pStyle w:val="14"/>
            <w:tabs>
              <w:tab w:val="right" w:leader="dot" w:pos="9355"/>
              <w:tab w:val="clear" w:pos="9345"/>
            </w:tabs>
          </w:pPr>
          <w:r>
            <w:fldChar w:fldCharType="begin"/>
          </w:r>
          <w:r>
            <w:instrText xml:space="preserve"> HYPERLINK \l _Toc21671 </w:instrText>
          </w:r>
          <w:r>
            <w:fldChar w:fldCharType="separate"/>
          </w:r>
          <w:r>
            <w:rPr>
              <w:bCs/>
            </w:rPr>
            <w:t>1 Дизайн сайта</w:t>
          </w:r>
          <w:r>
            <w:tab/>
          </w:r>
          <w:r>
            <w:fldChar w:fldCharType="begin"/>
          </w:r>
          <w:r>
            <w:instrText xml:space="preserve"> PAGEREF _Toc21671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553D19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_Toc28617 </w:instrText>
          </w:r>
          <w:r>
            <w:fldChar w:fldCharType="separate"/>
          </w:r>
          <w:r>
            <w:rPr>
              <w:bCs/>
            </w:rPr>
            <w:t>1.1 М</w:t>
          </w:r>
          <w:r>
            <w:rPr>
              <w:bCs/>
              <w:lang w:val="ru-RU"/>
            </w:rPr>
            <w:t>одель</w:t>
          </w:r>
          <w:r>
            <w:rPr>
              <w:rFonts w:hint="default"/>
              <w:bCs/>
              <w:lang w:val="ru-RU"/>
            </w:rPr>
            <w:t xml:space="preserve"> сайта</w:t>
          </w:r>
          <w:r>
            <w:tab/>
          </w:r>
          <w:r>
            <w:fldChar w:fldCharType="begin"/>
          </w:r>
          <w:r>
            <w:instrText xml:space="preserve"> PAGEREF _Toc28617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367E7B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_Toc4850 </w:instrText>
          </w:r>
          <w:r>
            <w:fldChar w:fldCharType="separate"/>
          </w:r>
          <w:r>
            <w:rPr>
              <w:bCs/>
            </w:rPr>
            <w:t>1.</w:t>
          </w:r>
          <w:r>
            <w:rPr>
              <w:rFonts w:hint="default"/>
              <w:bCs/>
              <w:lang w:val="ru-RU"/>
            </w:rPr>
            <w:t>2</w:t>
          </w:r>
          <w:r>
            <w:rPr>
              <w:bCs/>
            </w:rPr>
            <w:t xml:space="preserve"> Макет сайта</w:t>
          </w:r>
          <w:r>
            <w:tab/>
          </w:r>
          <w:r>
            <w:fldChar w:fldCharType="begin"/>
          </w:r>
          <w:r>
            <w:instrText xml:space="preserve"> PAGEREF _Toc4850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C796E7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_Toc1014 </w:instrText>
          </w:r>
          <w:r>
            <w:fldChar w:fldCharType="separate"/>
          </w:r>
          <w:r>
            <w:rPr>
              <w:bCs/>
            </w:rPr>
            <w:t>1.</w:t>
          </w:r>
          <w:r>
            <w:rPr>
              <w:rFonts w:hint="default"/>
              <w:bCs/>
              <w:lang w:val="ru-RU"/>
            </w:rPr>
            <w:t>3</w:t>
          </w:r>
          <w:r>
            <w:rPr>
              <w:bCs/>
            </w:rPr>
            <w:t xml:space="preserve"> Применение технологии каскадных таблиц стилей</w:t>
          </w:r>
          <w:r>
            <w:tab/>
          </w:r>
          <w:r>
            <w:fldChar w:fldCharType="begin"/>
          </w:r>
          <w:r>
            <w:instrText xml:space="preserve"> PAGEREF _Toc1014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AE1E75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_Toc14557 </w:instrText>
          </w:r>
          <w:r>
            <w:fldChar w:fldCharType="separate"/>
          </w:r>
          <w:r>
            <w:rPr>
              <w:bCs/>
            </w:rPr>
            <w:t>1.</w:t>
          </w:r>
          <w:r>
            <w:rPr>
              <w:rFonts w:hint="default"/>
              <w:bCs/>
              <w:lang w:val="ru-RU"/>
            </w:rPr>
            <w:t>4</w:t>
          </w:r>
          <w:r>
            <w:rPr>
              <w:bCs/>
            </w:rPr>
            <w:t xml:space="preserve"> Графическое оформление </w:t>
          </w:r>
          <w:r>
            <w:rPr>
              <w:bCs/>
              <w:lang w:val="en-US"/>
            </w:rPr>
            <w:t>web</w:t>
          </w:r>
          <w:r>
            <w:rPr>
              <w:bCs/>
            </w:rPr>
            <w:t>-страницы</w:t>
          </w:r>
          <w:r>
            <w:tab/>
          </w:r>
          <w:r>
            <w:fldChar w:fldCharType="begin"/>
          </w:r>
          <w:r>
            <w:instrText xml:space="preserve"> PAGEREF _Toc14557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68ADC12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_Toc31746 </w:instrText>
          </w:r>
          <w:r>
            <w:fldChar w:fldCharType="separate"/>
          </w:r>
          <w:r>
            <w:rPr>
              <w:bCs/>
            </w:rPr>
            <w:t>1.</w:t>
          </w:r>
          <w:r>
            <w:rPr>
              <w:rFonts w:hint="default"/>
              <w:bCs/>
              <w:lang w:val="ru-RU"/>
            </w:rPr>
            <w:t>5</w:t>
          </w:r>
          <w:r>
            <w:rPr>
              <w:bCs/>
            </w:rPr>
            <w:t xml:space="preserve"> Создание навигационных панелей для сайта</w:t>
          </w:r>
          <w:r>
            <w:tab/>
          </w:r>
          <w:r>
            <w:fldChar w:fldCharType="begin"/>
          </w:r>
          <w:r>
            <w:instrText xml:space="preserve"> PAGEREF _Toc31746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7166A09">
          <w:pPr>
            <w:pStyle w:val="14"/>
            <w:tabs>
              <w:tab w:val="right" w:leader="dot" w:pos="9355"/>
              <w:tab w:val="clear" w:pos="9345"/>
            </w:tabs>
          </w:pPr>
          <w:r>
            <w:fldChar w:fldCharType="begin"/>
          </w:r>
          <w:r>
            <w:instrText xml:space="preserve"> HYPERLINK \l _Toc24570 </w:instrText>
          </w:r>
          <w:r>
            <w:fldChar w:fldCharType="separate"/>
          </w:r>
          <w:r>
            <w:rPr>
              <w:bCs/>
            </w:rPr>
            <w:t xml:space="preserve">2 </w:t>
          </w:r>
          <w:r>
            <w:rPr>
              <w:bCs/>
              <w:lang w:val="en-US"/>
            </w:rPr>
            <w:t>Web</w:t>
          </w:r>
          <w:r>
            <w:rPr>
              <w:bCs/>
            </w:rPr>
            <w:t xml:space="preserve">-сценарии сайта на языке </w:t>
          </w:r>
          <w:r>
            <w:rPr>
              <w:bCs/>
              <w:lang w:val="en-US"/>
            </w:rPr>
            <w:t>JavaScript</w:t>
          </w:r>
          <w:r>
            <w:tab/>
          </w:r>
          <w:r>
            <w:fldChar w:fldCharType="begin"/>
          </w:r>
          <w:r>
            <w:instrText xml:space="preserve"> PAGEREF _Toc24570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73D4A0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_Toc29449 </w:instrText>
          </w:r>
          <w:r>
            <w:fldChar w:fldCharType="separate"/>
          </w:r>
          <w:r>
            <w:rPr>
              <w:bCs/>
            </w:rPr>
            <w:t xml:space="preserve">2.1 Назначение языка </w:t>
          </w:r>
          <w:r>
            <w:rPr>
              <w:bCs/>
              <w:lang w:val="en-US"/>
            </w:rPr>
            <w:t>JavaScript</w:t>
          </w:r>
          <w:r>
            <w:tab/>
          </w:r>
          <w:r>
            <w:fldChar w:fldCharType="begin"/>
          </w:r>
          <w:r>
            <w:instrText xml:space="preserve"> PAGEREF _Toc29449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F35DAB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_Toc26468 </w:instrText>
          </w:r>
          <w:r>
            <w:fldChar w:fldCharType="separate"/>
          </w:r>
          <w:r>
            <w:rPr>
              <w:bCs/>
            </w:rPr>
            <w:t>3.1 Валидация кода сайта</w:t>
          </w:r>
          <w:r>
            <w:tab/>
          </w:r>
          <w:r>
            <w:fldChar w:fldCharType="begin"/>
          </w:r>
          <w:r>
            <w:instrText xml:space="preserve"> PAGEREF _Toc26468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F7C8970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_Toc617 </w:instrText>
          </w:r>
          <w:r>
            <w:fldChar w:fldCharType="separate"/>
          </w:r>
          <w:r>
            <w:rPr>
              <w:bCs/>
            </w:rPr>
            <w:t>3.2 Способы продвижения сайта</w:t>
          </w:r>
          <w:r>
            <w:tab/>
          </w:r>
          <w:r>
            <w:fldChar w:fldCharType="begin"/>
          </w:r>
          <w:r>
            <w:instrText xml:space="preserve"> PAGEREF _Toc617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D686BB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_Toc1798 </w:instrText>
          </w:r>
          <w:r>
            <w:fldChar w:fldCharType="separate"/>
          </w:r>
          <w:r>
            <w:rPr>
              <w:bCs/>
            </w:rPr>
            <w:t>3.3 Использованные приемы продвижения сайта</w:t>
          </w:r>
          <w:r>
            <w:tab/>
          </w:r>
          <w:r>
            <w:fldChar w:fldCharType="begin"/>
          </w:r>
          <w:r>
            <w:instrText xml:space="preserve"> PAGEREF _Toc1798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37769D2">
          <w:pPr>
            <w:pStyle w:val="14"/>
            <w:tabs>
              <w:tab w:val="right" w:leader="dot" w:pos="9355"/>
              <w:tab w:val="clear" w:pos="9345"/>
            </w:tabs>
          </w:pPr>
          <w:r>
            <w:fldChar w:fldCharType="begin"/>
          </w:r>
          <w:r>
            <w:instrText xml:space="preserve"> HYPERLINK \l _Toc32348 </w:instrText>
          </w:r>
          <w:r>
            <w:fldChar w:fldCharType="separate"/>
          </w:r>
          <w:r>
            <w:t>ЗАКЛЮЧЕНИЕ</w:t>
          </w:r>
          <w:r>
            <w:tab/>
          </w:r>
          <w:r>
            <w:fldChar w:fldCharType="begin"/>
          </w:r>
          <w:r>
            <w:instrText xml:space="preserve"> PAGEREF _Toc32348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6142BF0">
          <w:pPr>
            <w:pStyle w:val="14"/>
            <w:tabs>
              <w:tab w:val="right" w:leader="dot" w:pos="9355"/>
              <w:tab w:val="clear" w:pos="9345"/>
            </w:tabs>
          </w:pPr>
          <w:r>
            <w:fldChar w:fldCharType="begin"/>
          </w:r>
          <w:r>
            <w:instrText xml:space="preserve"> HYPERLINK \l _Toc13892 </w:instrText>
          </w:r>
          <w:r>
            <w:fldChar w:fldCharType="separate"/>
          </w:r>
          <w:r>
            <w:rPr>
              <w:bCs/>
            </w:rP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_Toc13892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8AA5F20">
          <w:pPr>
            <w:pStyle w:val="14"/>
            <w:tabs>
              <w:tab w:val="right" w:leader="dot" w:pos="9355"/>
              <w:tab w:val="clear" w:pos="9345"/>
            </w:tabs>
          </w:pPr>
          <w:r>
            <w:fldChar w:fldCharType="begin"/>
          </w:r>
          <w:r>
            <w:instrText xml:space="preserve"> HYPERLINK \l _Toc27775 </w:instrText>
          </w:r>
          <w:r>
            <w:fldChar w:fldCharType="separate"/>
          </w:r>
          <w:r>
            <w:rPr>
              <w:bCs/>
            </w:rPr>
            <w:t>ПРИЛОЖЕНИЕ</w:t>
          </w:r>
          <w:r>
            <w:tab/>
          </w:r>
          <w:r>
            <w:fldChar w:fldCharType="begin"/>
          </w:r>
          <w:r>
            <w:instrText xml:space="preserve"> PAGEREF _Toc27775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2DC2A35">
          <w:r>
            <w:fldChar w:fldCharType="end"/>
          </w:r>
        </w:p>
        <w:p w14:paraId="0E68358B">
          <w:pPr>
            <w:spacing w:before="0" w:line="360" w:lineRule="auto"/>
            <w:ind w:firstLine="0"/>
            <w:jc w:val="both"/>
          </w:pPr>
        </w:p>
      </w:sdtContent>
    </w:sdt>
    <w:p w14:paraId="4D34BD57">
      <w:pPr>
        <w:spacing w:before="0" w:after="200" w:line="276" w:lineRule="auto"/>
        <w:ind w:firstLine="0"/>
      </w:pPr>
      <w:bookmarkStart w:id="1" w:name="_Toc145966784"/>
      <w:r>
        <w:br w:type="page"/>
      </w:r>
    </w:p>
    <w:p w14:paraId="3930F394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2" w:name="_Toc224323857"/>
      <w:bookmarkStart w:id="3" w:name="_Toc24801"/>
      <w:r>
        <w:rPr>
          <w:b/>
          <w:bCs/>
        </w:rPr>
        <w:t>ВВЕДЕНИЕ</w:t>
      </w:r>
      <w:bookmarkEnd w:id="2"/>
      <w:bookmarkEnd w:id="3"/>
    </w:p>
    <w:p w14:paraId="2A6B749A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В современных условиях качественный веб-сайт является важным элементом представления торгового бренда в сети Интернет. Веб-ресурс позволяет продемонстрировать ассортимент, структурировать информацию о товарах и доставке, а также реализовать удобные для пользователя сценарии выбора и оформления заказа на стороне клиента. В рамках курсового проекта используется классическая многостраничная архитектура с разделением на отдельные HTML-страницы (каталог, информационные разделы, административный интерфейс), что упрощает сопровождение материалов и соответствует типовому подходу к учебным веб-проектам.</w:t>
      </w:r>
    </w:p>
    <w:p w14:paraId="410974D4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Особое внимание при разработке уделяется созданию интуитивно понятного интерфейса каталога: фильтрация и сортировка товаров, работа с корзиной, применение промокодов, а также дополнительные интерактивные функции, повышающие полезность витрины (например, подбор сочетающихся позиций). За счёт клиентской логики на JavaScript и подключения специализированных библиотек для отдельных задач интерфейс обеспечивает оперативную реакцию на действия пользователя без перегрузки проекта избыточной инфраструктурой. Такой подход позволяет рассматривать сайт не только как источник информации о магазине, но и как учебную модель элементов электронной коммерции.</w:t>
      </w:r>
    </w:p>
    <w:p w14:paraId="585F6969">
      <w:pPr>
        <w:spacing w:before="0" w:line="360" w:lineRule="auto"/>
        <w:ind w:firstLine="709"/>
        <w:jc w:val="both"/>
      </w:pPr>
      <w:r>
        <w:rPr>
          <w:rFonts w:hint="default"/>
        </w:rPr>
        <w:t xml:space="preserve">Целью данной работы является проектирование и разработка адаптивного веб-сайта интернет-магазина одежды с использованием современных веб-технологий. В ходе работы решаются задачи семантической вёрстки и стилизации интерфейса, реализации интерактивных сценариев на JavaScript (каталог, корзина, администрирование данных каталога), а также базовой поисковой оптимизации и структурирования навигации. </w:t>
      </w:r>
      <w:r>
        <w:br w:type="page"/>
      </w:r>
    </w:p>
    <w:p w14:paraId="3B70BDB7">
      <w:pPr>
        <w:spacing w:before="0" w:line="360" w:lineRule="auto"/>
        <w:ind w:firstLine="709"/>
        <w:outlineLvl w:val="0"/>
        <w:rPr>
          <w:b/>
          <w:bCs/>
        </w:rPr>
      </w:pPr>
      <w:bookmarkStart w:id="4" w:name="_Toc224323858"/>
      <w:bookmarkStart w:id="5" w:name="_Toc21671"/>
      <w:r>
        <w:rPr>
          <w:b/>
          <w:bCs/>
        </w:rPr>
        <w:t xml:space="preserve">1 </w:t>
      </w:r>
      <w:bookmarkEnd w:id="1"/>
      <w:r>
        <w:rPr>
          <w:b/>
          <w:bCs/>
        </w:rPr>
        <w:t>Дизайн сайта</w:t>
      </w:r>
      <w:bookmarkEnd w:id="4"/>
      <w:bookmarkEnd w:id="5"/>
    </w:p>
    <w:p w14:paraId="76707FB1">
      <w:pPr>
        <w:spacing w:before="0" w:line="360" w:lineRule="auto"/>
        <w:ind w:firstLine="709"/>
        <w:jc w:val="both"/>
        <w:rPr>
          <w:rFonts w:hint="default" w:eastAsia="Calibri"/>
          <w:lang w:eastAsia="en-US"/>
        </w:rPr>
      </w:pPr>
      <w:r>
        <w:rPr>
          <w:rFonts w:hint="default" w:eastAsia="Calibri"/>
          <w:lang w:eastAsia="en-US"/>
        </w:rPr>
        <w:t>Процесс визуального и структурного проектирования веб-сайта интернет-магазина Phoneutria nigriventer является важным этапом разработки, направленным на формирование целостного восприятия бренда и удобства работы пользователя с каталогом. Дизайн объединяет эстетическое решение интерфейса и продуманную информационную архитектуру на базе набора связанных HTML-страниц (главная с каталогом, разделы о проекте, доставке, вопросах и ответах, администрирование контента), что обеспечивает понятную навигацию и последовательность шагов при выборе товара. Такой подход создаёт интуитивно читаемую среду, в которой блоки контента, фильтры, карточки товаров и элементы корзины логически связаны между собой и ведут посетителя от просмотра ассортимента к осознанному выбору и оформлению заказа на клиентской стороне. Основная задача дизайна в данном проекте — передать характер магазина одежды (современный визуальный стиль, акцент на каталоге и удобстве покупки) через согласованную цветовую гамму, типографику и компоновку экрана, а также через адаптивное отображение интерфейса на разных устройствах.</w:t>
      </w:r>
    </w:p>
    <w:p w14:paraId="2264D2D5">
      <w:pPr>
        <w:spacing w:before="0" w:line="360" w:lineRule="auto"/>
        <w:ind w:firstLine="709"/>
        <w:jc w:val="both"/>
        <w:outlineLvl w:val="1"/>
        <w:rPr>
          <w:rFonts w:hint="default"/>
          <w:b/>
          <w:bCs/>
          <w:lang w:val="ru-RU"/>
        </w:rPr>
      </w:pPr>
      <w:bookmarkStart w:id="6" w:name="_Toc28617"/>
      <w:r>
        <w:rPr>
          <w:b/>
          <w:bCs/>
        </w:rPr>
        <w:t>1.1 М</w:t>
      </w:r>
      <w:r>
        <w:rPr>
          <w:b/>
          <w:bCs/>
          <w:lang w:val="ru-RU"/>
        </w:rPr>
        <w:t>одель</w:t>
      </w:r>
      <w:r>
        <w:rPr>
          <w:rFonts w:hint="default"/>
          <w:b/>
          <w:bCs/>
          <w:lang w:val="ru-RU"/>
        </w:rPr>
        <w:t xml:space="preserve"> сайта</w:t>
      </w:r>
      <w:bookmarkEnd w:id="6"/>
    </w:p>
    <w:p w14:paraId="16DD98F3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Модель сайта разрабатывалась как многостраничный </w:t>
      </w:r>
      <w:r>
        <w:rPr>
          <w:rFonts w:hint="default"/>
          <w:lang w:val="en-US"/>
        </w:rPr>
        <w:t>web-</w:t>
      </w:r>
      <w:r>
        <w:rPr>
          <w:rFonts w:hint="default"/>
          <w:lang w:val="ru-RU"/>
        </w:rPr>
        <w:t xml:space="preserve">ресурс. Каждая страница - отдельный </w:t>
      </w:r>
      <w:r>
        <w:rPr>
          <w:rFonts w:hint="default"/>
          <w:lang w:val="en-US"/>
        </w:rPr>
        <w:t xml:space="preserve">html </w:t>
      </w:r>
      <w:r>
        <w:rPr>
          <w:rFonts w:hint="default"/>
          <w:lang w:val="ru-RU"/>
        </w:rPr>
        <w:t>файл, переход между которыми происходит с помощью навигационной панели. Связь между страницами продемонстрированна на рисунке 1.</w:t>
      </w:r>
    </w:p>
    <w:p w14:paraId="71486295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935345" cy="1520190"/>
            <wp:effectExtent l="0" t="0" r="8255" b="3810"/>
            <wp:docPr id="2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23A5">
      <w:pPr>
        <w:spacing w:before="0" w:line="360" w:lineRule="auto"/>
        <w:ind w:firstLine="709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1</w:t>
      </w:r>
      <w:r>
        <w:t xml:space="preserve"> — </w:t>
      </w:r>
      <w:r>
        <w:rPr>
          <w:lang w:val="ru-RU"/>
        </w:rPr>
        <w:t>Демонстрация</w:t>
      </w:r>
      <w:r>
        <w:rPr>
          <w:rFonts w:hint="default"/>
          <w:lang w:val="ru-RU"/>
        </w:rPr>
        <w:t xml:space="preserve"> связи между страницами</w:t>
      </w:r>
    </w:p>
    <w:p w14:paraId="2D51C5DA">
      <w:pPr>
        <w:spacing w:before="0" w:line="360" w:lineRule="auto"/>
        <w:ind w:firstLine="709"/>
        <w:jc w:val="both"/>
        <w:rPr>
          <w:rFonts w:hint="default"/>
          <w:lang w:val="ru-RU"/>
        </w:rPr>
      </w:pPr>
    </w:p>
    <w:p w14:paraId="783AFED1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Страница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Главная</w:t>
      </w:r>
      <w:r>
        <w:rPr>
          <w:rFonts w:hint="default"/>
          <w:lang w:val="en-US"/>
        </w:rPr>
        <w:t xml:space="preserve">” </w:t>
      </w:r>
      <w:r>
        <w:rPr>
          <w:rFonts w:hint="default"/>
          <w:lang w:val="ru-RU"/>
        </w:rPr>
        <w:t xml:space="preserve">представлена в виде </w:t>
      </w:r>
      <w:r>
        <w:rPr>
          <w:rFonts w:hint="default"/>
          <w:lang w:val="en-US"/>
        </w:rPr>
        <w:t xml:space="preserve">index.html </w:t>
      </w:r>
      <w:r>
        <w:rPr>
          <w:rFonts w:hint="default"/>
          <w:lang w:val="ru-RU"/>
        </w:rPr>
        <w:t xml:space="preserve">и является главное страницей сайта, где пользователь взаимодействует с каталогом и осуществляет заказ товаров. </w:t>
      </w:r>
    </w:p>
    <w:p w14:paraId="3F1D54AC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Страница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О проекте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представлена в виде </w:t>
      </w:r>
      <w:r>
        <w:rPr>
          <w:rFonts w:hint="default"/>
          <w:lang w:val="en-US"/>
        </w:rPr>
        <w:t>about.html</w:t>
      </w:r>
      <w:r>
        <w:rPr>
          <w:rFonts w:hint="default"/>
          <w:lang w:val="ru-RU"/>
        </w:rPr>
        <w:t>. На ней продемонстрирвоанна информация о самом магазине, инфографика о товарах и покупках, а также структура, технологии и цели данного проекта.</w:t>
      </w:r>
    </w:p>
    <w:p w14:paraId="713BD8E9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Страница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Доставка и оплата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представлена в виде </w:t>
      </w:r>
      <w:r>
        <w:rPr>
          <w:rFonts w:hint="default"/>
          <w:lang w:val="en-US"/>
        </w:rPr>
        <w:t>delivery.html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ней находится информация о условиях доставки, а также контактны службы поддержки.</w:t>
      </w:r>
    </w:p>
    <w:p w14:paraId="3D938521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Страница </w:t>
      </w:r>
      <w:r>
        <w:rPr>
          <w:rFonts w:hint="default"/>
          <w:lang w:val="en-US"/>
        </w:rPr>
        <w:t>“</w:t>
      </w:r>
      <w:r>
        <w:rPr>
          <w:rFonts w:hint="default"/>
          <w:lang w:val="ru-RU"/>
        </w:rPr>
        <w:t>Частые вопросы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представлена в виде </w:t>
      </w:r>
      <w:r>
        <w:rPr>
          <w:rFonts w:hint="default"/>
          <w:lang w:val="en-US"/>
        </w:rPr>
        <w:t>faq.html</w:t>
      </w:r>
      <w:r>
        <w:rPr>
          <w:rFonts w:hint="default"/>
          <w:lang w:val="ru-RU"/>
        </w:rPr>
        <w:t>. На ней находятся ответы на часто задаваемые вопросы к тех поддержке.</w:t>
      </w:r>
    </w:p>
    <w:p w14:paraId="1211B6BB">
      <w:pPr>
        <w:spacing w:before="0" w:line="360" w:lineRule="auto"/>
        <w:ind w:firstLine="709"/>
        <w:jc w:val="both"/>
        <w:rPr>
          <w:rFonts w:hint="default"/>
          <w:lang w:val="ru-RU" w:eastAsia="en-US"/>
        </w:rPr>
      </w:pPr>
      <w:r>
        <w:rPr>
          <w:rFonts w:hint="default"/>
          <w:lang w:val="ru-RU"/>
        </w:rPr>
        <w:t xml:space="preserve">Страница </w:t>
      </w:r>
      <w:r>
        <w:rPr>
          <w:rFonts w:hint="default"/>
          <w:lang w:val="en-US"/>
        </w:rPr>
        <w:t xml:space="preserve">“CMS </w:t>
      </w:r>
      <w:r>
        <w:rPr>
          <w:rFonts w:hint="default"/>
          <w:lang w:val="ru-RU"/>
        </w:rPr>
        <w:t>управение товарами</w:t>
      </w:r>
      <w:r>
        <w:rPr>
          <w:rFonts w:hint="default"/>
          <w:lang w:val="en-US"/>
        </w:rPr>
        <w:t>”</w:t>
      </w:r>
      <w:r>
        <w:rPr>
          <w:rFonts w:hint="default"/>
          <w:lang w:val="ru-RU"/>
        </w:rPr>
        <w:t xml:space="preserve"> представлена в виде </w:t>
      </w:r>
      <w:r>
        <w:rPr>
          <w:rFonts w:hint="default"/>
          <w:lang w:val="en-US"/>
        </w:rPr>
        <w:t>admin.html</w:t>
      </w:r>
      <w:r>
        <w:rPr>
          <w:rFonts w:hint="default"/>
          <w:lang w:val="ru-RU"/>
        </w:rPr>
        <w:t>. На ней находится конструктор для добавление новых и редактирование уже имеющихся товаров.</w:t>
      </w:r>
    </w:p>
    <w:p w14:paraId="757CA34D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7" w:name="_Toc224323859"/>
      <w:bookmarkStart w:id="8" w:name="_Toc4850"/>
      <w:r>
        <w:rPr>
          <w:b/>
          <w:bCs/>
        </w:rPr>
        <w:t>1.</w:t>
      </w:r>
      <w:r>
        <w:rPr>
          <w:rFonts w:hint="default"/>
          <w:b/>
          <w:bCs/>
          <w:lang w:val="ru-RU"/>
        </w:rPr>
        <w:t>2</w:t>
      </w:r>
      <w:r>
        <w:rPr>
          <w:b/>
          <w:bCs/>
        </w:rPr>
        <w:t xml:space="preserve"> Макет сайта</w:t>
      </w:r>
      <w:bookmarkEnd w:id="7"/>
      <w:bookmarkEnd w:id="8"/>
    </w:p>
    <w:p w14:paraId="195C340C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</w:rPr>
        <w:t xml:space="preserve">Типовой макет интернет-магазина Phoneutria nigriventer спроектирован как многостраничный веб-сайт: на всех страницах сохраняется единая шапка с основной навигацией (разделы «Главная», «О проекте», «Доставка», «FAQ», «CMS») и подвал с краткой служебной информацией. На главной странице реализована характерная для витрины магазина трёхколоночная композиция: слева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панель фильтров и сортировки каталога, в центре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маркетинговый вводный блок, заголовок раздела, сетка карточек товаров и элементы пагинации, справа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панель корзины с расчётом стоимости, доставки, промокода и кнопкой оформления заказа. На внутренних страницах («О проекте», «Доставка», «FAQ») контентная область, по смыслу близкая корпоративно-информационной, сведена к одной колонке для удобного чтения; страница CMS сочетает форму редактирования товара и табличное представление текущего каталога. Визуальная концепция ориентирована на современную тёмную палитру с акцентными фиолетово-синими оттенками и контрастной типографикой, что поддерживает образ «городского» магазина одежд</w:t>
      </w:r>
      <w:r>
        <w:rPr>
          <w:rFonts w:hint="default"/>
          <w:lang w:val="ru-RU"/>
        </w:rPr>
        <w:t>ы.</w:t>
      </w:r>
    </w:p>
    <w:p w14:paraId="160F7494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Основная вёрстка выполнена средствами HTML5 и CSS3: базовое оформление сосредоточено в файле css/screen.css, а адаптивное поведение вынесено в отдельный модуль css/responsive.css и подключается через корневой style.css вместе с основными стилями. Каркас главной страницы построен на CSS Grid: для контейнера .layout заданы три дорожки колонок (фильтры — каталог — корзина), что обеспечивает устойчивое выравнивание блоков на широком экране. Для отдельных зон (навигация, строки форм, элементы карточек) дополнительно используются приёмы Flexbox, что упрощает выравнивание и перенос элементов при изменении ширины окна.</w:t>
      </w:r>
    </w:p>
    <w:p w14:paraId="7C41CEF7">
      <w:pPr>
        <w:spacing w:before="0" w:line="360" w:lineRule="auto"/>
        <w:ind w:firstLine="709"/>
        <w:jc w:val="both"/>
      </w:pPr>
      <w:r>
        <w:rPr>
          <w:rFonts w:hint="default"/>
        </w:rPr>
        <w:t>Адаптивность реализована через медиазапросы @media (max-width: …). При снижении ширины экрана (порог порядка 1150 px) сетка главной страницы упрощается до двух колонок (фильтры и каталог), а панель корзины переводится в режим выезжающей боковой панели с фиксированным позиционированием и анимацией появления, чтобы не сужать витрину.</w:t>
      </w:r>
    </w:p>
    <w:p w14:paraId="7C50527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9" w:name="_Toc224323860"/>
      <w:bookmarkStart w:id="10" w:name="_Toc1014"/>
      <w:r>
        <w:rPr>
          <w:b/>
          <w:bCs/>
        </w:rPr>
        <w:t>1.</w:t>
      </w:r>
      <w:r>
        <w:rPr>
          <w:rFonts w:hint="default"/>
          <w:b/>
          <w:bCs/>
          <w:lang w:val="ru-RU"/>
        </w:rPr>
        <w:t>3</w:t>
      </w:r>
      <w:r>
        <w:rPr>
          <w:b/>
          <w:bCs/>
        </w:rPr>
        <w:t xml:space="preserve"> Применение технологии каскадных таблиц стилей</w:t>
      </w:r>
      <w:bookmarkEnd w:id="9"/>
      <w:bookmarkEnd w:id="10"/>
    </w:p>
    <w:p w14:paraId="51593382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Техническое оформление внешнего вида сайта реализовано на чистом CSS3 без препроцессоров и сборщиков. Стили разделены на модули: корневой файл style.css подключает основные таблицы через @import, а логика оформления сосредоточена в css/screen.css (базовые стили, сетки, компоненты интерфейса) и css/responsive.css (адаптивные правила). Такой подход соответствует принципу разделения содержимого, представления и поведения: HTML-страницы в каталоге pages/ описывают структуру, CSS отвечает за внешний вид, JavaScript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за интерактивность.</w:t>
      </w:r>
    </w:p>
    <w:p w14:paraId="249BF450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Единая визуальная концепция магазина построена на тёмной палитре, полупрозрачных панелях и акцентном градиенте фиолетово-синих оттенков (#6f5bff, #4d7bff). Базовые параметры страницы задаются в селекторах * и body: сброс отступов, box-sizing: border-box, фоновый радиальный градиент, цвет текста и системный набор шрифтов. Фрагмент базовых глобальных правил приведён на рисунке </w:t>
      </w:r>
      <w:r>
        <w:rPr>
          <w:rFonts w:hint="default"/>
          <w:lang w:val="ru-RU"/>
        </w:rPr>
        <w:t>2</w:t>
      </w:r>
      <w:r>
        <w:rPr>
          <w:rFonts w:hint="default"/>
        </w:rPr>
        <w:t>.</w:t>
      </w:r>
    </w:p>
    <w:p w14:paraId="27FE6828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162425" cy="1133475"/>
            <wp:effectExtent l="0" t="0" r="13335" b="9525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BEF4">
      <w:pPr>
        <w:spacing w:before="0" w:line="360" w:lineRule="auto"/>
        <w:ind w:firstLine="709"/>
        <w:jc w:val="center"/>
        <w:rPr>
          <w:rFonts w:hint="default"/>
        </w:rPr>
      </w:pPr>
      <w:r>
        <w:t xml:space="preserve">Рисунок </w:t>
      </w:r>
      <w:r>
        <w:rPr>
          <w:rFonts w:hint="default"/>
          <w:lang w:val="ru-RU"/>
        </w:rPr>
        <w:t>2</w:t>
      </w:r>
      <w:r>
        <w:t xml:space="preserve"> — </w:t>
      </w:r>
      <w:r>
        <w:rPr>
          <w:lang w:val="ru-RU"/>
        </w:rPr>
        <w:t>Подключение</w:t>
      </w:r>
      <w:r>
        <w:rPr>
          <w:rFonts w:hint="default"/>
          <w:lang w:val="ru-RU"/>
        </w:rPr>
        <w:t xml:space="preserve"> модульной архитектуры стилей</w:t>
      </w:r>
      <w:r>
        <w:t xml:space="preserve"> (style.css, строки </w:t>
      </w:r>
      <w:r>
        <w:rPr>
          <w:rFonts w:hint="default"/>
          <w:lang w:val="ru-RU"/>
        </w:rPr>
        <w:t>1-2</w:t>
      </w:r>
      <w:r>
        <w:t>)</w:t>
      </w:r>
    </w:p>
    <w:p w14:paraId="18D4C1C6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Для точной подгонки изображений товаров в карточках используются CSS-переменные (custom properties) --img-scale и --img-offset-y. Они задаются в разметке (через атрибут style при генерации карточек в JavaScript) и применяются в правиле .product-image, что позволяет менять масштаб и смещение картинки без отдельных классов для каждого товара. Пример использования переменных показан на рисунке </w:t>
      </w:r>
      <w:r>
        <w:rPr>
          <w:rFonts w:hint="default"/>
          <w:lang w:val="ru-RU"/>
        </w:rPr>
        <w:t>3</w:t>
      </w:r>
      <w:r>
        <w:rPr>
          <w:rFonts w:hint="default"/>
        </w:rPr>
        <w:t>.</w:t>
      </w:r>
    </w:p>
    <w:p w14:paraId="13019C69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938520" cy="1727200"/>
            <wp:effectExtent l="0" t="0" r="5080" b="1016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7DDE">
      <w:pPr>
        <w:spacing w:before="0" w:line="360" w:lineRule="auto"/>
        <w:ind w:firstLine="709"/>
        <w:jc w:val="center"/>
        <w:rPr>
          <w:rFonts w:hint="default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— </w:t>
      </w:r>
      <w:r>
        <w:rPr>
          <w:lang w:val="ru-RU"/>
        </w:rPr>
        <w:t>Использование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CSS</w:t>
      </w:r>
      <w:r>
        <w:rPr>
          <w:rFonts w:hint="default"/>
          <w:lang w:val="ru-RU"/>
        </w:rPr>
        <w:t>-переменных для изображений товаров</w:t>
      </w:r>
      <w:r>
        <w:t>(css/s</w:t>
      </w:r>
      <w:r>
        <w:rPr>
          <w:rFonts w:hint="default"/>
          <w:lang w:val="en-GB"/>
        </w:rPr>
        <w:t>creen</w:t>
      </w:r>
      <w:r>
        <w:t xml:space="preserve">.css, строки </w:t>
      </w:r>
      <w:r>
        <w:rPr>
          <w:rFonts w:hint="default"/>
          <w:lang w:val="ru-RU"/>
        </w:rPr>
        <w:t>535-542</w:t>
      </w:r>
      <w:r>
        <w:t>)</w:t>
      </w:r>
    </w:p>
    <w:p w14:paraId="4584D2BF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Имена классов организованы по компонентному принципу: один блок интерфейса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один базовый класс (.topbar, .product-card, .site-menu), вложенные элементы описываются отдельными селекторами (.topbar-main, .product-meta, .product-footer). Такая структура близка к идее модульности методологии БЭМ: стили шапки, навигации и карточки товара не пересекаются и легко сопровождаются. Фрагмент стилей шапки и главного меню представлен на рисунке </w:t>
      </w:r>
      <w:r>
        <w:rPr>
          <w:rFonts w:hint="default"/>
          <w:lang w:val="ru-RU"/>
        </w:rPr>
        <w:t>4</w:t>
      </w:r>
      <w:r>
        <w:rPr>
          <w:rFonts w:hint="default"/>
        </w:rPr>
        <w:t>.</w:t>
      </w:r>
    </w:p>
    <w:p w14:paraId="49A6E088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685665" cy="4086860"/>
            <wp:effectExtent l="0" t="0" r="8255" b="1270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0CF7">
      <w:pPr>
        <w:spacing w:before="0" w:line="360" w:lineRule="auto"/>
        <w:ind w:firstLine="709"/>
        <w:jc w:val="center"/>
      </w:pPr>
      <w:r>
        <w:t xml:space="preserve">Рисунок </w:t>
      </w:r>
      <w:r>
        <w:rPr>
          <w:rFonts w:hint="default"/>
          <w:lang w:val="ru-RU"/>
        </w:rPr>
        <w:t>4</w:t>
      </w:r>
      <w:r>
        <w:t xml:space="preserve"> — </w:t>
      </w:r>
      <w:r>
        <w:rPr>
          <w:lang w:val="ru-RU"/>
        </w:rPr>
        <w:t>Компонентная</w:t>
      </w:r>
      <w:r>
        <w:rPr>
          <w:rFonts w:hint="default"/>
          <w:lang w:val="ru-RU"/>
        </w:rPr>
        <w:t xml:space="preserve"> структура стилей (шапка ) </w:t>
      </w:r>
      <w:r>
        <w:t>(css/</w:t>
      </w:r>
      <w:r>
        <w:rPr>
          <w:rFonts w:hint="default"/>
          <w:lang w:val="en-US"/>
        </w:rPr>
        <w:t>screen</w:t>
      </w:r>
      <w:r>
        <w:t xml:space="preserve">.css, строки </w:t>
      </w:r>
      <w:r>
        <w:rPr>
          <w:rFonts w:hint="default"/>
          <w:lang w:val="en-US"/>
        </w:rPr>
        <w:t>79-1</w:t>
      </w:r>
      <w:r>
        <w:rPr>
          <w:rFonts w:hint="default"/>
          <w:lang w:val="en-GB"/>
        </w:rPr>
        <w:t>09</w:t>
      </w:r>
      <w:r>
        <w:t>)</w:t>
      </w:r>
    </w:p>
    <w:p w14:paraId="2D65FAAF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Вопросам кроссбраузерности уделено внимание на уровне базовой нормализации. Универсальный сброс * { margin: 0; padding: 0; box-sizing: border-box; } выравнивает отображение во всех браузерах. Для улучшения работы в WebKit используются префиксованные свойства (например, -webkit-overflow-scrolling: touch у меню, -webkit-line-clamp для обрезки заголовка в две строки). Размеры и отступы задаются через clamp(), min(), calc() и minmax() в Grid/Flexbox, что обеспечивает предсказуемую вёрстку в Chrome, Firefox, Edge и Safari. Примеры приёмов кроссбраузерной стабильности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на рисунке </w:t>
      </w:r>
      <w:r>
        <w:rPr>
          <w:rFonts w:hint="default"/>
          <w:lang w:val="ru-RU"/>
        </w:rPr>
        <w:t>5</w:t>
      </w:r>
      <w:r>
        <w:rPr>
          <w:rFonts w:hint="default"/>
        </w:rPr>
        <w:t>.</w:t>
      </w:r>
    </w:p>
    <w:p w14:paraId="4F0D9E16">
      <w:pPr>
        <w:spacing w:before="0"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181985" cy="1887220"/>
            <wp:effectExtent l="0" t="0" r="3175" b="2540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1662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t xml:space="preserve">Рисунок </w:t>
      </w:r>
      <w:r>
        <w:rPr>
          <w:rFonts w:hint="default"/>
          <w:lang w:val="ru-RU"/>
        </w:rPr>
        <w:t>5</w:t>
      </w:r>
      <w:r>
        <w:t xml:space="preserve"> — </w:t>
      </w:r>
      <w:r>
        <w:rPr>
          <w:rFonts w:hint="default"/>
          <w:lang w:val="ru-RU"/>
        </w:rPr>
        <w:t xml:space="preserve">Средства обеспечения кроссбраузерности </w:t>
      </w:r>
      <w:r>
        <w:t>(css/</w:t>
      </w:r>
      <w:r>
        <w:rPr>
          <w:rFonts w:hint="default"/>
          <w:lang w:val="en-GB"/>
        </w:rPr>
        <w:t>screen</w:t>
      </w:r>
      <w:r>
        <w:t xml:space="preserve">.css, строки </w:t>
      </w:r>
      <w:r>
        <w:rPr>
          <w:rFonts w:hint="default"/>
          <w:lang w:val="en-GB"/>
        </w:rPr>
        <w:t>560-567</w:t>
      </w:r>
      <w:r>
        <w:t>)</w:t>
      </w:r>
    </w:p>
    <w:p w14:paraId="1FBE8130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Адаптивная вёрстка реализована медиазапросами @media в отдельном файле css/responsive.css. Контрольные точки: 1150px (планшет/узкий ноутбук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корзина выезжает сбоку, сетка каталога сужается), 760px (мобильные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одна колонка, сетка товаров 2×N). Трёхколоночный макет главной страницы (фильтры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каталог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корзина) на малых экранах перестраивается в вертикальный. Фрагмент адаптивных правил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на рисунке </w:t>
      </w:r>
      <w:r>
        <w:rPr>
          <w:rFonts w:hint="default"/>
          <w:lang w:val="en-US"/>
        </w:rPr>
        <w:t>6</w:t>
      </w:r>
      <w:r>
        <w:rPr>
          <w:rFonts w:hint="default"/>
        </w:rPr>
        <w:t>.</w:t>
      </w:r>
    </w:p>
    <w:p w14:paraId="4EDA0D4E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890645" cy="4006215"/>
            <wp:effectExtent l="0" t="0" r="10795" b="1905"/>
            <wp:docPr id="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5AAF">
      <w:pPr>
        <w:spacing w:before="0" w:line="360" w:lineRule="auto"/>
        <w:ind w:left="0" w:leftChars="0" w:firstLine="0" w:firstLineChars="0"/>
        <w:jc w:val="center"/>
      </w:pPr>
      <w:r>
        <w:t xml:space="preserve">Рисунок </w:t>
      </w:r>
      <w:r>
        <w:rPr>
          <w:rFonts w:hint="default"/>
          <w:lang w:val="en-US"/>
        </w:rPr>
        <w:t>6</w:t>
      </w:r>
      <w:r>
        <w:t xml:space="preserve"> — </w:t>
      </w:r>
      <w:r>
        <w:rPr>
          <w:rFonts w:hint="default"/>
          <w:lang w:val="ru-RU"/>
        </w:rPr>
        <w:t xml:space="preserve">Адаптивная вёрстка </w:t>
      </w:r>
      <w:r>
        <w:t>(css/</w:t>
      </w:r>
      <w:r>
        <w:rPr>
          <w:rFonts w:hint="default"/>
          <w:lang w:val="en-GB"/>
        </w:rPr>
        <w:t>responsive</w:t>
      </w:r>
      <w:r>
        <w:t xml:space="preserve">.css, строки </w:t>
      </w:r>
      <w:r>
        <w:rPr>
          <w:rFonts w:hint="default"/>
          <w:lang w:val="en-GB"/>
        </w:rPr>
        <w:t>4-36</w:t>
      </w:r>
      <w:r>
        <w:t>)</w:t>
      </w:r>
    </w:p>
    <w:p w14:paraId="2B6A5543">
      <w:pPr>
        <w:spacing w:before="0" w:line="360" w:lineRule="auto"/>
        <w:ind w:firstLine="709"/>
        <w:jc w:val="both"/>
        <w:rPr>
          <w:rFonts w:hint="default"/>
        </w:rPr>
      </w:pPr>
    </w:p>
    <w:p w14:paraId="684608BE">
      <w:pPr>
        <w:spacing w:before="0" w:line="360" w:lineRule="auto"/>
        <w:ind w:firstLine="709"/>
        <w:jc w:val="both"/>
        <w:rPr>
          <w:rFonts w:hint="default"/>
        </w:rPr>
      </w:pPr>
    </w:p>
    <w:p w14:paraId="053A3DD8">
      <w:pPr>
        <w:spacing w:before="0" w:line="360" w:lineRule="auto"/>
        <w:ind w:firstLine="709"/>
        <w:jc w:val="both"/>
      </w:pPr>
      <w:r>
        <w:rPr>
          <w:rFonts w:hint="default"/>
        </w:rPr>
        <w:t xml:space="preserve">Интерактивность средствами CSS3 обеспечивается псевдоклассами :hover и классами состояния (.active, .open). Для кнопок стилей, карточек товаров и ссылок задано свойство transition, плавно анимирующее цвет границы, тень и смещение (transform: translateY(...)). Это даёт отклик интерфейса без тяжёлых JS-библиотек анимации. Пример интерактивных состояний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на рисунке </w:t>
      </w:r>
      <w:r>
        <w:rPr>
          <w:rFonts w:hint="default"/>
          <w:lang w:val="en-US"/>
        </w:rPr>
        <w:t>7</w:t>
      </w:r>
      <w:r>
        <w:rPr>
          <w:rFonts w:hint="default"/>
        </w:rPr>
        <w:t>.</w:t>
      </w:r>
    </w:p>
    <w:p w14:paraId="5531C7C1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937250" cy="2828290"/>
            <wp:effectExtent l="0" t="0" r="6350" b="6350"/>
            <wp:docPr id="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3219">
      <w:pPr>
        <w:spacing w:before="0" w:line="360" w:lineRule="auto"/>
        <w:ind w:left="0" w:leftChars="0" w:firstLine="0" w:firstLineChars="0"/>
        <w:jc w:val="center"/>
      </w:pPr>
      <w:r>
        <w:t xml:space="preserve">Рисунок </w:t>
      </w:r>
      <w:r>
        <w:rPr>
          <w:rFonts w:hint="default"/>
          <w:lang w:val="en-US"/>
        </w:rPr>
        <w:t>7</w:t>
      </w:r>
      <w:r>
        <w:t xml:space="preserve"> — </w:t>
      </w:r>
      <w:r>
        <w:rPr>
          <w:rFonts w:hint="default"/>
          <w:lang w:val="ru-RU"/>
        </w:rPr>
        <w:t xml:space="preserve">Интерактивные состояния элементов </w:t>
      </w:r>
      <w:r>
        <w:t>(css/s</w:t>
      </w:r>
      <w:r>
        <w:rPr>
          <w:rFonts w:hint="default"/>
          <w:lang w:val="en-GB"/>
        </w:rPr>
        <w:t>creen</w:t>
      </w:r>
      <w:r>
        <w:t xml:space="preserve">.css, строки </w:t>
      </w:r>
      <w:r>
        <w:rPr>
          <w:rFonts w:hint="default"/>
          <w:lang w:val="en-GB"/>
        </w:rPr>
        <w:t>508-523</w:t>
      </w:r>
      <w:r>
        <w:t>)</w:t>
      </w:r>
    </w:p>
    <w:p w14:paraId="2762512A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1" w:name="_Toc224323861"/>
      <w:bookmarkStart w:id="12" w:name="_Toc14557"/>
      <w:r>
        <w:rPr>
          <w:b/>
          <w:bCs/>
        </w:rPr>
        <w:t>1.</w:t>
      </w:r>
      <w:r>
        <w:rPr>
          <w:rFonts w:hint="default"/>
          <w:b/>
          <w:bCs/>
          <w:lang w:val="ru-RU"/>
        </w:rPr>
        <w:t>4</w:t>
      </w:r>
      <w:r>
        <w:rPr>
          <w:b/>
          <w:bCs/>
        </w:rPr>
        <w:t xml:space="preserve"> Графическое оформление </w:t>
      </w:r>
      <w:r>
        <w:rPr>
          <w:b/>
          <w:bCs/>
          <w:lang w:val="en-US"/>
        </w:rPr>
        <w:t>web</w:t>
      </w:r>
      <w:r>
        <w:rPr>
          <w:b/>
          <w:bCs/>
        </w:rPr>
        <w:t>-страницы</w:t>
      </w:r>
      <w:bookmarkEnd w:id="11"/>
      <w:bookmarkEnd w:id="12"/>
    </w:p>
    <w:p w14:paraId="0A9FA0E0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Графика сайта Phoneutria nigriventer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PNG-изображения в папке images/ и оформление через CSS (градиенты, свечение .page-glow, тёмный фон).</w:t>
      </w:r>
    </w:p>
    <w:p w14:paraId="47B2778A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Растровая графика (PNG):</w:t>
      </w:r>
    </w:p>
    <w:p w14:paraId="33F39ADF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Logo.png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логотип в блоке .brand-hero на всех страницах;</w:t>
      </w:r>
    </w:p>
    <w:p w14:paraId="6A821A84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20 файлов товаров (t-shirt*, pants*, shoes*, jacket*, cap*, hat*)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каталог, пути в js/data.js;</w:t>
      </w:r>
    </w:p>
    <w:p w14:paraId="7831002A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Map.png, MapPrice.png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иллюстрации на страницах «Доставка» и «О проекте».</w:t>
      </w:r>
    </w:p>
    <w:p w14:paraId="2C6435D6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Формат PNG выбран для товаров с прозрачным/однотонным фоном. Единый вид карточек задаёт CSS: object-fit: contain, переменные --img-scale и --img-offset-y.</w:t>
      </w:r>
    </w:p>
    <w:p w14:paraId="650F5EEC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CSS-графика: радиальный фон body, декоративное свечение, градиенты кнопок и панелей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без лишних файлов.</w:t>
      </w:r>
    </w:p>
    <w:p w14:paraId="49DDCD60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Дополнительно: на странице «О проекте»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диаграммы Chart.js на &lt;canvas&gt;.</w:t>
      </w:r>
    </w:p>
    <w:p w14:paraId="1DB2B1BC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</w:rPr>
        <w:t>Графика разделяет блоки (логотип, каталог, карты, кнопки) и помогает ориентироваться на сайте.</w:t>
      </w:r>
      <w:r>
        <w:rPr>
          <w:rFonts w:hint="default"/>
          <w:lang w:val="ru-RU"/>
        </w:rPr>
        <w:t xml:space="preserve"> Общая конфигурация проекта представлена на рисунке 8.</w:t>
      </w:r>
    </w:p>
    <w:p w14:paraId="49DA8ECD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2581275" cy="5038725"/>
            <wp:effectExtent l="0" t="0" r="9525" b="5715"/>
            <wp:docPr id="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2F46">
      <w:pPr>
        <w:spacing w:before="0" w:line="360" w:lineRule="auto"/>
        <w:ind w:left="0" w:leftChars="0" w:firstLine="0" w:firstLineChars="0"/>
        <w:jc w:val="center"/>
      </w:pPr>
      <w:r>
        <w:t xml:space="preserve">Рисунок </w:t>
      </w:r>
      <w:r>
        <w:rPr>
          <w:rFonts w:hint="default"/>
          <w:lang w:val="ru-RU"/>
        </w:rPr>
        <w:t>8</w:t>
      </w:r>
      <w:r>
        <w:t xml:space="preserve"> — </w:t>
      </w:r>
      <w:r>
        <w:rPr>
          <w:lang w:val="ru-RU"/>
        </w:rPr>
        <w:t>Конфигурация</w:t>
      </w:r>
      <w:r>
        <w:rPr>
          <w:rFonts w:hint="default"/>
          <w:lang w:val="ru-RU"/>
        </w:rPr>
        <w:t xml:space="preserve"> проекта</w:t>
      </w:r>
      <w:r>
        <w:t>.</w:t>
      </w:r>
    </w:p>
    <w:p w14:paraId="07314516">
      <w:pPr>
        <w:spacing w:before="0" w:line="360" w:lineRule="auto"/>
        <w:ind w:left="0" w:leftChars="0" w:firstLine="0" w:firstLineChars="0"/>
        <w:jc w:val="center"/>
      </w:pPr>
    </w:p>
    <w:p w14:paraId="1CF412AE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</w:p>
    <w:p w14:paraId="3FF5F36A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3" w:name="_Toc224323862"/>
      <w:bookmarkStart w:id="14" w:name="_Toc31746"/>
      <w:r>
        <w:rPr>
          <w:b/>
          <w:bCs/>
        </w:rPr>
        <w:t>1.</w:t>
      </w:r>
      <w:r>
        <w:rPr>
          <w:rFonts w:hint="default"/>
          <w:b/>
          <w:bCs/>
          <w:lang w:val="ru-RU"/>
        </w:rPr>
        <w:t>5</w:t>
      </w:r>
      <w:r>
        <w:rPr>
          <w:b/>
          <w:bCs/>
        </w:rPr>
        <w:t xml:space="preserve"> Создание навигационных панелей для сайта</w:t>
      </w:r>
      <w:bookmarkEnd w:id="13"/>
      <w:bookmarkEnd w:id="14"/>
    </w:p>
    <w:p w14:paraId="31D93FCA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Навигация сайта Phoneutria nigriventer реализована как общая шапка на всех HTML-страницах: блок &lt;header class="topbar"&gt; с меню &lt;nav class="site-menu"&gt;. Это многостраничная модель — переходы по разделам через обычные ссылки (index.html, about.html, delivery.html, faq.html, admin.html).</w:t>
      </w:r>
    </w:p>
    <w:p w14:paraId="71431015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Пункты меню: Главная, О проекте, Доставка, FAQ, CMS. Текущая страница выделяется классом active и градиентным фоном (задаётся в разметке каждой страницы). На главной справа добавлена кнопка «Корзина» (.cart-fab).</w:t>
      </w:r>
    </w:p>
    <w:p w14:paraId="0982C70E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Шапка фиксируется при прокрутке (position: sticky), на тёмном фоне — полупрозрачная панель с backdrop-filter.</w:t>
      </w:r>
    </w:p>
    <w:p w14:paraId="678D6B07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На главной есть вторая панель — фильтр стилей .style-nav (кнопки «Y2K», «Готика» и т.д.), формируется в js/app.js и подсвечивает выбранный стиль классом .active.</w:t>
      </w:r>
    </w:p>
    <w:p w14:paraId="5987FF00">
      <w:pPr>
        <w:spacing w:before="0" w:line="360" w:lineRule="auto"/>
        <w:ind w:firstLine="709"/>
        <w:jc w:val="both"/>
      </w:pPr>
      <w:r>
        <w:rPr>
          <w:rFonts w:hint="default"/>
        </w:rPr>
        <w:t xml:space="preserve">Навигация задаёт структуру сайта и помогает быстро перейти к каталогу, информации о доставке, FAQ и CMS. Вид панели на десктопе — на рисунке </w:t>
      </w:r>
      <w:r>
        <w:rPr>
          <w:rFonts w:hint="default"/>
          <w:lang w:val="ru-RU"/>
        </w:rPr>
        <w:t>9</w:t>
      </w:r>
      <w:r>
        <w:rPr>
          <w:rFonts w:hint="default"/>
        </w:rPr>
        <w:t>.</w:t>
      </w:r>
      <w:r>
        <w:t xml:space="preserve"> </w:t>
      </w:r>
    </w:p>
    <w:p w14:paraId="36390F3B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937250" cy="358140"/>
            <wp:effectExtent l="0" t="0" r="6350" b="7620"/>
            <wp:docPr id="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0678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t xml:space="preserve">Рисунок </w:t>
      </w:r>
      <w:r>
        <w:rPr>
          <w:rFonts w:hint="default"/>
          <w:lang w:val="ru-RU"/>
        </w:rPr>
        <w:t>9</w:t>
      </w:r>
      <w:r>
        <w:t xml:space="preserve"> — </w:t>
      </w:r>
      <w:r>
        <w:rPr>
          <w:lang w:val="ru-RU"/>
        </w:rPr>
        <w:t>Вид</w:t>
      </w:r>
      <w:r>
        <w:rPr>
          <w:rFonts w:hint="default"/>
          <w:lang w:val="ru-RU"/>
        </w:rPr>
        <w:t xml:space="preserve"> панели</w:t>
      </w:r>
      <w:r>
        <w:t>.</w:t>
      </w:r>
    </w:p>
    <w:p w14:paraId="574B725D">
      <w:pPr>
        <w:spacing w:before="0" w:line="360" w:lineRule="auto"/>
        <w:ind w:firstLine="709"/>
        <w:jc w:val="both"/>
      </w:pPr>
    </w:p>
    <w:p w14:paraId="335D22FB">
      <w:pPr>
        <w:spacing w:before="0" w:line="360" w:lineRule="auto"/>
        <w:ind w:firstLine="709"/>
        <w:jc w:val="both"/>
      </w:pPr>
    </w:p>
    <w:p w14:paraId="35F0E48C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</w:p>
    <w:p w14:paraId="20CCE14F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041D84EE">
      <w:pPr>
        <w:spacing w:before="0" w:line="360" w:lineRule="auto"/>
        <w:ind w:firstLine="709"/>
        <w:jc w:val="both"/>
        <w:outlineLvl w:val="0"/>
        <w:rPr>
          <w:b/>
          <w:bCs/>
        </w:rPr>
      </w:pPr>
      <w:bookmarkStart w:id="15" w:name="_Toc224323863"/>
      <w:bookmarkStart w:id="16" w:name="_Toc24570"/>
      <w:bookmarkStart w:id="17" w:name="_Toc145966786"/>
      <w:r>
        <w:rPr>
          <w:b/>
          <w:bCs/>
        </w:rPr>
        <w:t xml:space="preserve">2 </w:t>
      </w:r>
      <w:r>
        <w:rPr>
          <w:b/>
          <w:bCs/>
          <w:lang w:val="en-US"/>
        </w:rPr>
        <w:t>Web</w:t>
      </w:r>
      <w:r>
        <w:rPr>
          <w:b/>
          <w:bCs/>
        </w:rPr>
        <w:t xml:space="preserve">-сценарии сайта на языке </w:t>
      </w:r>
      <w:r>
        <w:rPr>
          <w:b/>
          <w:bCs/>
          <w:lang w:val="en-US"/>
        </w:rPr>
        <w:t>JavaScript</w:t>
      </w:r>
      <w:bookmarkEnd w:id="15"/>
      <w:bookmarkEnd w:id="16"/>
      <w:r>
        <w:rPr>
          <w:b/>
          <w:bCs/>
        </w:rPr>
        <w:t xml:space="preserve"> </w:t>
      </w:r>
    </w:p>
    <w:p w14:paraId="7AD75473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8" w:name="_Toc224323864"/>
      <w:bookmarkStart w:id="19" w:name="_Toc29449"/>
      <w:r>
        <w:rPr>
          <w:b/>
          <w:bCs/>
        </w:rPr>
        <w:t xml:space="preserve">2.1 Назначение языка </w:t>
      </w:r>
      <w:r>
        <w:rPr>
          <w:b/>
          <w:bCs/>
          <w:lang w:val="en-US"/>
        </w:rPr>
        <w:t>JavaScript</w:t>
      </w:r>
      <w:bookmarkEnd w:id="18"/>
      <w:bookmarkEnd w:id="19"/>
    </w:p>
    <w:p w14:paraId="768DB93F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В проекте Phoneutria nigriventer JavaScript обеспечивает интерактивность интернет-магазина на стороне клиента без серверной части. Логика выполняется в браузере: изменяется содержимое страницы (DOM), обрабатываются действия пользователя, пересчитываются суммы и сохраняются данные в localStorage.</w:t>
      </w:r>
    </w:p>
    <w:p w14:paraId="037E76D6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JavaScript используется для: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каталога — фильтрация, поиск, сортировка, пагинация, вывод карточек товаров (js/app.js);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корзины — добавление товаров, изменение количества, расчёт доставки и скидок, промокоды;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рекомендаций — подбор сочетающихся вещей по стилю, категории и цене;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CMS — добавление, редактирование и удаление товаров в браузере (admin.js);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хранения данных — каталог и корзина в localStorage (js/data.js задаёт базовый каталог).</w:t>
      </w:r>
    </w:p>
    <w:p w14:paraId="24A536A3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Дополнительно подключены библиотеки: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jQuery / jQuery UI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автодополнение в поле поиска;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Chart.js — диаграммы на странице «О проекте»;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CountUp.js — анимация числовых показателей.</w:t>
      </w:r>
    </w:p>
    <w:p w14:paraId="1823359B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Такой подход даёт быстрый отклик интерфейса без запросов к серверу: фильтры, корзина и форма CMS реагируют на действия пользователя сразу, без перезагрузки страницы (кроме переходов между HTML-разделами сайта).</w:t>
      </w:r>
      <w:bookmarkStart w:id="20" w:name="_Toc224323865"/>
    </w:p>
    <w:p w14:paraId="2A83900E">
      <w:pPr>
        <w:spacing w:before="0" w:line="360" w:lineRule="auto"/>
        <w:ind w:firstLine="709"/>
        <w:jc w:val="both"/>
        <w:rPr>
          <w:b/>
          <w:bCs/>
        </w:rPr>
      </w:pPr>
    </w:p>
    <w:p w14:paraId="267E4D68">
      <w:pPr>
        <w:spacing w:before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2.2 Разработка </w:t>
      </w:r>
      <w:r>
        <w:rPr>
          <w:b/>
          <w:bCs/>
          <w:lang w:val="en-US"/>
        </w:rPr>
        <w:t>JS</w:t>
      </w:r>
      <w:r>
        <w:rPr>
          <w:b/>
          <w:bCs/>
        </w:rPr>
        <w:t>-скриптов для сайта</w:t>
      </w:r>
      <w:bookmarkEnd w:id="20"/>
    </w:p>
    <w:p w14:paraId="1DB0B725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Программная логика интерактивных элементов сайта Phoneutria nigriventer реализована на чистом JavaScript без серверной части. Код разделён на три модуля: js/data.js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справочники стилей, категорий и базовый каталог товаров; js/app.js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основная логика витрины (каталог, корзина, рекомендации, диаграммы); admin.js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управление каталогом через CMS на странице admin.html. Данные каталога и корзины сохраняются в localStorage, поэтому после перезагрузки страницы состояние восстанавливается без обращения к серверу.</w:t>
      </w:r>
    </w:p>
    <w:p w14:paraId="6DC881E1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Центральный сценарий главной страницы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работа с каталогом. Функция getFilteredProducts() в файле js/app.js отбирает товары по введённому названию, выбранной категории и стилю, затем сортирует результат (по популярности, цене или названию). Функция renderCatalog() формирует HTML-карточки товаров и выводит пагинацию. При вводе в поле поиска дополнительно используется библиотека jQuery UI Autocomplete: пользователю показываются подсказки по названиям из каталога, при выборе пункта каталог пересчитывается. Алгоритм фильтрации и сортировки представлен на рисунке 1</w:t>
      </w:r>
      <w:r>
        <w:rPr>
          <w:rFonts w:hint="default"/>
          <w:lang w:val="en-US"/>
        </w:rPr>
        <w:t>0</w:t>
      </w:r>
      <w:r>
        <w:rPr>
          <w:rFonts w:hint="default"/>
        </w:rPr>
        <w:t xml:space="preserve">, настройка автодополнения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на рисунке </w:t>
      </w:r>
      <w:r>
        <w:rPr>
          <w:rFonts w:hint="default"/>
          <w:lang w:val="en-US"/>
        </w:rPr>
        <w:t>11</w:t>
      </w:r>
      <w:r>
        <w:rPr>
          <w:rFonts w:hint="default"/>
        </w:rPr>
        <w:t>.</w:t>
      </w:r>
    </w:p>
    <w:p w14:paraId="05B73C36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939790" cy="4041775"/>
            <wp:effectExtent l="0" t="0" r="3810" b="12065"/>
            <wp:docPr id="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D0F6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en-US"/>
        </w:rPr>
        <w:t>10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Фильтрация и сортировка каталога (js/app.js, строки 174–195)</w:t>
      </w:r>
    </w:p>
    <w:p w14:paraId="1EFB326A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4998085" cy="2536190"/>
            <wp:effectExtent l="0" t="0" r="635" b="8890"/>
            <wp:docPr id="10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3E9F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en-US"/>
        </w:rPr>
        <w:t>11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Автодополнение поля поиска (js/app.js, строки 592–607)</w:t>
      </w:r>
    </w:p>
    <w:p w14:paraId="6BC6C7A4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Сценарий корзины включает добавление товаров, изменение количества, расчёт подытога, стоимости доставки и скидки. Бесплатная доставка предоставляется при сумме заказа от 7000 ₽, иначе добавляется 490 ₽. Поддерживаются промокоды NOIR10 (скидка 10 %) и STUDENT15 (скидка 15%). Функции addToCart(), updateQty() и renderCart() пересчитывают итог и обновляют блок корзины на странице; прогресс до бесплатной доставки отображается в виде индикатора. Состояние корзины и применённый промокод записываются в localStorage. Фрагмент расчёта суммы заказа приведён на рисунке 1</w:t>
      </w:r>
      <w:r>
        <w:rPr>
          <w:rFonts w:hint="default"/>
          <w:lang w:val="en-US"/>
        </w:rPr>
        <w:t>2</w:t>
      </w:r>
      <w:r>
        <w:rPr>
          <w:rFonts w:hint="default"/>
        </w:rPr>
        <w:t>.</w:t>
      </w:r>
    </w:p>
    <w:p w14:paraId="12B245EF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933440" cy="2430145"/>
            <wp:effectExtent l="0" t="0" r="10160" b="8255"/>
            <wp:docPr id="1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BF29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>Рисунок 1</w:t>
      </w:r>
      <w:r>
        <w:rPr>
          <w:rFonts w:hint="default"/>
          <w:lang w:val="en-US"/>
        </w:rPr>
        <w:t>2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Расчёт корзины, доставки и скидки (js/app.js, строки 648–674)</w:t>
      </w:r>
    </w:p>
    <w:p w14:paraId="6DA5E5C0">
      <w:pPr>
        <w:spacing w:before="0" w:line="360" w:lineRule="auto"/>
        <w:ind w:firstLine="709"/>
        <w:jc w:val="both"/>
        <w:rPr>
          <w:rFonts w:hint="default"/>
        </w:rPr>
      </w:pPr>
    </w:p>
    <w:p w14:paraId="2C33E93B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Отдельный сценарий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подбор сочетающихся товаров по кнопке «Сочетается с». Функция getMatchesForProduct() анализирует совпадение стилей, совместимость категорий (верх, низ, обувь, верхняя одежда, аксессуары), близость ценового сегмента и рейтинг, после чего формирует до четырёх рекомендаций для сборки образа. Результат выводится во всплывающей панели, которую можно перемещать по экрану. Логика подбора рекомендаций показана на рисунке 1</w:t>
      </w:r>
      <w:r>
        <w:rPr>
          <w:rFonts w:hint="default"/>
          <w:lang w:val="en-US"/>
        </w:rPr>
        <w:t>3</w:t>
      </w:r>
      <w:r>
        <w:rPr>
          <w:rFonts w:hint="default"/>
        </w:rPr>
        <w:t>.</w:t>
      </w:r>
    </w:p>
    <w:p w14:paraId="05FA0296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563235" cy="3482975"/>
            <wp:effectExtent l="0" t="0" r="14605" b="6985"/>
            <wp:docPr id="1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945C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>Рисунок 1</w:t>
      </w:r>
      <w:r>
        <w:rPr>
          <w:rFonts w:hint="default"/>
          <w:lang w:val="en-US"/>
        </w:rPr>
        <w:t>3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Алгоритм подбора рекомендаций (js/app.js, строки 310–350)</w:t>
      </w:r>
    </w:p>
    <w:p w14:paraId="39F6CCC1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На странице CMS (admin.js) реализованы добавление, редактирование и удаление товаров через форму и таблицу. Данные сохраняются в localStorage под ключом noir-products-v1; предусмотрен сброс каталога к исходному набору из data.js.</w:t>
      </w:r>
    </w:p>
    <w:p w14:paraId="15A98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350" w:firstLineChars="125"/>
        <w:jc w:val="both"/>
        <w:textAlignment w:val="auto"/>
        <w:rPr>
          <w:rFonts w:hint="default"/>
          <w:lang w:val="en-US"/>
        </w:rPr>
      </w:pPr>
      <w:r>
        <w:rPr>
          <w:rFonts w:hint="default"/>
        </w:rPr>
        <w:t xml:space="preserve">Все обработчики пользовательских действий собраны в функции bindEvents() файла js/app.js. Используются нативные методы addEventListener, делегирование событий через event.target.closest() (клики по кнопкам в каталоге, пагинации, корзине), а также AbortController для корректной отписки слушателей. Для поля поиска задействован jQuery UI, на странице «О проекте» — библиотеки Chart.js (диаграммы распределения товаров) и CountUp.js (анимация числовых показателей). Фрагмент подключения обработчиков приведён на рисунке </w:t>
      </w:r>
      <w:r>
        <w:rPr>
          <w:rFonts w:hint="default"/>
          <w:lang w:val="en-US"/>
        </w:rPr>
        <w:t>15.</w:t>
      </w:r>
    </w:p>
    <w:p w14:paraId="061E2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</w:rPr>
      </w:pPr>
      <w:r>
        <w:drawing>
          <wp:inline distT="0" distB="0" distL="114300" distR="114300">
            <wp:extent cx="5554980" cy="4208145"/>
            <wp:effectExtent l="0" t="0" r="7620" b="13335"/>
            <wp:docPr id="1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53FC">
      <w:pPr>
        <w:spacing w:before="0" w:line="360" w:lineRule="auto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</w:rPr>
        <w:t>Рисунок 1</w:t>
      </w:r>
      <w:r>
        <w:rPr>
          <w:rFonts w:hint="default"/>
          <w:lang w:val="en-US"/>
        </w:rPr>
        <w:t>5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Подключение обработчиков событий (js/app.js, строки 860–894).</w:t>
      </w:r>
    </w:p>
    <w:p w14:paraId="685A3E16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Таким образом, JavaScript обеспечивает интерактивность интернет-магазина: фильтрацию и поиск товаров, работу корзины и промокодов, рекомендации по образу, управление каталогом без backend и визуализацию статистики на информационных страницах.</w:t>
      </w:r>
    </w:p>
    <w:p w14:paraId="1F499BEA">
      <w:pPr>
        <w:spacing w:before="0" w:line="360" w:lineRule="auto"/>
        <w:ind w:firstLine="709"/>
        <w:jc w:val="both"/>
        <w:rPr>
          <w:b/>
          <w:bCs/>
        </w:rPr>
      </w:pPr>
      <w:r>
        <w:br w:type="page"/>
      </w:r>
      <w:bookmarkStart w:id="21" w:name="_Toc224323866"/>
      <w:r>
        <w:rPr>
          <w:b/>
          <w:bCs/>
        </w:rPr>
        <w:t>3 Валидация кода и продвижение сайта</w:t>
      </w:r>
      <w:bookmarkEnd w:id="21"/>
      <w:r>
        <w:rPr>
          <w:b/>
          <w:bCs/>
        </w:rPr>
        <w:t xml:space="preserve"> </w:t>
      </w:r>
    </w:p>
    <w:p w14:paraId="1653CD90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22" w:name="_Toc224323867"/>
      <w:bookmarkStart w:id="23" w:name="_Toc26468"/>
      <w:r>
        <w:rPr>
          <w:b/>
          <w:bCs/>
        </w:rPr>
        <w:t>3.1 Валидация кода сайта</w:t>
      </w:r>
      <w:bookmarkEnd w:id="22"/>
      <w:bookmarkEnd w:id="23"/>
    </w:p>
    <w:p w14:paraId="4F72E9A0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Контроль качества сайта Phoneutria nigriventer выполнялся на этапах разработки HTML, CSS и JavaScript. Все страницы проекта оформлены в соответствии со стандартом HTML5: в начале документа указан &lt;!DOCTYPE html&gt;, для корневого элемента задан атрибут lang="ru", в разделе &lt;head&gt; подключены метатеги кодировки UTF-8 и адаптивного отображения viewport. Используются семантические теги (header, nav, main, section, footer), что упрощает интерпретацию структуры страницы браузерами и поисковыми системами.</w:t>
      </w:r>
    </w:p>
    <w:p w14:paraId="154EDAD4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</w:rPr>
        <w:t xml:space="preserve">Проверка HTML- и CSS-кода проводилась с помощью онлайн-сервисов W3C Markup Validation Service и W3C CSS Validator. Цель проверки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убедиться в отсутствии критических синтаксических ошибок в разметке и таблицах стилей, обеспечить кроссбраузерность и стабильное отображение интерфейса. По результатам валидации </w:t>
      </w:r>
      <w:r>
        <w:rPr>
          <w:rFonts w:hint="default"/>
          <w:lang w:val="ru-RU"/>
        </w:rPr>
        <w:t xml:space="preserve">были выявлены ошибки, продемонстрированные на рисунках 16, 17, что в последствии были устранены. </w:t>
      </w:r>
    </w:p>
    <w:p w14:paraId="7AD9B4EB">
      <w:pPr>
        <w:spacing w:before="0" w:line="360" w:lineRule="auto"/>
        <w:ind w:left="0" w:leftChars="0" w:firstLine="0" w:firstLineChars="0"/>
        <w:jc w:val="both"/>
      </w:pPr>
      <w:r>
        <w:drawing>
          <wp:inline distT="0" distB="0" distL="114300" distR="114300">
            <wp:extent cx="5937250" cy="871855"/>
            <wp:effectExtent l="0" t="0" r="6350" b="12065"/>
            <wp:docPr id="2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8C6D">
      <w:pPr>
        <w:spacing w:before="0" w:line="360" w:lineRule="auto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</w:rPr>
        <w:t xml:space="preserve">Рисунок 16 — </w:t>
      </w:r>
      <w:r>
        <w:rPr>
          <w:rFonts w:hint="default"/>
          <w:lang w:val="ru-RU"/>
        </w:rPr>
        <w:t xml:space="preserve">Ошибки </w:t>
      </w:r>
      <w:r>
        <w:rPr>
          <w:rFonts w:hint="default"/>
          <w:lang w:val="en-US"/>
        </w:rPr>
        <w:t>html</w:t>
      </w:r>
    </w:p>
    <w:p w14:paraId="62A08BF7">
      <w:pPr>
        <w:spacing w:before="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934710" cy="4787900"/>
            <wp:effectExtent l="0" t="0" r="8890" b="12700"/>
            <wp:docPr id="2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0069">
      <w:pPr>
        <w:spacing w:before="0" w:line="360" w:lineRule="auto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</w:rPr>
        <w:t>Рисунок 1</w:t>
      </w:r>
      <w:r>
        <w:rPr>
          <w:rFonts w:hint="default"/>
          <w:lang w:val="ru-RU"/>
        </w:rPr>
        <w:t>7</w:t>
      </w:r>
      <w:r>
        <w:rPr>
          <w:rFonts w:hint="default"/>
        </w:rPr>
        <w:t xml:space="preserve"> — </w:t>
      </w:r>
      <w:r>
        <w:rPr>
          <w:rFonts w:hint="default"/>
          <w:lang w:val="ru-RU"/>
        </w:rPr>
        <w:t xml:space="preserve">Ошибки </w:t>
      </w:r>
      <w:r>
        <w:rPr>
          <w:rFonts w:hint="default"/>
          <w:lang w:val="en-US"/>
        </w:rPr>
        <w:t>css</w:t>
      </w:r>
    </w:p>
    <w:p w14:paraId="6BC7A90E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Дополнительно выполнялось ручное тестирование сайта в Google Chrome: проверялись навигация между страницами, работа каталога, корзины, панели рекомендаций и CMS. Такой подход подтверждает работоспособность проекта в условиях, близких к реальному использованию.</w:t>
      </w:r>
    </w:p>
    <w:p w14:paraId="16585603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Фрагмент HTML-валидации формы CMS приведён на рисунке 1</w:t>
      </w:r>
      <w:r>
        <w:rPr>
          <w:rFonts w:hint="default"/>
          <w:lang w:val="ru-RU"/>
        </w:rPr>
        <w:t>8</w:t>
      </w:r>
      <w:r>
        <w:rPr>
          <w:rFonts w:hint="default"/>
        </w:rPr>
        <w:t xml:space="preserve">, программная проверка полей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на рисунке 1</w:t>
      </w:r>
      <w:r>
        <w:rPr>
          <w:rFonts w:hint="default"/>
          <w:lang w:val="ru-RU"/>
        </w:rPr>
        <w:t>9</w:t>
      </w:r>
      <w:r>
        <w:rPr>
          <w:rFonts w:hint="default"/>
        </w:rPr>
        <w:t>.</w:t>
      </w:r>
    </w:p>
    <w:p w14:paraId="474F8892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933440" cy="3133090"/>
            <wp:effectExtent l="0" t="0" r="10160" b="6350"/>
            <wp:docPr id="1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E04A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>Рисунок 1</w:t>
      </w:r>
      <w:r>
        <w:rPr>
          <w:rFonts w:hint="default"/>
          <w:lang w:val="ru-RU"/>
        </w:rPr>
        <w:t>8</w:t>
      </w:r>
      <w:r>
        <w:rPr>
          <w:rFonts w:hint="default"/>
        </w:rPr>
        <w:t xml:space="preserve"> — HTML-валидация обязательных полей формы CMS (pages/admin.html, строки 39–57).</w:t>
      </w:r>
    </w:p>
    <w:p w14:paraId="31C93C98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930900" cy="1833880"/>
            <wp:effectExtent l="0" t="0" r="12700" b="10160"/>
            <wp:docPr id="16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CDC8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>Рисунок 1</w:t>
      </w:r>
      <w:r>
        <w:rPr>
          <w:rFonts w:hint="default"/>
          <w:lang w:val="ru-RU"/>
        </w:rPr>
        <w:t>9</w:t>
      </w:r>
      <w:r>
        <w:rPr>
          <w:rFonts w:hint="default"/>
        </w:rPr>
        <w:t xml:space="preserve"> — Программная проверка данных при добавлении товара (admin.js, строки 76–85)</w:t>
      </w:r>
    </w:p>
    <w:p w14:paraId="4FD09EC1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24" w:name="_Toc224323868"/>
      <w:bookmarkStart w:id="25" w:name="_Toc617"/>
      <w:r>
        <w:rPr>
          <w:b/>
          <w:bCs/>
        </w:rPr>
        <w:t>3.2 Способы продвижения сайта</w:t>
      </w:r>
      <w:bookmarkEnd w:id="24"/>
      <w:bookmarkEnd w:id="25"/>
    </w:p>
    <w:p w14:paraId="7FA78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Для повышения позиции сайта в поисковых системах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применяют комплекс SEO-приемов.</w:t>
      </w:r>
    </w:p>
    <w:p w14:paraId="42C7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Структура и навигация сайта. Страницы должны быть логично организованы (главная, каталог, доставка, FAQ, о проекте), чтобы пользователю и поисковому роботу было легко находить информацию.</w:t>
      </w:r>
    </w:p>
    <w:p w14:paraId="0D112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Релевантный контент. Используются ключевые слова по теме сайта (семантическое ядро) в заголовках и текстах без переспама. Контент должен быть понятным, полезным и уникальным.</w:t>
      </w:r>
    </w:p>
    <w:p w14:paraId="112D5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Внутренняя оптимизация (on-page SEO). Для каждой страницы настраиваются title, description, корректная структура заголовков h1–h3, семантические теги HTML5 и атрибуты alt у изображений.</w:t>
      </w:r>
    </w:p>
    <w:p w14:paraId="14EC1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Техническая оптимизация. Важны скорость загрузки, валидная разметка, адаптивность, кроссбраузерность, оптимизация изображений и отсутствие критических ошибок в коде.</w:t>
      </w:r>
    </w:p>
    <w:p w14:paraId="1239B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Служебные SEO-файлы. robots.txt задает правила индексации, sitemap.xml помогает поисковым системам быстрее обнаруживать страницы сайта.</w:t>
      </w:r>
    </w:p>
    <w:p w14:paraId="3A5A09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Внешние факторы. На ранжирование также влияют внешние ссылки и упоминания сайта, но для учебного проекта основной акцент делается на внутреннюю и техническую оптимизацию.</w:t>
      </w:r>
    </w:p>
    <w:p w14:paraId="5C757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350" w:firstLineChars="125"/>
        <w:jc w:val="both"/>
        <w:textAlignment w:val="auto"/>
      </w:pPr>
      <w:r>
        <w:rPr>
          <w:rFonts w:hint="default"/>
        </w:rPr>
        <w:t>Таким образом, продвижение сайта строится на сочетании качественного контента, грамотной структуры и технической корректности, что напрямую влияет на видимость ресурса в поисковой выдаче.</w:t>
      </w:r>
    </w:p>
    <w:p w14:paraId="205E8AC1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26" w:name="_Toc224323869"/>
      <w:bookmarkStart w:id="27" w:name="_Toc1798"/>
      <w:r>
        <w:rPr>
          <w:b/>
          <w:bCs/>
        </w:rPr>
        <w:t>3.3 Использованные приемы продвижения сайта</w:t>
      </w:r>
      <w:bookmarkEnd w:id="26"/>
      <w:bookmarkEnd w:id="27"/>
    </w:p>
    <w:bookmarkEnd w:id="17"/>
    <w:p w14:paraId="37657374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В проекте Phoneutria nigriventer применены практические приёмы внутренней поисковой оптимизации, доступные для статического frontend-сайта без серверной части.</w:t>
      </w:r>
    </w:p>
    <w:p w14:paraId="77A2F9E9">
      <w:pPr>
        <w:spacing w:before="0" w:line="360" w:lineRule="auto"/>
        <w:ind w:firstLine="709"/>
        <w:jc w:val="both"/>
        <w:rPr>
          <w:rFonts w:hint="default"/>
          <w:lang w:val="ru-RU"/>
        </w:rPr>
      </w:pPr>
      <w:r>
        <w:rPr>
          <w:rFonts w:hint="default"/>
        </w:rPr>
        <w:t xml:space="preserve">На главной странице (pages/index.html) в разделе &lt;head&gt; заданы метатеги title, description, keywords, author и robots (index, follow). В title и description указаны тематика сайта — интернет-магазин одежды, каталог, корзина, доставка и рекомендации. Это помогает поисковым системам формировать сниппет в выдаче. Для социальных сетей и мессенджеров добавлены теги Open Graph (og:title, og:description, og:type), чтобы при пересылке ссылки отображались заголовок и описание страницы. Фрагмент кода с метатегами приведён на рисунке </w:t>
      </w:r>
      <w:r>
        <w:rPr>
          <w:rFonts w:hint="default"/>
          <w:lang w:val="ru-RU"/>
        </w:rPr>
        <w:t>20.</w:t>
      </w:r>
    </w:p>
    <w:p w14:paraId="4B12507F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939155" cy="1395730"/>
            <wp:effectExtent l="0" t="0" r="4445" b="6350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5443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20</w:t>
      </w:r>
      <w:r>
        <w:rPr>
          <w:rFonts w:hint="default"/>
        </w:rPr>
        <w:t xml:space="preserve"> — Метатеги и Open Graph на главной странице (pages/index.html, строки 5–14).</w:t>
      </w:r>
    </w:p>
    <w:p w14:paraId="7B7BD646">
      <w:pPr>
        <w:spacing w:before="0" w:line="360" w:lineRule="auto"/>
        <w:ind w:firstLine="709"/>
        <w:jc w:val="center"/>
        <w:rPr>
          <w:rFonts w:hint="default"/>
        </w:rPr>
      </w:pPr>
    </w:p>
    <w:p w14:paraId="16AF2CAE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На остальных страницах (about.html, delivery.html, faq.html, admin.html) заданы уникальные заголовки в теге &lt;title&gt;, отражающие содержание раздела. </w:t>
      </w:r>
    </w:p>
    <w:p w14:paraId="440CB7FC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 xml:space="preserve">Для индексации подготовлены служебные файлы в корне проекта. robots.txt разрешает обход всем роботам (Allow: /) и содержит ссылку на карту сайта. sitemap.xml перечисляет основные страницы (главная, о проекте, доставка, FAQ) с приоритетами и частотой обновления. После публикации на хостинге в этих файлах нужно заменить адрес example.com на реальный домен. Фрагменты robots.txt и sitemap.xml можно привести на рисунке </w:t>
      </w:r>
      <w:r>
        <w:rPr>
          <w:rFonts w:hint="default"/>
          <w:lang w:val="ru-RU"/>
        </w:rPr>
        <w:t>21</w:t>
      </w:r>
      <w:r>
        <w:rPr>
          <w:rFonts w:hint="default"/>
        </w:rPr>
        <w:t>.</w:t>
      </w:r>
    </w:p>
    <w:p w14:paraId="2D7675B3">
      <w:pPr>
        <w:spacing w:before="0" w:line="36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2600325" cy="790575"/>
            <wp:effectExtent l="0" t="0" r="5715" b="1905"/>
            <wp:docPr id="1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C005">
      <w:pPr>
        <w:spacing w:before="0" w:line="360" w:lineRule="auto"/>
        <w:ind w:firstLine="709"/>
        <w:jc w:val="center"/>
        <w:rPr>
          <w:rFonts w:hint="default"/>
        </w:rPr>
      </w:pPr>
      <w:r>
        <w:rPr>
          <w:rFonts w:hint="default"/>
        </w:rPr>
        <w:t xml:space="preserve">Рисунок </w:t>
      </w:r>
      <w:r>
        <w:rPr>
          <w:rFonts w:hint="default"/>
          <w:lang w:val="ru-RU"/>
        </w:rPr>
        <w:t>21</w:t>
      </w:r>
      <w:r>
        <w:rPr>
          <w:rFonts w:hint="default"/>
        </w:rPr>
        <w:t xml:space="preserve"> — Файлы robots.txt и sitemap.xml в корне проекта.</w:t>
      </w:r>
    </w:p>
    <w:p w14:paraId="73D309FA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Работа с изображениями: у контентных иллюстраций задан атрибут alt (например, «Карта городов доставки», «Логотип Phoneutria nigriventer»). Названия товаров в каталоге подставляются в alt при генерации карточек в js/app.js. Это улучшает доступность и даёт дополнительный текстовый контекст для поиска.</w:t>
      </w:r>
    </w:p>
    <w:p w14:paraId="536E4EDB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Технические меры, влияющие на поведенческие факторы: сайт состоит из статических HTML, CSS и JS без сборщика; изображения товаров в формате PNG; стили подключаются через style.css с @import. Адаптивная вёрстка (css/responsive.css) обеспечивает удобство на смартфонах и планшетах, что учитывается поисковыми системами при ранжировании.</w:t>
      </w:r>
    </w:p>
    <w:p w14:paraId="2E5DB318">
      <w:pPr>
        <w:spacing w:before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В совокупности перечисленные приёмы формируют базу для продвижения учебного интернет-магазина; после размещения в сети возможны дальнейшие шаги: регистрация в поисковых системах, наполнение уникальными описаниями товаров, замена демонстрационного домена в sitemap.xml и robots.txt.</w:t>
      </w:r>
    </w:p>
    <w:p w14:paraId="6154D8AD">
      <w:bookmarkStart w:id="28" w:name="_Toc224323870"/>
      <w:r>
        <w:br w:type="page"/>
      </w:r>
    </w:p>
    <w:p w14:paraId="59F59372">
      <w:pPr>
        <w:spacing w:before="0" w:line="360" w:lineRule="auto"/>
        <w:ind w:firstLine="0"/>
        <w:jc w:val="center"/>
        <w:outlineLvl w:val="0"/>
      </w:pPr>
      <w:bookmarkStart w:id="29" w:name="_Toc32348"/>
      <w:r>
        <w:t>ЗАКЛЮЧЕНИЕ</w:t>
      </w:r>
      <w:bookmarkEnd w:id="28"/>
      <w:bookmarkEnd w:id="29"/>
    </w:p>
    <w:p w14:paraId="3527B923">
      <w:pPr>
        <w:spacing w:before="0" w:line="360" w:lineRule="auto"/>
        <w:jc w:val="both"/>
        <w:rPr>
          <w:rFonts w:hint="default"/>
        </w:rPr>
      </w:pPr>
      <w:r>
        <w:rPr>
          <w:rFonts w:hint="default"/>
        </w:rPr>
        <w:t>В ходе выполнения курсовой работы разработан учебный веб-сайт интернет-магазина одежды Phoneutria nigriventer. Проект реализован на основе HTML5, CSS3 и JavaScript как многостраничное frontend-приложение без серверной части. В результате выполнены ключевые задачи: спроектирована структура сайта, создан адаптивный интерфейс и реализована клиентская логика взаимодействия с пользователем.</w:t>
      </w:r>
    </w:p>
    <w:p w14:paraId="1302615A">
      <w:pPr>
        <w:spacing w:before="0" w:line="360" w:lineRule="auto"/>
        <w:jc w:val="both"/>
        <w:rPr>
          <w:rFonts w:hint="default"/>
        </w:rPr>
      </w:pPr>
      <w:r>
        <w:rPr>
          <w:rFonts w:hint="default"/>
        </w:rPr>
        <w:t>Функционально реализованы каталог товаров с поиском, фильтрацией и сортировкой, корзина с расчётом доставки и применением промокодов, блок рекомендаций сочетающихся товаров, а также простая CMS-страница для управления карточками товаров через localStorage. Дополнительно подключены сторонние библиотеки: jQuery UI (автодополнение поиска), Chart.js и CountUp.js (визуализация данных на странице «О проекте»). Интерфейс корректно работает на основных типах устройств (ПК, планшет, смартфон) за счёт адаптивной вёрстки.</w:t>
      </w:r>
    </w:p>
    <w:p w14:paraId="0454DA30">
      <w:pPr>
        <w:spacing w:before="0" w:line="360" w:lineRule="auto"/>
        <w:jc w:val="both"/>
        <w:rPr>
          <w:rFonts w:hint="default"/>
        </w:rPr>
      </w:pPr>
      <w:r>
        <w:rPr>
          <w:rFonts w:hint="default"/>
        </w:rPr>
        <w:t>Степень реализации поставленных задач можно оценить как высокую: основной объём запланированного функционала выполнен, сайт работоспособен и демонстрирует практическое применение изученных web-технологий. Выполнена базовая подготовка к публикации в Интернете: настроены метаданные страниц, сформированы robots.txt и sitemap.xml, проведена проверка корректности разметки и отображения.</w:t>
      </w:r>
    </w:p>
    <w:p w14:paraId="3D265701">
      <w:pPr>
        <w:spacing w:before="0" w:line="360" w:lineRule="auto"/>
        <w:jc w:val="both"/>
      </w:pPr>
      <w:r>
        <w:rPr>
          <w:rFonts w:hint="default"/>
        </w:rPr>
        <w:t>Текущая версия проекта является готовым учебным прототипом для размещения в сети после подключения хостинга и замены тестового домена на реальный. Перспективы развития включают добавление backend-части, авторизации пользователей, онлайн-оплаты и расширенных возможностей администрирования.</w:t>
      </w:r>
      <w:r>
        <w:br w:type="page"/>
      </w:r>
    </w:p>
    <w:p w14:paraId="02E48BFF">
      <w:pPr>
        <w:spacing w:before="0" w:line="360" w:lineRule="auto"/>
        <w:ind w:firstLine="709"/>
        <w:jc w:val="center"/>
        <w:outlineLvl w:val="0"/>
        <w:rPr>
          <w:b/>
          <w:bCs/>
        </w:rPr>
      </w:pPr>
      <w:bookmarkStart w:id="30" w:name="_Toc224323871"/>
      <w:bookmarkStart w:id="31" w:name="_Toc13892"/>
      <w:r>
        <w:rPr>
          <w:b/>
          <w:bCs/>
        </w:rPr>
        <w:t>СПИСОК ИСПОЛЬЗОВАННЫХ ИСТОЧНИКОВ</w:t>
      </w:r>
      <w:bookmarkEnd w:id="30"/>
      <w:bookmarkEnd w:id="31"/>
    </w:p>
    <w:p w14:paraId="14DB65D2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rPr>
          <w:color w:val="auto"/>
        </w:rPr>
        <w:t xml:space="preserve">ГУАП, документация для учебного процесса. – </w:t>
      </w:r>
      <w:r>
        <w:rPr>
          <w:color w:val="auto"/>
          <w:lang w:val="en-US"/>
        </w:rPr>
        <w:t>URL</w:t>
      </w:r>
      <w:r>
        <w:rPr>
          <w:color w:val="auto"/>
        </w:rPr>
        <w:t xml:space="preserve">: </w:t>
      </w:r>
      <w:r>
        <w:fldChar w:fldCharType="begin"/>
      </w:r>
      <w:r>
        <w:instrText xml:space="preserve"> HYPERLINK "https://guap.ru/regdocs/docs/uch" </w:instrText>
      </w:r>
      <w:r>
        <w:fldChar w:fldCharType="separate"/>
      </w:r>
      <w:r>
        <w:rPr>
          <w:rStyle w:val="9"/>
          <w:color w:val="auto"/>
          <w:u w:val="none"/>
        </w:rPr>
        <w:t>https://guap.ru/regdocs/docs/uch</w:t>
      </w:r>
      <w:r>
        <w:rPr>
          <w:rStyle w:val="9"/>
          <w:color w:val="auto"/>
          <w:u w:val="none"/>
        </w:rPr>
        <w:fldChar w:fldCharType="end"/>
      </w:r>
      <w:r>
        <w:rPr>
          <w:color w:val="auto"/>
        </w:rPr>
        <w:t xml:space="preserve"> (дата обращения </w:t>
      </w:r>
      <w:r>
        <w:rPr>
          <w:rFonts w:hint="default"/>
          <w:color w:val="auto"/>
          <w:lang w:val="ru-RU"/>
        </w:rPr>
        <w:t>01</w:t>
      </w:r>
      <w:r>
        <w:rPr>
          <w:color w:val="auto"/>
        </w:rPr>
        <w:t>.0</w:t>
      </w:r>
      <w:r>
        <w:rPr>
          <w:rFonts w:hint="default"/>
          <w:color w:val="auto"/>
          <w:lang w:val="ru-RU"/>
        </w:rPr>
        <w:t>5</w:t>
      </w:r>
      <w:r>
        <w:rPr>
          <w:color w:val="auto"/>
        </w:rPr>
        <w:t>.2026)</w:t>
      </w:r>
    </w:p>
    <w:p w14:paraId="3FDDD4E6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rPr>
          <w:color w:val="auto"/>
          <w:lang w:val="en-US"/>
        </w:rPr>
        <w:t>TypeScript</w:t>
      </w:r>
      <w:r>
        <w:rPr>
          <w:color w:val="auto"/>
        </w:rPr>
        <w:t xml:space="preserve"> подробная англоязычная документация.  – </w:t>
      </w:r>
      <w:r>
        <w:rPr>
          <w:color w:val="auto"/>
          <w:lang w:val="en-GB"/>
        </w:rPr>
        <w:t>URL</w:t>
      </w:r>
      <w:r>
        <w:rPr>
          <w:color w:val="auto"/>
        </w:rPr>
        <w:t xml:space="preserve">: </w:t>
      </w:r>
      <w:r>
        <w:fldChar w:fldCharType="begin"/>
      </w:r>
      <w:r>
        <w:instrText xml:space="preserve"> HYPERLINK "https://www.typescriptlang.org/docs/" </w:instrText>
      </w:r>
      <w:r>
        <w:fldChar w:fldCharType="separate"/>
      </w:r>
      <w:r>
        <w:rPr>
          <w:rStyle w:val="9"/>
          <w:lang w:val="en-US"/>
        </w:rPr>
        <w:t>https</w:t>
      </w:r>
      <w:r>
        <w:rPr>
          <w:rStyle w:val="9"/>
        </w:rPr>
        <w:t>://</w:t>
      </w:r>
      <w:r>
        <w:rPr>
          <w:rStyle w:val="9"/>
          <w:lang w:val="en-US"/>
        </w:rPr>
        <w:t>www</w:t>
      </w:r>
      <w:r>
        <w:rPr>
          <w:rStyle w:val="9"/>
        </w:rPr>
        <w:t>.</w:t>
      </w:r>
      <w:r>
        <w:rPr>
          <w:rStyle w:val="9"/>
          <w:lang w:val="en-US"/>
        </w:rPr>
        <w:t>typescriptlang</w:t>
      </w:r>
      <w:r>
        <w:rPr>
          <w:rStyle w:val="9"/>
        </w:rPr>
        <w:t>.</w:t>
      </w:r>
      <w:r>
        <w:rPr>
          <w:rStyle w:val="9"/>
          <w:lang w:val="en-US"/>
        </w:rPr>
        <w:t>org</w:t>
      </w:r>
      <w:r>
        <w:rPr>
          <w:rStyle w:val="9"/>
        </w:rPr>
        <w:t>/</w:t>
      </w:r>
      <w:r>
        <w:rPr>
          <w:rStyle w:val="9"/>
          <w:lang w:val="en-US"/>
        </w:rPr>
        <w:t>docs</w:t>
      </w:r>
      <w:r>
        <w:rPr>
          <w:rStyle w:val="9"/>
        </w:rPr>
        <w:t>/</w:t>
      </w:r>
      <w:r>
        <w:rPr>
          <w:rStyle w:val="9"/>
        </w:rPr>
        <w:fldChar w:fldCharType="end"/>
      </w:r>
      <w:r>
        <w:t xml:space="preserve"> </w:t>
      </w:r>
      <w:r>
        <w:rPr>
          <w:color w:val="auto"/>
        </w:rPr>
        <w:t xml:space="preserve">(дата обращения </w:t>
      </w:r>
      <w:r>
        <w:rPr>
          <w:rFonts w:hint="default"/>
          <w:color w:val="auto"/>
          <w:lang w:val="ru-RU"/>
        </w:rPr>
        <w:t>01</w:t>
      </w:r>
      <w:r>
        <w:rPr>
          <w:color w:val="auto"/>
        </w:rPr>
        <w:t>.0</w:t>
      </w:r>
      <w:r>
        <w:rPr>
          <w:rFonts w:hint="default"/>
          <w:color w:val="auto"/>
          <w:lang w:val="ru-RU"/>
        </w:rPr>
        <w:t>5</w:t>
      </w:r>
      <w:r>
        <w:rPr>
          <w:color w:val="auto"/>
        </w:rPr>
        <w:t>.2026)</w:t>
      </w:r>
    </w:p>
    <w:p w14:paraId="51A56D98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rPr>
          <w:color w:val="auto"/>
        </w:rPr>
        <w:t xml:space="preserve">Фреймворк для </w:t>
      </w:r>
      <w:r>
        <w:rPr>
          <w:color w:val="auto"/>
          <w:lang w:val="en-US"/>
        </w:rPr>
        <w:t>JavaScript</w:t>
      </w:r>
      <w:r>
        <w:rPr>
          <w:color w:val="auto"/>
        </w:rPr>
        <w:t xml:space="preserve"> </w:t>
      </w:r>
      <w:r>
        <w:rPr>
          <w:color w:val="auto"/>
          <w:lang w:val="en-US"/>
        </w:rPr>
        <w:t>React</w:t>
      </w:r>
      <w:r>
        <w:rPr>
          <w:color w:val="auto"/>
        </w:rPr>
        <w:t xml:space="preserve"> документация. – </w:t>
      </w:r>
      <w:r>
        <w:rPr>
          <w:color w:val="auto"/>
          <w:lang w:val="en-GB"/>
        </w:rPr>
        <w:t>URL</w:t>
      </w:r>
      <w:r>
        <w:rPr>
          <w:color w:val="auto"/>
        </w:rPr>
        <w:t xml:space="preserve">: </w:t>
      </w:r>
      <w:r>
        <w:fldChar w:fldCharType="begin"/>
      </w:r>
      <w:r>
        <w:instrText xml:space="preserve"> HYPERLINK "https://ru.legacy.reactjs.org/docs/getting-started.html" </w:instrText>
      </w:r>
      <w:r>
        <w:fldChar w:fldCharType="separate"/>
      </w:r>
      <w:r>
        <w:rPr>
          <w:rStyle w:val="9"/>
        </w:rPr>
        <w:t>https://ru.legacy.reactjs.org/docs/getting-started.html</w:t>
      </w:r>
      <w:r>
        <w:rPr>
          <w:rStyle w:val="9"/>
        </w:rPr>
        <w:fldChar w:fldCharType="end"/>
      </w:r>
      <w:r>
        <w:t xml:space="preserve"> </w:t>
      </w:r>
      <w:r>
        <w:rPr>
          <w:color w:val="auto"/>
        </w:rPr>
        <w:t xml:space="preserve">(дата обращения </w:t>
      </w:r>
      <w:r>
        <w:rPr>
          <w:rFonts w:hint="default"/>
          <w:color w:val="auto"/>
          <w:lang w:val="ru-RU"/>
        </w:rPr>
        <w:t>01</w:t>
      </w:r>
      <w:r>
        <w:rPr>
          <w:color w:val="auto"/>
        </w:rPr>
        <w:t>.0</w:t>
      </w:r>
      <w:r>
        <w:rPr>
          <w:rFonts w:hint="default"/>
          <w:color w:val="auto"/>
          <w:lang w:val="ru-RU"/>
        </w:rPr>
        <w:t>5</w:t>
      </w:r>
      <w:r>
        <w:rPr>
          <w:color w:val="auto"/>
        </w:rPr>
        <w:t>.2026)</w:t>
      </w:r>
    </w:p>
    <w:p w14:paraId="73ABC292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t xml:space="preserve">Гергель, В.П. Современные языки и технологии паралелльного программирования: Учебник / В.П. Гергель. — М.: МГУ, 2016. — 408 </w:t>
      </w:r>
      <w:r>
        <w:rPr>
          <w:lang w:val="en-GB"/>
        </w:rPr>
        <w:t>c</w:t>
      </w:r>
    </w:p>
    <w:p w14:paraId="257234B2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t>Программирование для начинаюших сост.: А.Н. Васильев, изд. «Бомбора», 2024г</w:t>
      </w:r>
    </w:p>
    <w:p w14:paraId="24E4BC66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jc w:val="both"/>
        <w:rPr>
          <w:rStyle w:val="9"/>
          <w:color w:val="auto"/>
          <w:u w:val="none"/>
        </w:rPr>
      </w:pPr>
      <w:r>
        <w:rPr>
          <w:color w:val="auto"/>
        </w:rPr>
        <w:t xml:space="preserve">Официальное руководство по Git и GitHub – </w:t>
      </w:r>
      <w:r>
        <w:rPr>
          <w:color w:val="auto"/>
          <w:lang w:val="en-GB"/>
        </w:rPr>
        <w:t>URL</w:t>
      </w:r>
      <w:r>
        <w:rPr>
          <w:color w:val="auto"/>
        </w:rPr>
        <w:t xml:space="preserve">: </w:t>
      </w:r>
      <w:r>
        <w:fldChar w:fldCharType="begin"/>
      </w:r>
      <w:r>
        <w:instrText xml:space="preserve"> HYPERLINK "https://git-scm.com/doc" </w:instrText>
      </w:r>
      <w:r>
        <w:fldChar w:fldCharType="separate"/>
      </w:r>
      <w:r>
        <w:rPr>
          <w:rStyle w:val="9"/>
        </w:rPr>
        <w:t>https://git-scm.com/doc</w:t>
      </w:r>
      <w:r>
        <w:rPr>
          <w:rStyle w:val="9"/>
        </w:rPr>
        <w:fldChar w:fldCharType="end"/>
      </w:r>
      <w:r>
        <w:rPr>
          <w:rStyle w:val="9"/>
        </w:rPr>
        <w:t xml:space="preserve"> </w:t>
      </w:r>
      <w:r>
        <w:rPr>
          <w:color w:val="auto"/>
        </w:rPr>
        <w:t xml:space="preserve">(дата обращения </w:t>
      </w:r>
      <w:r>
        <w:rPr>
          <w:rFonts w:hint="default"/>
          <w:color w:val="auto"/>
          <w:lang w:val="ru-RU"/>
        </w:rPr>
        <w:t>01</w:t>
      </w:r>
      <w:r>
        <w:rPr>
          <w:color w:val="auto"/>
        </w:rPr>
        <w:t>.0</w:t>
      </w:r>
      <w:r>
        <w:rPr>
          <w:rFonts w:hint="default"/>
          <w:color w:val="auto"/>
          <w:lang w:val="ru-RU"/>
        </w:rPr>
        <w:t>5</w:t>
      </w:r>
      <w:r>
        <w:rPr>
          <w:color w:val="auto"/>
        </w:rPr>
        <w:t>.2026)</w:t>
      </w:r>
    </w:p>
    <w:p w14:paraId="1F897D8F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rPr>
          <w:color w:val="auto"/>
        </w:rPr>
      </w:pPr>
      <w:r>
        <w:rPr>
          <w:color w:val="auto"/>
        </w:rPr>
        <w:t>Гуджон, Д. Основы веб-разработки. — М.: БХВ-Петербург, 2021. — 400 c</w:t>
      </w:r>
    </w:p>
    <w:p w14:paraId="12FEB1DF">
      <w:pPr>
        <w:pStyle w:val="34"/>
        <w:numPr>
          <w:ilvl w:val="0"/>
          <w:numId w:val="1"/>
        </w:numPr>
        <w:spacing w:line="360" w:lineRule="auto"/>
        <w:ind w:left="0" w:firstLine="709"/>
        <w:contextualSpacing w:val="0"/>
        <w:rPr>
          <w:color w:val="auto"/>
        </w:rPr>
      </w:pPr>
      <w:r>
        <w:rPr>
          <w:color w:val="auto"/>
        </w:rPr>
        <w:t>Кастро, Э. HTML и CSS: Разработка и дизайн веб-сайтов. — М.: Питер, 2021. — 480 c</w:t>
      </w:r>
      <w:r>
        <w:br w:type="textWrapping"/>
      </w:r>
    </w:p>
    <w:p w14:paraId="4FFA6A83">
      <w:pPr>
        <w:spacing w:before="0"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page"/>
      </w:r>
    </w:p>
    <w:p w14:paraId="2EFF5710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32" w:name="_Toc167392691"/>
      <w:bookmarkStart w:id="33" w:name="_Toc167392834"/>
      <w:bookmarkStart w:id="34" w:name="_Toc224323872"/>
      <w:bookmarkStart w:id="35" w:name="_Toc27775"/>
      <w:r>
        <w:rPr>
          <w:b/>
          <w:bCs/>
        </w:rPr>
        <w:t>ПРИЛОЖЕНИЕ</w:t>
      </w:r>
      <w:bookmarkEnd w:id="32"/>
      <w:bookmarkEnd w:id="33"/>
      <w:bookmarkEnd w:id="34"/>
      <w:bookmarkEnd w:id="35"/>
    </w:p>
    <w:p w14:paraId="5CEAE054">
      <w:pPr>
        <w:spacing w:before="0" w:line="360" w:lineRule="auto"/>
        <w:ind w:firstLine="0"/>
        <w:jc w:val="center"/>
        <w:rPr>
          <w:rFonts w:hint="default"/>
          <w:bCs/>
          <w:lang w:val="ru-RU"/>
        </w:rPr>
      </w:pPr>
      <w:r>
        <w:rPr>
          <w:b/>
          <w:bCs/>
        </w:rPr>
        <w:t>Исходный код программы</w:t>
      </w:r>
      <w:r>
        <w:rPr>
          <w:rFonts w:hint="default"/>
          <w:b/>
          <w:bCs/>
          <w:lang w:val="ru-RU"/>
        </w:rPr>
        <w:t xml:space="preserve"> и изображения страниц</w:t>
      </w:r>
    </w:p>
    <w:p w14:paraId="2E34123D">
      <w:pPr>
        <w:spacing w:before="0" w:line="360" w:lineRule="auto"/>
        <w:ind w:firstLine="0"/>
        <w:rPr>
          <w:rFonts w:hint="default"/>
          <w:bCs/>
          <w:lang w:val="ru-RU"/>
        </w:rPr>
      </w:pPr>
      <w:r>
        <w:rPr>
          <w:bCs/>
          <w:lang w:val="ru-RU"/>
        </w:rPr>
        <w:t>Изображение</w:t>
      </w:r>
      <w:r>
        <w:rPr>
          <w:rFonts w:hint="default"/>
          <w:bCs/>
          <w:lang w:val="ru-RU"/>
        </w:rPr>
        <w:t xml:space="preserve"> страниц в браузеры продемонстрирванны на рисунках 22-26</w:t>
      </w:r>
    </w:p>
    <w:p w14:paraId="24043F77">
      <w:pPr>
        <w:spacing w:before="0" w:line="360" w:lineRule="auto"/>
        <w:ind w:firstLine="0"/>
        <w:jc w:val="center"/>
      </w:pPr>
      <w:r>
        <w:drawing>
          <wp:inline distT="0" distB="0" distL="114300" distR="114300">
            <wp:extent cx="5938520" cy="3002280"/>
            <wp:effectExtent l="0" t="0" r="5080" b="0"/>
            <wp:docPr id="2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4303">
      <w:pPr>
        <w:spacing w:before="0" w:line="360" w:lineRule="auto"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- 22 Главная страница</w:t>
      </w:r>
    </w:p>
    <w:p w14:paraId="1EE4D8B7">
      <w:pPr>
        <w:spacing w:before="0" w:line="360" w:lineRule="auto"/>
        <w:ind w:firstLine="0"/>
        <w:jc w:val="center"/>
      </w:pPr>
      <w:r>
        <w:drawing>
          <wp:inline distT="0" distB="0" distL="114300" distR="114300">
            <wp:extent cx="5922010" cy="2999740"/>
            <wp:effectExtent l="0" t="0" r="6350" b="2540"/>
            <wp:docPr id="2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563F">
      <w:pPr>
        <w:spacing w:before="0" w:line="360" w:lineRule="auto"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23 - О проекте</w:t>
      </w:r>
    </w:p>
    <w:p w14:paraId="4948D236">
      <w:pPr>
        <w:spacing w:before="0" w:line="360" w:lineRule="auto"/>
        <w:ind w:firstLine="0"/>
        <w:jc w:val="center"/>
        <w:rPr>
          <w:rFonts w:hint="default"/>
          <w:lang w:val="ru-RU"/>
        </w:rPr>
      </w:pPr>
    </w:p>
    <w:p w14:paraId="574DB12A">
      <w:pPr>
        <w:spacing w:before="0" w:line="360" w:lineRule="auto"/>
        <w:ind w:firstLine="0"/>
        <w:jc w:val="center"/>
      </w:pPr>
      <w:r>
        <w:drawing>
          <wp:inline distT="0" distB="0" distL="114300" distR="114300">
            <wp:extent cx="5922010" cy="2919730"/>
            <wp:effectExtent l="0" t="0" r="6350" b="6350"/>
            <wp:docPr id="2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07E4">
      <w:pPr>
        <w:spacing w:before="0" w:line="360" w:lineRule="auto"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24 - Доставка</w:t>
      </w:r>
    </w:p>
    <w:p w14:paraId="4C813D92">
      <w:pPr>
        <w:spacing w:before="0" w:line="360" w:lineRule="auto"/>
        <w:ind w:firstLine="0"/>
        <w:jc w:val="center"/>
      </w:pPr>
      <w:r>
        <w:drawing>
          <wp:inline distT="0" distB="0" distL="114300" distR="114300">
            <wp:extent cx="5939790" cy="3005455"/>
            <wp:effectExtent l="0" t="0" r="3810" b="12065"/>
            <wp:docPr id="2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B1CC">
      <w:pPr>
        <w:spacing w:before="0" w:line="360" w:lineRule="auto"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25 - Часто задаваемые вопросы</w:t>
      </w:r>
    </w:p>
    <w:p w14:paraId="04E86220">
      <w:pPr>
        <w:spacing w:before="0" w:line="360" w:lineRule="auto"/>
        <w:ind w:firstLine="0"/>
        <w:jc w:val="center"/>
      </w:pPr>
      <w:r>
        <w:drawing>
          <wp:inline distT="0" distB="0" distL="114300" distR="114300">
            <wp:extent cx="5935980" cy="2989580"/>
            <wp:effectExtent l="0" t="0" r="7620" b="12700"/>
            <wp:docPr id="2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DD14">
      <w:pPr>
        <w:spacing w:before="0" w:line="360" w:lineRule="auto"/>
        <w:ind w:firstLine="0"/>
        <w:jc w:val="center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26 - </w:t>
      </w:r>
      <w:r>
        <w:rPr>
          <w:rFonts w:hint="default"/>
          <w:lang w:val="en-US"/>
        </w:rPr>
        <w:t>CMS</w:t>
      </w:r>
    </w:p>
    <w:p w14:paraId="748DD631">
      <w:pPr>
        <w:spacing w:before="0" w:line="360" w:lineRule="auto"/>
        <w:ind w:firstLine="0"/>
        <w:jc w:val="center"/>
        <w:rPr>
          <w:rFonts w:hint="default"/>
          <w:lang w:val="en-US"/>
        </w:rPr>
      </w:pPr>
    </w:p>
    <w:p w14:paraId="5EBBC18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Index.html</w:t>
      </w:r>
    </w:p>
    <w:p w14:paraId="035AC61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5D5BA4A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&lt;html lang="ru"&gt;</w:t>
      </w:r>
    </w:p>
    <w:p w14:paraId="4D95987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7984CE4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Базовые мета-теги и SEO-описание страницы каталога --&gt;</w:t>
      </w:r>
    </w:p>
    <w:p w14:paraId="6360F23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charset="UTF-8"&gt;</w:t>
      </w:r>
    </w:p>
    <w:p w14:paraId="4426DB4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name="viewport" content="width=device-width, initial-scale=1.0"&gt;</w:t>
      </w:r>
    </w:p>
    <w:p w14:paraId="734F24C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name="description" content="Phoneutria nigriventer - интернет-магазин одежды с каталогом, корзиной, промокодами и подбором сочетающихся товаров."&gt;</w:t>
      </w:r>
    </w:p>
    <w:p w14:paraId="1D6787D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name="keywords" content="интернет-магазин одежды, web-технологии, курсовая работа, HTML5, CSS3, JavaScript"&gt;</w:t>
      </w:r>
    </w:p>
    <w:p w14:paraId="050D4FC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name="author" content="Студент ГУАП"&gt;</w:t>
      </w:r>
    </w:p>
    <w:p w14:paraId="2EC3424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name="robots" content="index, follow"&gt;</w:t>
      </w:r>
    </w:p>
    <w:p w14:paraId="11359D5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property="og:title" content="Phoneutria nigriventer - Магазин одежды"&gt;</w:t>
      </w:r>
    </w:p>
    <w:p w14:paraId="757EBDA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property="og:description" content="Каталог, корзина, доставка, промокоды и рекомендации по сочетанию товаров."&gt;</w:t>
      </w:r>
    </w:p>
    <w:p w14:paraId="7E4E151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&lt;meta property="og:type" content="website"&gt;</w:t>
      </w:r>
    </w:p>
    <w:p w14:paraId="5A579EC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&lt;title&gt;Phoneutria nigriventer - Магазин одежды&lt;/title&gt;</w:t>
      </w:r>
    </w:p>
    <w:p w14:paraId="4151EB2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&lt;link rel="stylesheet" href="../style.css"&gt;</w:t>
      </w:r>
    </w:p>
    <w:p w14:paraId="15600D6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24CA619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6B9F6F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Декоративный фон и оверлей для панели рекомендаций --&gt;</w:t>
      </w:r>
    </w:p>
    <w:p w14:paraId="7E27D6C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class="page-glow"&gt;&lt;/div&gt;</w:t>
      </w:r>
    </w:p>
    <w:p w14:paraId="3511F33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class="recommend-overlay" id="recommendOverlay"&gt;&lt;/div&gt;</w:t>
      </w:r>
    </w:p>
    <w:p w14:paraId="41E0C9B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Верхняя панель: только навигация и корзина --&gt;</w:t>
      </w:r>
    </w:p>
    <w:p w14:paraId="7BD3CE9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&lt;header class="topbar"&gt;</w:t>
      </w:r>
    </w:p>
    <w:p w14:paraId="0201A6B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&lt;div class="topbar-main"&gt;</w:t>
      </w:r>
    </w:p>
    <w:p w14:paraId="264F95A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&lt;nav class="site-menu" aria-label="Основная навигация"&gt;</w:t>
      </w:r>
    </w:p>
    <w:p w14:paraId="3E46538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&lt;a class="active" href="index.html"&gt;Главная&lt;/a&gt;</w:t>
      </w:r>
    </w:p>
    <w:p w14:paraId="1643E85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&lt;a href="about.html"&gt;О проекте&lt;/a&gt;</w:t>
      </w:r>
    </w:p>
    <w:p w14:paraId="2633C46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&lt;a href="delivery.html"&gt;Доставка&lt;/a&gt;</w:t>
      </w:r>
    </w:p>
    <w:p w14:paraId="039F31E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&lt;a href="faq.html"&gt;FAQ&lt;/a&gt;</w:t>
      </w:r>
    </w:p>
    <w:p w14:paraId="46FE8FE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&lt;a href="admin.html"&gt;CMS&lt;/a&gt;</w:t>
      </w:r>
    </w:p>
    <w:p w14:paraId="1C4F3F9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&lt;/nav&gt;</w:t>
      </w:r>
    </w:p>
    <w:p w14:paraId="1543D32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class="topbar-actions"&gt;</w:t>
      </w:r>
    </w:p>
    <w:p w14:paraId="0EE0FD2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&lt;button class="cart-fab" id="cartFab" type="button"&gt;Корзина &lt;span id="cartCountBadge"&gt;0&lt;/span&gt;&lt;/button&gt;</w:t>
      </w:r>
    </w:p>
    <w:p w14:paraId="5C59A0A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4419163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&lt;/div&gt;</w:t>
      </w:r>
    </w:p>
    <w:p w14:paraId="4F2F950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&lt;/header&gt;</w:t>
      </w:r>
    </w:p>
    <w:p w14:paraId="53366D7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Логотип и слоган бренда --&gt;</w:t>
      </w:r>
    </w:p>
    <w:p w14:paraId="7FF04DE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&lt;section class="brand-hero"&gt;</w:t>
      </w:r>
    </w:p>
    <w:p w14:paraId="309DA7F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&lt;h1 class="sr-only"&gt;Phoneutria nigriventer — интернет-магазин одежды&lt;/h1&gt;</w:t>
      </w:r>
    </w:p>
    <w:p w14:paraId="2B997D8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 class="brand-hero-logo-link" href="index.html"&gt;&lt;img class="brand-hero-logo" src="../images/Logo.png" alt=""&gt;&lt;/a&gt;</w:t>
      </w:r>
    </w:p>
    <w:p w14:paraId="4B0B4F4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 class="brand-hero-slogan"&gt;Стиль для тех, кто всегда в движении&lt;/p&gt;</w:t>
      </w:r>
    </w:p>
    <w:p w14:paraId="7D9B822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&lt;/section&gt;</w:t>
      </w:r>
    </w:p>
    <w:p w14:paraId="47916AC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Основной рабочий layout: фильтры / каталог / корзина --&gt;</w:t>
      </w:r>
    </w:p>
    <w:p w14:paraId="23FCA2F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&lt;main class="layout"&gt;</w:t>
      </w:r>
    </w:p>
    <w:p w14:paraId="3269867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&lt;!-- Левая панель фильтров --&gt;</w:t>
      </w:r>
    </w:p>
    <w:p w14:paraId="3163180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&lt;aside class="filters-panel"&gt;</w:t>
      </w:r>
    </w:p>
    <w:p w14:paraId="7217D88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&lt;h2&gt;Каталог&lt;/h2&gt;</w:t>
      </w:r>
    </w:p>
    <w:p w14:paraId="12E2789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&lt;label class="control-group"&gt;</w:t>
      </w:r>
    </w:p>
    <w:p w14:paraId="47D1895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&lt;span&gt;Поиск&lt;/span&gt;</w:t>
      </w:r>
    </w:p>
    <w:p w14:paraId="65692A5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&lt;input id="searchInput" type="text" placeholder="Название товара"&gt;</w:t>
      </w:r>
    </w:p>
    <w:p w14:paraId="0E37507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&lt;/label&gt;</w:t>
      </w:r>
    </w:p>
    <w:p w14:paraId="74FA4F4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&lt;label class="control-group"&gt;</w:t>
      </w:r>
    </w:p>
    <w:p w14:paraId="020C130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&lt;span&gt;Категория&lt;/span&gt;</w:t>
      </w:r>
    </w:p>
    <w:p w14:paraId="5C21C50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&lt;select id="categorySelect"&gt;&lt;/select&gt;</w:t>
      </w:r>
    </w:p>
    <w:p w14:paraId="28FEBB2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&lt;/label&gt;</w:t>
      </w:r>
    </w:p>
    <w:p w14:paraId="237958E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&lt;label class="control-group"&gt;</w:t>
      </w:r>
    </w:p>
    <w:p w14:paraId="553BC9E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&lt;span&gt;Стиль&lt;/span&gt;</w:t>
      </w:r>
    </w:p>
    <w:p w14:paraId="290FDC7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&lt;select id="styleSelect"&gt;&lt;/select&gt;</w:t>
      </w:r>
    </w:p>
    <w:p w14:paraId="351D1D0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&lt;/label&gt;</w:t>
      </w:r>
    </w:p>
    <w:p w14:paraId="57094CB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&lt;label class="control-group"&gt;</w:t>
      </w:r>
    </w:p>
    <w:p w14:paraId="5F7D517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&lt;span&gt;Сортировка&lt;/span&gt;</w:t>
      </w:r>
    </w:p>
    <w:p w14:paraId="2D788CB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&lt;select id="sortSelect"&gt;</w:t>
      </w:r>
    </w:p>
    <w:p w14:paraId="2250D57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&lt;option value="popular"&gt;По популярности&lt;/option&gt;</w:t>
      </w:r>
    </w:p>
    <w:p w14:paraId="4B6A428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&lt;option value="cheap"&gt;Сначала дешевле&lt;/option&gt;</w:t>
      </w:r>
    </w:p>
    <w:p w14:paraId="36D1AAF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&lt;option value="expensive"&gt;Сначала дороже&lt;/option&gt;</w:t>
      </w:r>
    </w:p>
    <w:p w14:paraId="3407D85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&lt;option value="name"&gt;По названию&lt;/option&gt;</w:t>
      </w:r>
    </w:p>
    <w:p w14:paraId="4E1E399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&lt;/select&gt;</w:t>
      </w:r>
    </w:p>
    <w:p w14:paraId="45A4D3C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&lt;/label&gt;</w:t>
      </w:r>
    </w:p>
    <w:p w14:paraId="2CE1E0F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&lt;/aside&gt;</w:t>
      </w:r>
    </w:p>
    <w:p w14:paraId="2C3703C2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63DEBB0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&lt;!-- Центральная колонка каталога --&gt;</w:t>
      </w:r>
    </w:p>
    <w:p w14:paraId="42B960F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&lt;section class="catalog-panel" id="catalogSection"&gt;</w:t>
      </w:r>
    </w:p>
    <w:p w14:paraId="3E3C293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Вводный маркетинговый блок --&gt;</w:t>
      </w:r>
    </w:p>
    <w:p w14:paraId="6D08753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&lt;section class="store-intro"&gt;</w:t>
      </w:r>
    </w:p>
    <w:p w14:paraId="6E23228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class="intro-kicker"&gt;Новая коллекция SS26&lt;/p&gt;</w:t>
      </w:r>
    </w:p>
    <w:p w14:paraId="1181B83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&lt;h2&gt;Городские образы в темной эстетике&lt;/h2&gt;</w:t>
      </w:r>
    </w:p>
    <w:p w14:paraId="1378784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&lt;p&gt;Подбирай готовые сочетания, фильтруй по стилю и собирай свой идеальный лук в пару кликов.&lt;/p&gt;</w:t>
      </w:r>
    </w:p>
    <w:p w14:paraId="37AD977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&lt;div class="intro-tags"&gt;</w:t>
      </w:r>
    </w:p>
    <w:p w14:paraId="3DEEE40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&lt;span&gt;Бесплатная доставка от 7000 ₽&lt;/span&gt;</w:t>
      </w:r>
    </w:p>
    <w:p w14:paraId="29E3F4A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&lt;span&gt;Обновления каждую неделю&lt;/span&gt;</w:t>
      </w:r>
    </w:p>
    <w:p w14:paraId="5F11379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&lt;span&gt;Персональные рекомендации&lt;/span&gt;</w:t>
      </w:r>
    </w:p>
    <w:p w14:paraId="7AC1545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&lt;/div&gt;</w:t>
      </w:r>
    </w:p>
    <w:p w14:paraId="2DEC3A6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&lt;/section&gt;</w:t>
      </w:r>
    </w:p>
    <w:p w14:paraId="00FEE8E1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41285B0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class="catalog-header"&gt;</w:t>
      </w:r>
    </w:p>
    <w:p w14:paraId="5AC84DD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&lt;h2&gt;Товары&lt;/h2&gt;</w:t>
      </w:r>
    </w:p>
    <w:p w14:paraId="02E72A7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id="catalogInfo"&gt;Найдено: 0&lt;/p&gt;</w:t>
      </w:r>
    </w:p>
    <w:p w14:paraId="34743EF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664E0D0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Быстрый выбор стиля --&gt;</w:t>
      </w:r>
    </w:p>
    <w:p w14:paraId="28F372E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&lt;nav class="style-nav" id="styleNav"&gt;&lt;/nav&gt;</w:t>
      </w:r>
    </w:p>
    <w:p w14:paraId="76BCE28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Сетка товаров (рендерится из js/app.js) --&gt;</w:t>
      </w:r>
    </w:p>
    <w:p w14:paraId="3802E32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class="products-grid" id="productsGrid"&gt;&lt;/div&gt;</w:t>
      </w:r>
    </w:p>
    <w:p w14:paraId="3818F7B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Пагинация каталога --&gt;</w:t>
      </w:r>
    </w:p>
    <w:p w14:paraId="4816660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class="pagination" id="paginationControls"&gt;&lt;/div&gt;</w:t>
      </w:r>
    </w:p>
    <w:p w14:paraId="691226DE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6887C1B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Плавающая панель рекомендаций "С чем носить" --&gt;</w:t>
      </w:r>
    </w:p>
    <w:p w14:paraId="58CD075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&lt;section class="recommend-panel" id="recommendPanel"&gt;</w:t>
      </w:r>
    </w:p>
    <w:p w14:paraId="3C6ECA9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&lt;h2 class="sr-only"&gt;Рекомендации к товару&lt;/h2&gt;</w:t>
      </w:r>
    </w:p>
    <w:p w14:paraId="6D5595D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class="recommend-empty"&gt;Выбери товар и нажми «Сочетается с», чтобы увидеть подборку.&lt;/p&gt;</w:t>
      </w:r>
    </w:p>
    <w:p w14:paraId="0825141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&lt;/section&gt;</w:t>
      </w:r>
    </w:p>
    <w:p w14:paraId="35A7004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&lt;/section&gt;</w:t>
      </w:r>
    </w:p>
    <w:p w14:paraId="071D43C0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3A11B0E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&lt;!-- Правая панель корзины --&gt;</w:t>
      </w:r>
    </w:p>
    <w:p w14:paraId="73456EA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&lt;aside class="cart-panel" id="cartPanel"&gt;</w:t>
      </w:r>
    </w:p>
    <w:p w14:paraId="1C223E8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class="cart-head"&gt;</w:t>
      </w:r>
    </w:p>
    <w:p w14:paraId="5B00443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&lt;h2&gt;Корзина&lt;/h2&gt;</w:t>
      </w:r>
    </w:p>
    <w:p w14:paraId="0C7D5F4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&lt;button class="close-cart" id="closeCartBtn" type="button"&gt;Закрыть&lt;/button&gt;</w:t>
      </w:r>
    </w:p>
    <w:p w14:paraId="1B91CED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11B955E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class="delivery-progress"&gt;</w:t>
      </w:r>
    </w:p>
    <w:p w14:paraId="730EC1D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id="deliveryHint"&gt;Добавьте товаров для бесплатной доставки&lt;/p&gt;</w:t>
      </w:r>
    </w:p>
    <w:p w14:paraId="2BE98A1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&lt;div class="delivery-bar"&gt;</w:t>
      </w:r>
    </w:p>
    <w:p w14:paraId="09E84E5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&lt;span id="deliveryBarFill"&gt;&lt;/span&gt;</w:t>
      </w:r>
    </w:p>
    <w:p w14:paraId="7F4E221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&lt;/div&gt;</w:t>
      </w:r>
    </w:p>
    <w:p w14:paraId="2AABACC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312BE91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class="cart-items" id="cartItems"&gt;</w:t>
      </w:r>
    </w:p>
    <w:p w14:paraId="4FA7FA2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class="cart-empty"&gt;Корзина пуста&lt;/p&gt;</w:t>
      </w:r>
    </w:p>
    <w:p w14:paraId="6539037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6A3F2A7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class="promo-row"&gt;</w:t>
      </w:r>
    </w:p>
    <w:p w14:paraId="6821A39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&lt;input id="promoInput" type="text" placeholder="Промокод (NOIR10)"&gt;</w:t>
      </w:r>
    </w:p>
    <w:p w14:paraId="00ACE0E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&lt;button id="applyPromoBtn" type="button"&gt;Применить&lt;/button&gt;</w:t>
      </w:r>
    </w:p>
    <w:p w14:paraId="7C9BC30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3F845FF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Статус примененного промокода --&gt;</w:t>
      </w:r>
    </w:p>
    <w:p w14:paraId="48B301A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&lt;p class="promo-note" id="promoNote"&gt;Промокод не применен.&lt;/p&gt;</w:t>
      </w:r>
    </w:p>
    <w:p w14:paraId="4775811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&lt;!-- Финальные расчеты корзины --&gt;</w:t>
      </w:r>
    </w:p>
    <w:p w14:paraId="710F2F3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&lt;div class="cart-total-row"&gt;</w:t>
      </w:r>
    </w:p>
    <w:p w14:paraId="5B79A3E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&lt;span&gt;Товаров: &lt;strong id="cartCount"&gt;0&lt;/strong&gt;&lt;/span&gt;</w:t>
      </w:r>
    </w:p>
    <w:p w14:paraId="5879C53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&lt;span&gt;Подытог: &lt;strong id="cartSubtotal"&gt;0 ₽&lt;/strong&gt;&lt;/span&gt;</w:t>
      </w:r>
    </w:p>
    <w:p w14:paraId="4C58FDF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&lt;span&gt;Доставка: &lt;strong id="cartDelivery"&gt;0 ₽&lt;/strong&gt;&lt;/span&gt;</w:t>
      </w:r>
    </w:p>
    <w:p w14:paraId="005B86D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&lt;span&gt;Скидка: &lt;strong id="cartDiscount"&gt;0 ₽&lt;/strong&gt;&lt;/span&gt;</w:t>
      </w:r>
    </w:p>
    <w:p w14:paraId="1B1ECC5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&lt;span&gt;Итого: &lt;strong id="cartTotal"&gt;0 ₽&lt;/strong&gt;&lt;/span&gt;</w:t>
      </w:r>
    </w:p>
    <w:p w14:paraId="27A885C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&lt;/div&gt;</w:t>
      </w:r>
    </w:p>
    <w:p w14:paraId="28B5136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&lt;button class="checkout-btn" id="checkoutBtn" type="button"&gt;Оформить заказ&lt;/button&gt;</w:t>
      </w:r>
    </w:p>
    <w:p w14:paraId="799BF2D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&lt;/aside&gt;</w:t>
      </w:r>
    </w:p>
    <w:p w14:paraId="749921A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&lt;/main&gt;</w:t>
      </w:r>
    </w:p>
    <w:p w14:paraId="40A36B7C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24827EA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Подвал сайта --&gt;</w:t>
      </w:r>
    </w:p>
    <w:p w14:paraId="2B79428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&lt;footer class="site-footer" id="footerSection"&gt;</w:t>
      </w:r>
    </w:p>
    <w:p w14:paraId="5CE2A03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&lt;p&gt;Phoneutria nigriventer · Интернет-магазин одежды · 2026&lt;/p&gt;</w:t>
      </w:r>
    </w:p>
    <w:p w14:paraId="3E2DF1B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&lt;/footer&gt;</w:t>
      </w:r>
    </w:p>
    <w:p w14:paraId="7358514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&lt;!-- Подключение библиотек и основного JS-модуля --&gt;</w:t>
      </w:r>
    </w:p>
    <w:p w14:paraId="771933B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&lt;script src="https://code.jquery.com/jquery-3.7.1.min.js" integrity="sha256-/JqT3SQfawRcv/BIHPThkBvs0OEvtFFmqPF/lYI/Cxo=" crossorigin="anonymous"&gt;&lt;/script&gt;</w:t>
      </w:r>
    </w:p>
    <w:p w14:paraId="07DC56E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&lt;script src="https://code.jquery.com/ui/1.13.2/jquery-ui.min.js"&gt;&lt;/script&gt;</w:t>
      </w:r>
    </w:p>
    <w:p w14:paraId="4D437E7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&lt;script src="../js/data.js"&gt;&lt;/script&gt;</w:t>
      </w:r>
    </w:p>
    <w:p w14:paraId="6B5B7D8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&lt;script src="../js/app.js"&gt;&lt;/script&gt;</w:t>
      </w:r>
    </w:p>
    <w:p w14:paraId="330EA88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17EB025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2FF471F1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5341FC4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Data.js</w:t>
      </w:r>
    </w:p>
    <w:p w14:paraId="3795012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/**</w:t>
      </w:r>
    </w:p>
    <w:p w14:paraId="6B5251F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Данные магазина: справочники стилей и категорий, базовый каталог (массив объектов).</w:t>
      </w:r>
    </w:p>
    <w:p w14:paraId="3361FEA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Подключается перед app.js и admin.js.</w:t>
      </w:r>
    </w:p>
    <w:p w14:paraId="24811C4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</w:t>
      </w:r>
    </w:p>
    <w:p w14:paraId="424928E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Массивы создаются через конструктор Array с перечислением элементов:</w:t>
      </w:r>
    </w:p>
    <w:p w14:paraId="0C2D4FA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let students = new Array("Орлов", "Соколов", "Ястребов");</w:t>
      </w:r>
    </w:p>
    <w:p w14:paraId="74F4DC6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Если передать один числовой аргумент, задаётся длина пустого массива (здесь так не делаем):</w:t>
      </w:r>
    </w:p>
    <w:p w14:paraId="6F731F7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  let students = new Array(2); // длина 2, не элемент «2»</w:t>
      </w:r>
    </w:p>
    <w:p w14:paraId="6898987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 Индексация с нуля: первый элемент — индекс 0.</w:t>
      </w:r>
    </w:p>
    <w:p w14:paraId="7656CE9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*/</w:t>
      </w:r>
    </w:p>
    <w:p w14:paraId="697D382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window.NOIR_PRODUCTS_STORAGE_KEY = "noir-products-v1";</w:t>
      </w:r>
    </w:p>
    <w:p w14:paraId="73D78A90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1EFB145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window.NOIR_STYLES = new Array(</w:t>
      </w:r>
    </w:p>
    <w:p w14:paraId="5247431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"y2k", label: "Y2K" },</w:t>
      </w:r>
    </w:p>
    <w:p w14:paraId="681B4E7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"gothic", label: "Готика" },</w:t>
      </w:r>
    </w:p>
    <w:p w14:paraId="4468CA8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"rock", label: "Рок" },</w:t>
      </w:r>
    </w:p>
    <w:p w14:paraId="2C2A67D2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"punk", label: "Панк" },</w:t>
      </w:r>
    </w:p>
    <w:p w14:paraId="6F0EBD3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"grunge", label: "Гранж" }</w:t>
      </w:r>
    </w:p>
    <w:p w14:paraId="3B6712F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64508534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6457604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window.NOIR_CATEGORIES = new Array(</w:t>
      </w:r>
    </w:p>
    <w:p w14:paraId="067D692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"top", label: "Верх" },</w:t>
      </w:r>
    </w:p>
    <w:p w14:paraId="3F50B36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"bottom", label: "Низ" },</w:t>
      </w:r>
    </w:p>
    <w:p w14:paraId="656C504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"shoes", label: "Обувь" },</w:t>
      </w:r>
    </w:p>
    <w:p w14:paraId="1C08DA0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"outerwear", label: "Верхняя одежда" },</w:t>
      </w:r>
    </w:p>
    <w:p w14:paraId="1A3DCEDC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"accessory", label: "Аксессуары" }</w:t>
      </w:r>
    </w:p>
    <w:p w14:paraId="1B1DAF9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39C12C4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3FC03DF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window.NOIR_BASE_PRODUCTS = new Array(</w:t>
      </w:r>
    </w:p>
    <w:p w14:paraId="56F2A16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"tshirt-1", name: "Футболка Паучье логово", category: "top", image: "../images/t-shirt1.png", price: 1499, styles: new Array("punk", "grunge"), rating: 4.6, imageScale: 0.84, imageOffsetY: "0%" },</w:t>
      </w:r>
    </w:p>
    <w:p w14:paraId="5B46FF0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"tshirt-2", name: "Футболка Белая клетка чувств", category: "top", image: "../images/t-shirt2.png", price: 1499, styles: new Array("rock", "grunge", "punk"), rating: 4.8, imageScale: 0.87, imageOffsetY: "0%" },</w:t>
      </w:r>
    </w:p>
    <w:p w14:paraId="75EED02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"tshirt-3", name: "Футболка Морской подарок", category: "top", image: "../images/t-shirt3.png", price: 1290, styles: new Array("y2k", "rock"), rating: 4.7, imageScale: 0.86, imageOffsetY: "0%" },</w:t>
      </w:r>
    </w:p>
    <w:p w14:paraId="220D54F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"tshirt-4", name: "Футболка Морской пустяк", category: "top", image: "../images/t-shirt4.png", price: 1290, styles: new Array("y2k", "punk"), rating: 4.5, imageScale: 0.84, imageOffsetY: "0%" },</w:t>
      </w:r>
    </w:p>
    <w:p w14:paraId="1478302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"tshirt-5", name: "Футболка Бездомный поэт", category: "top", image: "../images/t-shirt5.png", price: 990, styles: new Array("y2k", "punk"), rating: 4.6, imageScale: 0.85, imageOffsetY: "0%" },</w:t>
      </w:r>
    </w:p>
    <w:p w14:paraId="2B0F10D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"pants-1", name: "Джинсы Облоко", category: "bottom", image: "../images/pants1.png", price: 3890, styles: new Array("grunge", "punk"), rating: 4.7, imageScale: 0.83, imageOffsetY: "1%" },</w:t>
      </w:r>
    </w:p>
    <w:p w14:paraId="75ADA77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"pants-2", name: "Джинсы Офисный стиляга", category: "bottom", image: "../images/pants2.png", price: 3590, styles: new Array("y2k", "grunge", "gothic"), rating: 4.9, imageScale: 0.84, imageOffsetY: "1%" },</w:t>
      </w:r>
    </w:p>
    <w:p w14:paraId="4BC9C7E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"pants-3", name: "Джинсы Классика 80-х", category: "bottom", image: "../images/pants3.png", price: 3290, styles: new Array("y2k", "punk"), rating: 4.5, imageScale: 0.9, imageOffsetY: "1%" },</w:t>
      </w:r>
    </w:p>
    <w:p w14:paraId="7F512BA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"shoes-1", name: "Берцы Переговорщика", category: "shoes", image: "../images/shoes1.png", price: 3790, styles: new Array("rock", "grunge", "punk"), rating: 4.4, imageScale: 0.9, imageOffsetY: "4%" },</w:t>
      </w:r>
    </w:p>
    <w:p w14:paraId="5FC75E6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"shoes-2", name: "Берцы Повседневный путь", category: "shoes", image: "../images/shoes2.png", price: 2990, styles: new Array("rock", "y2k"), rating: 4.8, imageScale: 0.9, imageOffsetY: "4%" },</w:t>
      </w:r>
    </w:p>
    <w:p w14:paraId="05CADC3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"shoes-3", name: "Берцы Классика двора", category: "shoes", image: "../images/shoes3.png", price: 3190, styles: new Array("rock", "grunge", "punk"), rating: 4.6, imageScale: 1.1, imageOffsetY: "4%" },</w:t>
      </w:r>
    </w:p>
    <w:p w14:paraId="15FCD68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"shoes-4", name: "Кеды Свободный дух", category: "shoes", image: "../images/shoes4.png", price: 2490, styles: new Array("y2k", "rock", "grunge"), rating: 4.7, imageScale: 0.91, imageOffsetY: "4%" },</w:t>
      </w:r>
    </w:p>
    <w:p w14:paraId="72A215F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"shoes-5", name: "Кеды Такой, какой есть", category: "shoes", image: "../images/shoes5.png", price: 2490, styles: new Array("y2k", "gothic", "punk"), rating: 4.5, imageScale: 0.9, imageOffsetY: "4%" },</w:t>
      </w:r>
    </w:p>
    <w:p w14:paraId="2E17925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"jacket-1", name: "Ветровка Гонщик", category: "outerwear", image: "../images/jacket1.png", price: 3990, styles: new Array("rock", "y2k", "grunge"), rating: 4.9, imageScale: 0.8, imageOffsetY: "-1%" },</w:t>
      </w:r>
    </w:p>
    <w:p w14:paraId="57D8631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"jacket-2", name: "Косуха Наследство пятиэтажек", category: "outerwear", image: "../images/jacket2.png", price: 3990, styles: new Array("rock", "punk", "grunge"), rating: 4.7, imageScale: 0.8, imageOffsetY: "-1%" },</w:t>
      </w:r>
    </w:p>
    <w:p w14:paraId="6FE7A59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"cap-1", name: "Кепка Зомби майор", category: "accessory", image: "../images/cap1.png", price: 990, styles: new Array("y2k", "grunge"), rating: 4.3, imageScale: 0.92, imageOffsetY: "0%" },</w:t>
      </w:r>
    </w:p>
    <w:p w14:paraId="009C624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"cap-2", name: "Берет Карьеристки", category: "accessory", image: "../images/cap2.png", price: 990, styles: new Array("punk", "rock", "grunge"), rating: 4.4, imageScale: 0.92, imageOffsetY: "0%" },</w:t>
      </w:r>
    </w:p>
    <w:p w14:paraId="38302FE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"cap-3", name: "Кепка Душа компании", category: "accessory", image: "../images/cap3.png", price: 990, styles: new Array("y2k", "punk"), rating: 4.4, imageScale: 0.92, imageOffsetY: "0%" },</w:t>
      </w:r>
    </w:p>
    <w:p w14:paraId="5987AC3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"hat-1", name: "Шапка Забота мамы", category: "accessory", image: "../images/hat1.png", price: 2590, styles: new Array("y2k", "gothic", "rock"), rating: 4.6, imageScale: 0.9, imageOffsetY: "0%" },</w:t>
      </w:r>
    </w:p>
    <w:p w14:paraId="7595F8A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id: "hat-2", name: "Шапка Ушанка Сибирь", category: "accessory", image: "../images/hat2.png", price: 2490, styles: new Array("gothic", "grunge", "punk"), rating: 4.5, imageScale: 0.9, imageOffsetY: "0%" }</w:t>
      </w:r>
    </w:p>
    <w:p w14:paraId="24CEFC9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FC4AD9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Responsive.css</w:t>
      </w:r>
    </w:p>
    <w:p w14:paraId="2F90CDF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/* =========================</w:t>
      </w:r>
    </w:p>
    <w:p w14:paraId="782BC25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17) АДАПТИВ: планшеты и небольшие ноутбуки</w:t>
      </w:r>
    </w:p>
    <w:p w14:paraId="4706909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========================= */</w:t>
      </w:r>
    </w:p>
    <w:p w14:paraId="5874261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@media (max-width: 1150px) {</w:t>
      </w:r>
    </w:p>
    <w:p w14:paraId="3DC2410D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.layout {</w:t>
      </w:r>
    </w:p>
    <w:p w14:paraId="42667C7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grid-template-columns: 250px minmax(0, 1fr);</w:t>
      </w:r>
    </w:p>
    <w:p w14:paraId="613C5BD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984A611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36793BD7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.cart-panel {</w:t>
      </w:r>
    </w:p>
    <w:p w14:paraId="3C466678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position: fixed;</w:t>
      </w:r>
    </w:p>
    <w:p w14:paraId="77699A5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right: 0.7rem;</w:t>
      </w:r>
    </w:p>
    <w:p w14:paraId="37892A20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top: 5.5rem;</w:t>
      </w:r>
    </w:p>
    <w:p w14:paraId="5927CCE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min(360px, calc(100vw - 1.4rem));</w:t>
      </w:r>
    </w:p>
    <w:p w14:paraId="76F058C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max-height: calc(100vh - 6rem);</w:t>
      </w:r>
    </w:p>
    <w:p w14:paraId="55FC5EEE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overflow-y: auto;</w:t>
      </w:r>
    </w:p>
    <w:p w14:paraId="7E26F05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transform: translateX(120%);</w:t>
      </w:r>
    </w:p>
    <w:p w14:paraId="0CD3F89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transition: transform 0.22s ease;</w:t>
      </w:r>
    </w:p>
    <w:p w14:paraId="6D25FCD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z-index: 20;</w:t>
      </w:r>
    </w:p>
    <w:p w14:paraId="34545A4A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9A9D6F4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16E7A27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.cart-panel.open {</w:t>
      </w:r>
    </w:p>
    <w:p w14:paraId="19600C4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transform: translateX(0);</w:t>
      </w:r>
    </w:p>
    <w:p w14:paraId="09264FFF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EE7744C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2D0D2D29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.close-cart {</w:t>
      </w:r>
    </w:p>
    <w:p w14:paraId="1E0AD1AB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display: block;</w:t>
      </w:r>
    </w:p>
    <w:p w14:paraId="1BA86293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C9E70C5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5661BB3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.filters-panel {</w:t>
      </w:r>
    </w:p>
    <w:p w14:paraId="75E96A1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position: static;</w:t>
      </w:r>
    </w:p>
    <w:p w14:paraId="3F8AF1B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936536">
      <w:pPr>
        <w:spacing w:before="0" w:line="360" w:lineRule="auto"/>
        <w:ind w:firstLine="0"/>
        <w:jc w:val="both"/>
        <w:rPr>
          <w:rFonts w:hint="default"/>
          <w:lang w:val="en-US"/>
        </w:rPr>
      </w:pPr>
    </w:p>
    <w:p w14:paraId="04126754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.cms-layout {</w:t>
      </w:r>
    </w:p>
    <w:p w14:paraId="5D32E2E6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grid-template-columns: 1fr;</w:t>
      </w:r>
    </w:p>
    <w:p w14:paraId="7A9BA2E1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0190C5">
      <w:pPr>
        <w:spacing w:before="0" w:line="360" w:lineRule="auto"/>
        <w:ind w:firstLine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36" w:name="_GoBack"/>
      <w:bookmarkEnd w:id="36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564FC">
    <w:pPr>
      <w:pStyle w:val="19"/>
      <w:tabs>
        <w:tab w:val="clear" w:pos="4677"/>
        <w:tab w:val="clear" w:pos="9355"/>
      </w:tabs>
      <w:jc w:val="center"/>
      <w:rPr>
        <w:caps/>
        <w:color w:val="4F81BD" w:themeColor="accent1"/>
        <w:lang w:val="en-GB"/>
        <w14:textFill>
          <w14:solidFill>
            <w14:schemeClr w14:val="accent1"/>
          </w14:solidFill>
        </w14:textFill>
      </w:rPr>
    </w:pP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instrText xml:space="preserve">PAGE   \* MERGEFORMAT</w:instrTex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t>2</w:t>
    </w:r>
    <w:r>
      <w:rPr>
        <w:caps/>
        <w:color w:val="4F81BD" w:themeColor="accent1"/>
        <w14:textFill>
          <w14:solidFill>
            <w14:schemeClr w14:val="accent1"/>
          </w14:solidFill>
        </w14:textFill>
      </w:rPr>
      <w:fldChar w:fldCharType="end"/>
    </w:r>
  </w:p>
  <w:p w14:paraId="5ACD7E99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67885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F9434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ED202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8BC97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4EC3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6C04C9"/>
    <w:multiLevelType w:val="multilevel"/>
    <w:tmpl w:val="5F6C04C9"/>
    <w:lvl w:ilvl="0" w:tentative="0">
      <w:start w:val="1"/>
      <w:numFmt w:val="decimal"/>
      <w:lvlText w:val="%1."/>
      <w:lvlJc w:val="left"/>
      <w:pPr>
        <w:ind w:left="1289" w:hanging="58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440"/>
    <w:rsid w:val="00081D62"/>
    <w:rsid w:val="000876FD"/>
    <w:rsid w:val="000A33F0"/>
    <w:rsid w:val="000C6D52"/>
    <w:rsid w:val="00115E01"/>
    <w:rsid w:val="001161F1"/>
    <w:rsid w:val="00126440"/>
    <w:rsid w:val="00182814"/>
    <w:rsid w:val="001A0E81"/>
    <w:rsid w:val="001C341B"/>
    <w:rsid w:val="001D1648"/>
    <w:rsid w:val="001D4F9E"/>
    <w:rsid w:val="00210591"/>
    <w:rsid w:val="002105DF"/>
    <w:rsid w:val="00213D06"/>
    <w:rsid w:val="00234F5E"/>
    <w:rsid w:val="002A1FE9"/>
    <w:rsid w:val="002B1294"/>
    <w:rsid w:val="002C609E"/>
    <w:rsid w:val="00340028"/>
    <w:rsid w:val="003645AD"/>
    <w:rsid w:val="003711C6"/>
    <w:rsid w:val="00381599"/>
    <w:rsid w:val="003C5139"/>
    <w:rsid w:val="003C51D5"/>
    <w:rsid w:val="003E68BC"/>
    <w:rsid w:val="003F23EF"/>
    <w:rsid w:val="003F3B6D"/>
    <w:rsid w:val="00405F2E"/>
    <w:rsid w:val="004629B6"/>
    <w:rsid w:val="004A4654"/>
    <w:rsid w:val="004A6F47"/>
    <w:rsid w:val="004D30CE"/>
    <w:rsid w:val="00515A3E"/>
    <w:rsid w:val="00546DA3"/>
    <w:rsid w:val="00555AFE"/>
    <w:rsid w:val="005952D4"/>
    <w:rsid w:val="005D7389"/>
    <w:rsid w:val="005E1D68"/>
    <w:rsid w:val="005F7850"/>
    <w:rsid w:val="00681CD8"/>
    <w:rsid w:val="006C2F75"/>
    <w:rsid w:val="0070007D"/>
    <w:rsid w:val="00707C94"/>
    <w:rsid w:val="00721285"/>
    <w:rsid w:val="0073782B"/>
    <w:rsid w:val="00742C31"/>
    <w:rsid w:val="00790812"/>
    <w:rsid w:val="00792029"/>
    <w:rsid w:val="007A163D"/>
    <w:rsid w:val="007B2709"/>
    <w:rsid w:val="007D1225"/>
    <w:rsid w:val="007D75B9"/>
    <w:rsid w:val="007E763D"/>
    <w:rsid w:val="007F559C"/>
    <w:rsid w:val="00810226"/>
    <w:rsid w:val="008346F9"/>
    <w:rsid w:val="008A7650"/>
    <w:rsid w:val="008D1F84"/>
    <w:rsid w:val="00934C0E"/>
    <w:rsid w:val="00952C35"/>
    <w:rsid w:val="00966785"/>
    <w:rsid w:val="00980C32"/>
    <w:rsid w:val="009A4D52"/>
    <w:rsid w:val="009B2277"/>
    <w:rsid w:val="009C40F7"/>
    <w:rsid w:val="00A5114C"/>
    <w:rsid w:val="00A75D51"/>
    <w:rsid w:val="00A766B7"/>
    <w:rsid w:val="00AB7F45"/>
    <w:rsid w:val="00AC36A0"/>
    <w:rsid w:val="00AE6742"/>
    <w:rsid w:val="00B01725"/>
    <w:rsid w:val="00B05B62"/>
    <w:rsid w:val="00B2392B"/>
    <w:rsid w:val="00B404F5"/>
    <w:rsid w:val="00B555D1"/>
    <w:rsid w:val="00B666CC"/>
    <w:rsid w:val="00B80164"/>
    <w:rsid w:val="00B84748"/>
    <w:rsid w:val="00B85322"/>
    <w:rsid w:val="00BA79E9"/>
    <w:rsid w:val="00BD1227"/>
    <w:rsid w:val="00C21835"/>
    <w:rsid w:val="00C77130"/>
    <w:rsid w:val="00CB2095"/>
    <w:rsid w:val="00CC6CAE"/>
    <w:rsid w:val="00D13F3F"/>
    <w:rsid w:val="00D53A78"/>
    <w:rsid w:val="00D56A21"/>
    <w:rsid w:val="00D81C5A"/>
    <w:rsid w:val="00E234F0"/>
    <w:rsid w:val="00E47927"/>
    <w:rsid w:val="00EA4084"/>
    <w:rsid w:val="00EB5D2E"/>
    <w:rsid w:val="00EC29D6"/>
    <w:rsid w:val="00ED3C3A"/>
    <w:rsid w:val="00F15B58"/>
    <w:rsid w:val="00FB236E"/>
    <w:rsid w:val="078B3FF7"/>
    <w:rsid w:val="18D30C39"/>
    <w:rsid w:val="27441E41"/>
    <w:rsid w:val="29901E65"/>
    <w:rsid w:val="32EC45EB"/>
    <w:rsid w:val="42CC03BF"/>
    <w:rsid w:val="465868D6"/>
    <w:rsid w:val="5408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1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400" w:after="0" w:line="300" w:lineRule="auto"/>
      <w:ind w:firstLine="560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color w:val="000000"/>
    </w:rPr>
  </w:style>
  <w:style w:type="paragraph" w:styleId="3">
    <w:name w:val="heading 2"/>
    <w:basedOn w:val="1"/>
    <w:next w:val="1"/>
    <w:link w:val="28"/>
    <w:qFormat/>
    <w:uiPriority w:val="99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1"/>
    </w:pPr>
    <w:rPr>
      <w:b/>
      <w:bCs/>
      <w:color w:val="000000"/>
      <w:sz w:val="20"/>
      <w:szCs w:val="20"/>
    </w:rPr>
  </w:style>
  <w:style w:type="paragraph" w:styleId="4">
    <w:name w:val="heading 3"/>
    <w:basedOn w:val="1"/>
    <w:next w:val="1"/>
    <w:link w:val="29"/>
    <w:qFormat/>
    <w:uiPriority w:val="99"/>
    <w:pPr>
      <w:keepNext/>
      <w:widowControl w:val="0"/>
      <w:autoSpaceDE w:val="0"/>
      <w:autoSpaceDN w:val="0"/>
      <w:adjustRightInd w:val="0"/>
      <w:spacing w:before="360" w:line="240" w:lineRule="auto"/>
      <w:ind w:firstLine="0"/>
      <w:jc w:val="center"/>
      <w:outlineLvl w:val="2"/>
    </w:pPr>
    <w:rPr>
      <w:color w:val="000000"/>
      <w:sz w:val="32"/>
      <w:szCs w:val="32"/>
      <w:lang w:val="en-US"/>
    </w:rPr>
  </w:style>
  <w:style w:type="paragraph" w:styleId="5">
    <w:name w:val="heading 4"/>
    <w:basedOn w:val="1"/>
    <w:next w:val="1"/>
    <w:link w:val="30"/>
    <w:qFormat/>
    <w:uiPriority w:val="99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3"/>
    </w:pPr>
    <w:rPr>
      <w:b/>
      <w:bCs/>
      <w:color w:val="000000"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annotation reference"/>
    <w:basedOn w:val="6"/>
    <w:semiHidden/>
    <w:unhideWhenUsed/>
    <w:qFormat/>
    <w:uiPriority w:val="99"/>
    <w:rPr>
      <w:sz w:val="16"/>
      <w:szCs w:val="16"/>
    </w:rPr>
  </w:style>
  <w:style w:type="character" w:styleId="9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annotation text"/>
    <w:link w:val="39"/>
    <w:semiHidden/>
    <w:qFormat/>
    <w:uiPriority w:val="1"/>
    <w:pPr>
      <w:spacing w:after="160" w:line="259" w:lineRule="auto"/>
    </w:pPr>
    <w:rPr>
      <w:rFonts w:ascii="Arial" w:hAnsi="Arial" w:cs="Times New Roman" w:eastAsiaTheme="minorHAnsi"/>
      <w:color w:val="000000"/>
      <w:sz w:val="20"/>
      <w:szCs w:val="20"/>
      <w:lang w:val="en-US" w:eastAsia="en-US" w:bidi="en-US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paragraph" w:styleId="13">
    <w:name w:val="Body Text"/>
    <w:basedOn w:val="1"/>
    <w:link w:val="32"/>
    <w:qFormat/>
    <w:uiPriority w:val="99"/>
    <w:pPr>
      <w:widowControl w:val="0"/>
      <w:autoSpaceDE w:val="0"/>
      <w:autoSpaceDN w:val="0"/>
      <w:adjustRightInd w:val="0"/>
      <w:spacing w:before="1200" w:line="240" w:lineRule="auto"/>
      <w:ind w:firstLine="0"/>
      <w:jc w:val="center"/>
    </w:pPr>
    <w:rPr>
      <w:color w:val="000000"/>
    </w:rPr>
  </w:style>
  <w:style w:type="paragraph" w:styleId="14">
    <w:name w:val="toc 1"/>
    <w:basedOn w:val="1"/>
    <w:next w:val="1"/>
    <w:autoRedefine/>
    <w:qFormat/>
    <w:uiPriority w:val="39"/>
    <w:pPr>
      <w:tabs>
        <w:tab w:val="right" w:leader="dot" w:pos="9345"/>
      </w:tabs>
      <w:spacing w:before="0" w:line="360" w:lineRule="auto"/>
      <w:ind w:firstLine="0"/>
    </w:pPr>
  </w:style>
  <w:style w:type="paragraph" w:styleId="15">
    <w:name w:val="toc 3"/>
    <w:basedOn w:val="1"/>
    <w:next w:val="1"/>
    <w:autoRedefine/>
    <w:qFormat/>
    <w:uiPriority w:val="39"/>
    <w:pPr>
      <w:spacing w:before="0" w:after="100" w:line="240" w:lineRule="auto"/>
      <w:ind w:left="480" w:firstLine="0"/>
    </w:pPr>
    <w:rPr>
      <w:color w:val="000000"/>
    </w:rPr>
  </w:style>
  <w:style w:type="paragraph" w:styleId="16">
    <w:name w:val="toc 2"/>
    <w:basedOn w:val="1"/>
    <w:next w:val="1"/>
    <w:autoRedefine/>
    <w:qFormat/>
    <w:uiPriority w:val="39"/>
    <w:pPr>
      <w:spacing w:before="0" w:after="100" w:line="240" w:lineRule="auto"/>
      <w:ind w:left="240" w:firstLine="0"/>
    </w:pPr>
    <w:rPr>
      <w:color w:val="000000"/>
    </w:rPr>
  </w:style>
  <w:style w:type="paragraph" w:styleId="17">
    <w:name w:val="Body Text Indent"/>
    <w:basedOn w:val="1"/>
    <w:link w:val="26"/>
    <w:qFormat/>
    <w:uiPriority w:val="0"/>
    <w:pPr>
      <w:widowControl w:val="0"/>
      <w:autoSpaceDE w:val="0"/>
      <w:autoSpaceDN w:val="0"/>
      <w:spacing w:before="0" w:line="360" w:lineRule="auto"/>
      <w:ind w:right="600"/>
    </w:pPr>
  </w:style>
  <w:style w:type="paragraph" w:styleId="18">
    <w:name w:val="Title"/>
    <w:basedOn w:val="1"/>
    <w:link w:val="31"/>
    <w:qFormat/>
    <w:uiPriority w:val="99"/>
    <w:pPr>
      <w:widowControl w:val="0"/>
      <w:autoSpaceDE w:val="0"/>
      <w:autoSpaceDN w:val="0"/>
      <w:adjustRightInd w:val="0"/>
      <w:spacing w:before="0" w:line="240" w:lineRule="auto"/>
      <w:ind w:firstLine="0"/>
      <w:jc w:val="center"/>
    </w:pPr>
    <w:rPr>
      <w:b/>
      <w:bCs/>
      <w:color w:val="000000"/>
      <w:sz w:val="20"/>
      <w:szCs w:val="20"/>
    </w:rPr>
  </w:style>
  <w:style w:type="paragraph" w:styleId="19">
    <w:name w:val="footer"/>
    <w:basedOn w:val="1"/>
    <w:link w:val="37"/>
    <w:unhideWhenUsed/>
    <w:qFormat/>
    <w:uiPriority w:val="99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</w:pPr>
    <w:rPr>
      <w:color w:val="000000"/>
    </w:rPr>
  </w:style>
  <w:style w:type="paragraph" w:styleId="21">
    <w:name w:val="HTML Preformatted"/>
    <w:basedOn w:val="1"/>
    <w:link w:val="50"/>
    <w:semiHidden/>
    <w:unhideWhenUsed/>
    <w:qFormat/>
    <w:uiPriority w:val="99"/>
    <w:pPr>
      <w:spacing w:before="0" w:line="240" w:lineRule="auto"/>
      <w:ind w:firstLine="0"/>
    </w:pPr>
    <w:rPr>
      <w:rFonts w:ascii="Consolas" w:hAnsi="Consolas" w:cs="Consolas"/>
      <w:color w:val="000000"/>
      <w:sz w:val="20"/>
      <w:szCs w:val="20"/>
    </w:rPr>
  </w:style>
  <w:style w:type="table" w:styleId="22">
    <w:name w:val="Table Grid"/>
    <w:basedOn w:val="7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c6"/>
    <w:basedOn w:val="1"/>
    <w:qFormat/>
    <w:uiPriority w:val="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24">
    <w:name w:val="c0"/>
    <w:qFormat/>
    <w:uiPriority w:val="0"/>
  </w:style>
  <w:style w:type="paragraph" w:customStyle="1" w:styleId="25">
    <w:name w:val="c8"/>
    <w:basedOn w:val="1"/>
    <w:qFormat/>
    <w:uiPriority w:val="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26">
    <w:name w:val="Основной текст с отступом Знак"/>
    <w:basedOn w:val="6"/>
    <w:link w:val="17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27">
    <w:name w:val="Заголовок 1 Знак"/>
    <w:basedOn w:val="6"/>
    <w:link w:val="2"/>
    <w:qFormat/>
    <w:uiPriority w:val="99"/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character" w:customStyle="1" w:styleId="28">
    <w:name w:val="Заголовок 2 Знак"/>
    <w:basedOn w:val="6"/>
    <w:link w:val="3"/>
    <w:qFormat/>
    <w:uiPriority w:val="99"/>
    <w:rPr>
      <w:rFonts w:ascii="Times New Roman" w:hAnsi="Times New Roman" w:eastAsia="Times New Roman" w:cs="Times New Roman"/>
      <w:b/>
      <w:bCs/>
      <w:color w:val="000000"/>
      <w:sz w:val="20"/>
      <w:szCs w:val="20"/>
      <w:lang w:eastAsia="ru-RU"/>
    </w:rPr>
  </w:style>
  <w:style w:type="character" w:customStyle="1" w:styleId="29">
    <w:name w:val="Заголовок 3 Знак"/>
    <w:basedOn w:val="6"/>
    <w:link w:val="4"/>
    <w:qFormat/>
    <w:uiPriority w:val="99"/>
    <w:rPr>
      <w:rFonts w:ascii="Times New Roman" w:hAnsi="Times New Roman" w:eastAsia="Times New Roman" w:cs="Times New Roman"/>
      <w:color w:val="000000"/>
      <w:sz w:val="32"/>
      <w:szCs w:val="32"/>
      <w:lang w:val="en-US" w:eastAsia="ru-RU"/>
    </w:rPr>
  </w:style>
  <w:style w:type="character" w:customStyle="1" w:styleId="30">
    <w:name w:val="Заголовок 4 Знак"/>
    <w:basedOn w:val="6"/>
    <w:link w:val="5"/>
    <w:qFormat/>
    <w:uiPriority w:val="99"/>
    <w:rPr>
      <w:rFonts w:ascii="Times New Roman" w:hAnsi="Times New Roman" w:eastAsia="Times New Roman" w:cs="Times New Roman"/>
      <w:b/>
      <w:bCs/>
      <w:color w:val="000000"/>
      <w:sz w:val="32"/>
      <w:szCs w:val="32"/>
      <w:lang w:eastAsia="ru-RU"/>
    </w:rPr>
  </w:style>
  <w:style w:type="character" w:customStyle="1" w:styleId="31">
    <w:name w:val="Заголовок Знак"/>
    <w:basedOn w:val="6"/>
    <w:link w:val="18"/>
    <w:qFormat/>
    <w:uiPriority w:val="99"/>
    <w:rPr>
      <w:rFonts w:ascii="Times New Roman" w:hAnsi="Times New Roman" w:eastAsia="Times New Roman" w:cs="Times New Roman"/>
      <w:b/>
      <w:bCs/>
      <w:color w:val="000000"/>
      <w:sz w:val="20"/>
      <w:szCs w:val="20"/>
      <w:lang w:eastAsia="ru-RU"/>
    </w:rPr>
  </w:style>
  <w:style w:type="character" w:customStyle="1" w:styleId="32">
    <w:name w:val="Основной текст Знак"/>
    <w:basedOn w:val="6"/>
    <w:link w:val="13"/>
    <w:qFormat/>
    <w:uiPriority w:val="99"/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customStyle="1" w:styleId="33">
    <w:name w:val="TOC Heading"/>
    <w:basedOn w:val="2"/>
    <w:next w:val="1"/>
    <w:unhideWhenUsed/>
    <w:qFormat/>
    <w:uiPriority w:val="39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</w:rPr>
  </w:style>
  <w:style w:type="paragraph" w:styleId="34">
    <w:name w:val="List Paragraph"/>
    <w:basedOn w:val="1"/>
    <w:qFormat/>
    <w:uiPriority w:val="34"/>
    <w:pPr>
      <w:spacing w:before="0" w:line="240" w:lineRule="auto"/>
      <w:ind w:left="720" w:firstLine="0"/>
      <w:contextualSpacing/>
    </w:pPr>
    <w:rPr>
      <w:color w:val="000000"/>
    </w:rPr>
  </w:style>
  <w:style w:type="character" w:styleId="35">
    <w:name w:val="Placeholder Text"/>
    <w:basedOn w:val="6"/>
    <w:semiHidden/>
    <w:qFormat/>
    <w:uiPriority w:val="99"/>
    <w:rPr>
      <w:color w:val="808080"/>
    </w:rPr>
  </w:style>
  <w:style w:type="character" w:customStyle="1" w:styleId="36">
    <w:name w:val="Верхний колонтитул Знак"/>
    <w:basedOn w:val="6"/>
    <w:link w:val="12"/>
    <w:qFormat/>
    <w:uiPriority w:val="99"/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customStyle="1" w:styleId="37">
    <w:name w:val="Нижний колонтитул Знак"/>
    <w:basedOn w:val="6"/>
    <w:link w:val="19"/>
    <w:qFormat/>
    <w:uiPriority w:val="99"/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customStyle="1" w:styleId="3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Текст примечания Знак"/>
    <w:basedOn w:val="6"/>
    <w:link w:val="11"/>
    <w:semiHidden/>
    <w:qFormat/>
    <w:uiPriority w:val="1"/>
    <w:rPr>
      <w:rFonts w:ascii="Arial" w:hAnsi="Arial" w:cs="Times New Roman"/>
      <w:color w:val="000000"/>
      <w:sz w:val="20"/>
      <w:szCs w:val="20"/>
      <w:lang w:val="en-US" w:bidi="en-US"/>
    </w:rPr>
  </w:style>
  <w:style w:type="paragraph" w:customStyle="1" w:styleId="40">
    <w:name w:val="Титул - текст"/>
    <w:qFormat/>
    <w:uiPriority w:val="1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Theme="minorHAnsi" w:hAnsiTheme="minorHAnsi" w:eastAsiaTheme="minorHAnsi" w:cstheme="minorBidi"/>
      <w:color w:val="000000"/>
      <w:sz w:val="24"/>
      <w:szCs w:val="28"/>
      <w:lang w:val="ru-RU" w:eastAsia="en-US" w:bidi="ar-SA"/>
    </w:rPr>
  </w:style>
  <w:style w:type="paragraph" w:customStyle="1" w:styleId="41">
    <w:name w:val="Титул - шапка 1"/>
    <w:qFormat/>
    <w:uiPriority w:val="11"/>
    <w:pPr>
      <w:spacing w:after="120" w:line="240" w:lineRule="auto"/>
      <w:jc w:val="center"/>
    </w:pPr>
    <w:rPr>
      <w:rFonts w:ascii="Times New Roman" w:hAnsi="Times New Roman" w:eastAsia="Times New Roman" w:cs="Times New Roman"/>
      <w:bCs/>
      <w:color w:val="000000"/>
      <w:spacing w:val="-6"/>
      <w:sz w:val="24"/>
      <w:szCs w:val="24"/>
      <w:lang w:val="ru-RU" w:eastAsia="ru-RU" w:bidi="ar-SA"/>
    </w:rPr>
  </w:style>
  <w:style w:type="paragraph" w:customStyle="1" w:styleId="42">
    <w:name w:val="Титул - шапка 2"/>
    <w:qFormat/>
    <w:uiPriority w:val="12"/>
    <w:pPr>
      <w:spacing w:after="0" w:line="240" w:lineRule="auto"/>
      <w:jc w:val="center"/>
    </w:pPr>
    <w:rPr>
      <w:rFonts w:ascii="Times New Roman" w:hAnsi="Times New Roman" w:eastAsia="Times New Roman" w:cs="Times New Roman"/>
      <w:bCs/>
      <w:color w:val="000000"/>
      <w:spacing w:val="-6"/>
      <w:sz w:val="24"/>
      <w:szCs w:val="24"/>
      <w:lang w:val="ru-RU" w:eastAsia="ru-RU" w:bidi="ar-SA"/>
    </w:rPr>
  </w:style>
  <w:style w:type="paragraph" w:customStyle="1" w:styleId="43">
    <w:name w:val="Титул - название кафедры"/>
    <w:qFormat/>
    <w:uiPriority w:val="13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asciiTheme="minorHAnsi" w:hAnsiTheme="minorHAnsi" w:eastAsiaTheme="minorHAnsi" w:cstheme="minorBidi"/>
      <w:caps/>
      <w:color w:val="000000"/>
      <w:sz w:val="24"/>
      <w:szCs w:val="28"/>
      <w:lang w:val="ru-RU" w:eastAsia="en-US" w:bidi="ar-SA"/>
    </w:rPr>
  </w:style>
  <w:style w:type="paragraph" w:customStyle="1" w:styleId="44">
    <w:name w:val="Титул - боковые заголовки"/>
    <w:qFormat/>
    <w:uiPriority w:val="15"/>
    <w:pPr>
      <w:widowControl w:val="0"/>
      <w:autoSpaceDE w:val="0"/>
      <w:autoSpaceDN w:val="0"/>
      <w:adjustRightInd w:val="0"/>
      <w:spacing w:before="120" w:after="120" w:line="240" w:lineRule="auto"/>
    </w:pPr>
    <w:rPr>
      <w:rFonts w:asciiTheme="minorHAnsi" w:hAnsiTheme="minorHAnsi" w:eastAsiaTheme="minorHAnsi" w:cstheme="minorBidi"/>
      <w:color w:val="000000"/>
      <w:sz w:val="24"/>
      <w:szCs w:val="28"/>
      <w:lang w:val="ru-RU" w:eastAsia="en-US" w:bidi="ar-SA"/>
    </w:rPr>
  </w:style>
  <w:style w:type="paragraph" w:customStyle="1" w:styleId="45">
    <w:name w:val="Титул - заголовок"/>
    <w:basedOn w:val="1"/>
    <w:qFormat/>
    <w:uiPriority w:val="14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color w:val="000000"/>
    </w:rPr>
  </w:style>
  <w:style w:type="paragraph" w:customStyle="1" w:styleId="46">
    <w:name w:val="Титул - дата"/>
    <w:qFormat/>
    <w:uiPriority w:val="17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paragraph" w:customStyle="1" w:styleId="47">
    <w:name w:val="Титул - название работы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caps/>
      <w:color w:val="000000"/>
      <w:sz w:val="28"/>
      <w:szCs w:val="32"/>
      <w:lang w:val="ru-RU" w:eastAsia="ru-RU" w:bidi="ar-SA"/>
    </w:rPr>
  </w:style>
  <w:style w:type="paragraph" w:customStyle="1" w:styleId="48">
    <w:name w:val="Титул - название дисциплины"/>
    <w:qFormat/>
    <w:uiPriority w:val="0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paragraph" w:styleId="4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ar-SA"/>
    </w:rPr>
  </w:style>
  <w:style w:type="character" w:customStyle="1" w:styleId="50">
    <w:name w:val="Стандартный HTML Знак"/>
    <w:basedOn w:val="6"/>
    <w:link w:val="21"/>
    <w:semiHidden/>
    <w:qFormat/>
    <w:uiPriority w:val="99"/>
    <w:rPr>
      <w:rFonts w:ascii="Consolas" w:hAnsi="Consolas" w:eastAsia="Times New Roman" w:cs="Consolas"/>
      <w:color w:val="000000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5762-C797-45AB-98D2-B86BF6FCEF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DreamLair</Company>
  <Pages>37</Pages>
  <Words>6114</Words>
  <Characters>44618</Characters>
  <Lines>257</Lines>
  <Paragraphs>72</Paragraphs>
  <TotalTime>4</TotalTime>
  <ScaleCrop>false</ScaleCrop>
  <LinksUpToDate>false</LinksUpToDate>
  <CharactersWithSpaces>53300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2026-03-13T15:07:00Z</dcterms:created>
  <dc:creator>osipova</dc:creator>
  <cp:lastModifiedBy>DARK REAPER</cp:lastModifiedBy>
  <cp:lastPrinted>2026-03-13T18:41:00Z</cp:lastPrinted>
  <dcterms:modified xsi:type="dcterms:W3CDTF">2026-05-27T12:41:43Z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eyJoZGlkIjoiNzM2YjFiNTg1NGJjZGUzZmE3YmYxNGI3MzU0YzVlMjUiLCJ1c2VySWQiOiI4MjQ2MzQ5MzQyMTcifQ==</vt:lpwstr>
  </property>
  <property fmtid="{D5CDD505-2E9C-101B-9397-08002B2CF9AE}" pid="3" name="KSOProductBuildVer">
    <vt:lpwstr>1049-12.1.0.26372</vt:lpwstr>
  </property>
  <property fmtid="{D5CDD505-2E9C-101B-9397-08002B2CF9AE}" pid="4" name="ICV">
    <vt:lpwstr>7C3620EC3D6A4A7AB2A752A2E73CCEDE_12</vt:lpwstr>
  </property>
</Properties>
</file>