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FD" w:rsidRPr="00133AD7" w:rsidRDefault="00F107D8" w:rsidP="00133A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2017</w:t>
      </w:r>
      <w:r w:rsidR="00A620FD" w:rsidRPr="00133AD7">
        <w:rPr>
          <w:rFonts w:ascii="Times New Roman" w:hAnsi="Times New Roman" w:cs="Times New Roman"/>
          <w:sz w:val="24"/>
          <w:szCs w:val="24"/>
        </w:rPr>
        <w:t>-0</w:t>
      </w:r>
      <w:r w:rsidRPr="00133AD7">
        <w:rPr>
          <w:rFonts w:ascii="Times New Roman" w:hAnsi="Times New Roman" w:cs="Times New Roman"/>
          <w:sz w:val="24"/>
          <w:szCs w:val="24"/>
        </w:rPr>
        <w:t>1</w:t>
      </w:r>
      <w:r w:rsidR="00A620FD" w:rsidRPr="00133AD7">
        <w:rPr>
          <w:rFonts w:ascii="Times New Roman" w:hAnsi="Times New Roman" w:cs="Times New Roman"/>
          <w:sz w:val="24"/>
          <w:szCs w:val="24"/>
        </w:rPr>
        <w:t>-</w:t>
      </w:r>
      <w:r w:rsidRPr="00133AD7">
        <w:rPr>
          <w:rFonts w:ascii="Times New Roman" w:hAnsi="Times New Roman" w:cs="Times New Roman"/>
          <w:sz w:val="24"/>
          <w:szCs w:val="24"/>
        </w:rPr>
        <w:t>06</w:t>
      </w:r>
    </w:p>
    <w:p w:rsidR="006E005A" w:rsidRPr="00133AD7" w:rsidRDefault="006E005A" w:rsidP="00133AD7">
      <w:pPr>
        <w:pStyle w:val="ad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Реализация передатчика и п</w:t>
      </w:r>
      <w:r w:rsidR="001D3DB3" w:rsidRPr="00133AD7">
        <w:rPr>
          <w:rFonts w:ascii="Times New Roman" w:hAnsi="Times New Roman" w:cs="Times New Roman"/>
          <w:noProof/>
          <w:sz w:val="24"/>
          <w:szCs w:val="24"/>
        </w:rPr>
        <w:t>риёмника на акустических волнах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4175614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53636" w:rsidRPr="00133AD7" w:rsidRDefault="00153636" w:rsidP="00133AD7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33AD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514801" w:rsidRDefault="001E53D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133A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53636" w:rsidRPr="00133A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3A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9517103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_Toc479517103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2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04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Литобзор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_Toc479517104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2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05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Методы исследования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_Toc479517105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2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06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Передатчик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_Toc479517106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3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07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BPSK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 модуляция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_Toc479517107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3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08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4.2.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OOK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модуляция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_Toc479517108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3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09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Ширина спектра сигнала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BPSK/OOK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_Toc479517109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5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0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Приёмник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_Toc479517110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6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1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5.1.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Реализация приёма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BPSK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 сигнала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_Toc479517111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6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2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5.2.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Реализация приёма 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  <w:lang w:val="en-US"/>
              </w:rPr>
              <w:t>OOK</w:t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 xml:space="preserve"> сигнала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_Toc479517112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7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3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Приложения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_Toc479517113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11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4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6.1.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Синхронизация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_Toc479517114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11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5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6.2.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Скорость передачи данных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_Toc479517115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16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9517116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6.3.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Результаты экспериментальных исследований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_Toc479517116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17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7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7.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_Toc479517117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18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514801" w:rsidRDefault="00D5348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517118" w:history="1"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 w:rsidR="00514801">
              <w:rPr>
                <w:noProof/>
              </w:rPr>
              <w:tab/>
            </w:r>
            <w:r w:rsidR="00514801" w:rsidRPr="002B70B0">
              <w:rPr>
                <w:rStyle w:val="a6"/>
                <w:rFonts w:ascii="Times New Roman" w:hAnsi="Times New Roman" w:cs="Times New Roman"/>
                <w:noProof/>
              </w:rPr>
              <w:t>Литература</w:t>
            </w:r>
            <w:r w:rsidR="00514801">
              <w:rPr>
                <w:noProof/>
                <w:webHidden/>
              </w:rPr>
              <w:tab/>
            </w:r>
            <w:r w:rsidR="00514801">
              <w:rPr>
                <w:noProof/>
                <w:webHidden/>
              </w:rPr>
              <w:fldChar w:fldCharType="begin"/>
            </w:r>
            <w:r w:rsidR="00514801">
              <w:rPr>
                <w:noProof/>
                <w:webHidden/>
              </w:rPr>
              <w:instrText xml:space="preserve"> PAGEREF _Toc479517118 \h </w:instrText>
            </w:r>
            <w:r w:rsidR="00514801">
              <w:rPr>
                <w:noProof/>
                <w:webHidden/>
              </w:rPr>
            </w:r>
            <w:r w:rsidR="00514801">
              <w:rPr>
                <w:noProof/>
                <w:webHidden/>
              </w:rPr>
              <w:fldChar w:fldCharType="separate"/>
            </w:r>
            <w:r w:rsidR="00514801">
              <w:rPr>
                <w:noProof/>
                <w:webHidden/>
              </w:rPr>
              <w:t>18</w:t>
            </w:r>
            <w:r w:rsidR="00514801">
              <w:rPr>
                <w:noProof/>
                <w:webHidden/>
              </w:rPr>
              <w:fldChar w:fldCharType="end"/>
            </w:r>
          </w:hyperlink>
        </w:p>
        <w:p w:rsidR="00153636" w:rsidRPr="00133AD7" w:rsidRDefault="001E53D5" w:rsidP="00133AD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33AD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53636" w:rsidRPr="00133AD7" w:rsidRDefault="00153636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1D3DB3" w:rsidRPr="00133AD7" w:rsidRDefault="001D3DB3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Toc479517103"/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>Постановка задачи</w:t>
      </w:r>
      <w:bookmarkEnd w:id="0"/>
    </w:p>
    <w:p w:rsidR="005A338B" w:rsidRPr="00133AD7" w:rsidRDefault="005A338B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Ограничение 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>прав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копирования данных с рабочего 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>н</w:t>
      </w:r>
      <w:r w:rsidR="002E2B75">
        <w:rPr>
          <w:rFonts w:ascii="Times New Roman" w:hAnsi="Times New Roman" w:cs="Times New Roman"/>
          <w:noProof/>
          <w:sz w:val="24"/>
          <w:szCs w:val="24"/>
        </w:rPr>
        <w:t>о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 xml:space="preserve">утбука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побудило к созданию альтернативного алгоритма передачи данных.</w:t>
      </w:r>
    </w:p>
    <w:p w:rsidR="00013C3E" w:rsidRPr="00133AD7" w:rsidRDefault="008A0E9D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Цель работы: создать алгоритм, позволяющий надёжно передавать данные с одного 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>ноутбука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на другой посредством акустических волн</w:t>
      </w:r>
      <w:r w:rsidR="00A3305F" w:rsidRPr="00133AD7">
        <w:rPr>
          <w:rFonts w:ascii="Times New Roman" w:hAnsi="Times New Roman" w:cs="Times New Roman"/>
          <w:noProof/>
          <w:sz w:val="24"/>
          <w:szCs w:val="24"/>
        </w:rPr>
        <w:t xml:space="preserve"> без использования помехоустойчивого кодирования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1D3DB3" w:rsidRPr="00133AD7" w:rsidRDefault="00D90F42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Задачи работы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 xml:space="preserve">освоить 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 xml:space="preserve">механизмы </w:t>
      </w:r>
      <w:r w:rsidR="00716CEB" w:rsidRPr="00133AD7">
        <w:rPr>
          <w:rFonts w:ascii="Times New Roman" w:hAnsi="Times New Roman" w:cs="Times New Roman"/>
          <w:noProof/>
          <w:sz w:val="24"/>
          <w:szCs w:val="24"/>
        </w:rPr>
        <w:t>модуляции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>/</w:t>
      </w:r>
      <w:r w:rsidR="00716CEB" w:rsidRPr="00133AD7">
        <w:rPr>
          <w:rFonts w:ascii="Times New Roman" w:hAnsi="Times New Roman" w:cs="Times New Roman"/>
          <w:noProof/>
          <w:sz w:val="24"/>
          <w:szCs w:val="24"/>
        </w:rPr>
        <w:t>демодуляции, синхронизации</w:t>
      </w:r>
      <w:r w:rsidR="00DF2793" w:rsidRPr="00133AD7">
        <w:rPr>
          <w:rFonts w:ascii="Times New Roman" w:hAnsi="Times New Roman" w:cs="Times New Roman"/>
          <w:noProof/>
          <w:sz w:val="24"/>
          <w:szCs w:val="24"/>
        </w:rPr>
        <w:t xml:space="preserve"> цифрового</w:t>
      </w:r>
      <w:r w:rsidR="00EB5B14" w:rsidRPr="00133AD7">
        <w:rPr>
          <w:rFonts w:ascii="Times New Roman" w:hAnsi="Times New Roman" w:cs="Times New Roman"/>
          <w:noProof/>
          <w:sz w:val="24"/>
          <w:szCs w:val="24"/>
        </w:rPr>
        <w:t xml:space="preserve"> сигнала</w:t>
      </w:r>
      <w:r w:rsidR="008A0E9D" w:rsidRPr="00133AD7">
        <w:rPr>
          <w:rFonts w:ascii="Times New Roman" w:hAnsi="Times New Roman" w:cs="Times New Roman"/>
          <w:noProof/>
          <w:sz w:val="24"/>
          <w:szCs w:val="24"/>
        </w:rPr>
        <w:t>,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 xml:space="preserve"> определить оптимальный метод мод</w:t>
      </w:r>
      <w:r w:rsidR="00013C3E" w:rsidRPr="00133AD7">
        <w:rPr>
          <w:rFonts w:ascii="Times New Roman" w:hAnsi="Times New Roman" w:cs="Times New Roman"/>
          <w:noProof/>
          <w:sz w:val="24"/>
          <w:szCs w:val="24"/>
        </w:rPr>
        <w:t>у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 xml:space="preserve">ляции, реализовать передачу </w:t>
      </w:r>
      <w:r w:rsidR="00AC7C20">
        <w:rPr>
          <w:rFonts w:ascii="Times New Roman" w:hAnsi="Times New Roman" w:cs="Times New Roman"/>
          <w:noProof/>
          <w:sz w:val="24"/>
          <w:szCs w:val="24"/>
        </w:rPr>
        <w:t xml:space="preserve">данных 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>в звуковом</w:t>
      </w:r>
      <w:r w:rsidR="00BC2FE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2FE7" w:rsidRPr="00133AD7">
        <w:rPr>
          <w:rFonts w:ascii="Times New Roman" w:hAnsi="Times New Roman" w:cs="Times New Roman"/>
          <w:noProof/>
          <w:sz w:val="24"/>
          <w:szCs w:val="24"/>
        </w:rPr>
        <w:t>диапазоне</w:t>
      </w:r>
      <w:r w:rsidR="005E7011" w:rsidRPr="00133AD7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05C85" w:rsidRPr="00133AD7" w:rsidRDefault="00205C85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Toc479517104"/>
      <w:r w:rsidRPr="00133AD7">
        <w:rPr>
          <w:rFonts w:ascii="Times New Roman" w:hAnsi="Times New Roman" w:cs="Times New Roman"/>
          <w:noProof/>
          <w:sz w:val="24"/>
          <w:szCs w:val="24"/>
        </w:rPr>
        <w:t>Литобзор</w:t>
      </w:r>
      <w:bookmarkEnd w:id="1"/>
    </w:p>
    <w:p w:rsidR="00AC2C68" w:rsidRPr="00133AD7" w:rsidRDefault="00F375EF" w:rsidP="00133A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Проблеме передаче данных через акустические волны посвящены следующие </w:t>
      </w:r>
      <w:r w:rsidR="00AC2C68" w:rsidRPr="00133AD7">
        <w:rPr>
          <w:rFonts w:ascii="Times New Roman" w:hAnsi="Times New Roman" w:cs="Times New Roman"/>
          <w:sz w:val="24"/>
          <w:szCs w:val="24"/>
        </w:rPr>
        <w:t xml:space="preserve">отечественные и зарубежные </w:t>
      </w:r>
      <w:r w:rsidRPr="00133AD7">
        <w:rPr>
          <w:rFonts w:ascii="Times New Roman" w:hAnsi="Times New Roman" w:cs="Times New Roman"/>
          <w:sz w:val="24"/>
          <w:szCs w:val="24"/>
        </w:rPr>
        <w:t xml:space="preserve">работы [1…14]. </w:t>
      </w:r>
    </w:p>
    <w:p w:rsidR="00BD735C" w:rsidRPr="00BD735C" w:rsidRDefault="00C83DCB" w:rsidP="00BD735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Наиболее интересной отечественной публикацией является работа новосибирской фирмы «</w:t>
      </w: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Azoft</w:t>
      </w:r>
      <w:proofErr w:type="spellEnd"/>
      <w:r w:rsidRPr="00133AD7">
        <w:rPr>
          <w:rFonts w:ascii="Times New Roman" w:hAnsi="Times New Roman" w:cs="Times New Roman"/>
          <w:sz w:val="24"/>
          <w:szCs w:val="24"/>
        </w:rPr>
        <w:t xml:space="preserve">» </w:t>
      </w:r>
      <w:r w:rsidR="00193D5D" w:rsidRPr="00133AD7">
        <w:rPr>
          <w:rFonts w:ascii="Times New Roman" w:hAnsi="Times New Roman" w:cs="Times New Roman"/>
          <w:sz w:val="24"/>
          <w:szCs w:val="24"/>
        </w:rPr>
        <w:t xml:space="preserve">под названием «Передача данных с мобильных телефонов при помощи ультразвука» </w:t>
      </w:r>
      <w:r w:rsidRPr="00133AD7">
        <w:rPr>
          <w:rFonts w:ascii="Times New Roman" w:hAnsi="Times New Roman" w:cs="Times New Roman"/>
          <w:sz w:val="24"/>
          <w:szCs w:val="24"/>
        </w:rPr>
        <w:t>[</w:t>
      </w:r>
      <w:r w:rsidR="00854DAF" w:rsidRPr="00133AD7">
        <w:rPr>
          <w:rFonts w:ascii="Times New Roman" w:hAnsi="Times New Roman" w:cs="Times New Roman"/>
          <w:sz w:val="24"/>
          <w:szCs w:val="24"/>
        </w:rPr>
        <w:t>1</w:t>
      </w:r>
      <w:r w:rsidRPr="00133AD7">
        <w:rPr>
          <w:rFonts w:ascii="Times New Roman" w:hAnsi="Times New Roman" w:cs="Times New Roman"/>
          <w:sz w:val="24"/>
          <w:szCs w:val="24"/>
        </w:rPr>
        <w:t>]</w:t>
      </w:r>
      <w:r w:rsidR="00854DAF" w:rsidRPr="00133AD7">
        <w:rPr>
          <w:rFonts w:ascii="Times New Roman" w:hAnsi="Times New Roman" w:cs="Times New Roman"/>
          <w:sz w:val="24"/>
          <w:szCs w:val="24"/>
        </w:rPr>
        <w:t>.</w:t>
      </w:r>
      <w:r w:rsidR="00AC2C68" w:rsidRPr="00133AD7">
        <w:rPr>
          <w:rFonts w:ascii="Times New Roman" w:hAnsi="Times New Roman" w:cs="Times New Roman"/>
          <w:sz w:val="24"/>
          <w:szCs w:val="24"/>
        </w:rPr>
        <w:t xml:space="preserve"> </w:t>
      </w:r>
      <w:r w:rsidR="00164F82" w:rsidRPr="00133AD7">
        <w:rPr>
          <w:rFonts w:ascii="Times New Roman" w:hAnsi="Times New Roman" w:cs="Times New Roman"/>
          <w:sz w:val="24"/>
          <w:szCs w:val="24"/>
        </w:rPr>
        <w:t xml:space="preserve">В рамках работы реализована передача данных при использовании </w:t>
      </w:r>
      <w:r w:rsidR="00A3305F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FM</w:t>
      </w:r>
      <w:r w:rsidR="00A3305F" w:rsidRPr="00133AD7">
        <w:rPr>
          <w:rFonts w:ascii="Times New Roman" w:hAnsi="Times New Roman" w:cs="Times New Roman"/>
          <w:noProof/>
          <w:sz w:val="24"/>
          <w:szCs w:val="24"/>
        </w:rPr>
        <w:t>2</w:t>
      </w:r>
      <w:r w:rsidR="00164F82" w:rsidRPr="00133AD7">
        <w:rPr>
          <w:rFonts w:ascii="Times New Roman" w:hAnsi="Times New Roman" w:cs="Times New Roman"/>
          <w:noProof/>
          <w:sz w:val="24"/>
          <w:szCs w:val="24"/>
        </w:rPr>
        <w:t xml:space="preserve"> модуляции и помехоустойчивого кодирования. К сожалению, в публикации не отражены достигнутые скорости передачи данных</w:t>
      </w:r>
      <w:r w:rsidR="005A338B" w:rsidRPr="00133AD7">
        <w:rPr>
          <w:rFonts w:ascii="Times New Roman" w:hAnsi="Times New Roman" w:cs="Times New Roman"/>
          <w:noProof/>
          <w:sz w:val="24"/>
          <w:szCs w:val="24"/>
        </w:rPr>
        <w:t xml:space="preserve"> и частота ошибок</w:t>
      </w:r>
      <w:r w:rsidR="00164F82" w:rsidRPr="00133AD7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F560F" w:rsidRPr="00133AD7" w:rsidRDefault="000F560F" w:rsidP="00133A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Наиболее интересной </w:t>
      </w:r>
      <w:r w:rsidR="00C83DCB" w:rsidRPr="00133AD7">
        <w:rPr>
          <w:rFonts w:ascii="Times New Roman" w:hAnsi="Times New Roman" w:cs="Times New Roman"/>
          <w:sz w:val="24"/>
          <w:szCs w:val="24"/>
        </w:rPr>
        <w:t xml:space="preserve">зарубежной </w:t>
      </w:r>
      <w:r w:rsidR="0095603D" w:rsidRPr="00133AD7">
        <w:rPr>
          <w:rFonts w:ascii="Times New Roman" w:hAnsi="Times New Roman" w:cs="Times New Roman"/>
          <w:sz w:val="24"/>
          <w:szCs w:val="24"/>
        </w:rPr>
        <w:t>публикаци</w:t>
      </w:r>
      <w:r w:rsidRPr="00133AD7">
        <w:rPr>
          <w:rFonts w:ascii="Times New Roman" w:hAnsi="Times New Roman" w:cs="Times New Roman"/>
          <w:sz w:val="24"/>
          <w:szCs w:val="24"/>
        </w:rPr>
        <w:t>ей является работа</w:t>
      </w:r>
      <w:r w:rsidR="00390FE9" w:rsidRPr="00133AD7">
        <w:rPr>
          <w:rFonts w:ascii="Times New Roman" w:hAnsi="Times New Roman" w:cs="Times New Roman"/>
          <w:sz w:val="24"/>
          <w:szCs w:val="24"/>
        </w:rPr>
        <w:t xml:space="preserve"> </w:t>
      </w:r>
      <w:r w:rsidR="00193D5D" w:rsidRPr="00133AD7">
        <w:rPr>
          <w:rFonts w:ascii="Times New Roman" w:hAnsi="Times New Roman" w:cs="Times New Roman"/>
          <w:sz w:val="24"/>
          <w:szCs w:val="24"/>
        </w:rPr>
        <w:t xml:space="preserve">компании </w:t>
      </w:r>
      <w:r w:rsidR="00390FE9" w:rsidRPr="00133AD7">
        <w:rPr>
          <w:rFonts w:ascii="Times New Roman" w:hAnsi="Times New Roman" w:cs="Times New Roman"/>
          <w:sz w:val="24"/>
          <w:szCs w:val="24"/>
        </w:rPr>
        <w:t>Майкрософт</w:t>
      </w:r>
      <w:r w:rsidRPr="00133AD7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193D5D" w:rsidRPr="00133AD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Dhwani</w:t>
      </w:r>
      <w:proofErr w:type="spellEnd"/>
      <w:proofErr w:type="gramStart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D5D" w:rsidRPr="00133AD7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="00193D5D" w:rsidRPr="00133AD7">
        <w:rPr>
          <w:rFonts w:ascii="Times New Roman" w:hAnsi="Times New Roman" w:cs="Times New Roman"/>
          <w:sz w:val="24"/>
          <w:szCs w:val="24"/>
        </w:rPr>
        <w:t xml:space="preserve"> NFC»</w:t>
      </w:r>
      <w:r w:rsidRPr="00133AD7">
        <w:rPr>
          <w:rFonts w:ascii="Times New Roman" w:hAnsi="Times New Roman" w:cs="Times New Roman"/>
          <w:sz w:val="24"/>
          <w:szCs w:val="24"/>
        </w:rPr>
        <w:t xml:space="preserve"> [9]. В рамках работы реализована передача данных в полосе 1 </w:t>
      </w:r>
      <w:r w:rsidRPr="00133AD7">
        <w:rPr>
          <w:rFonts w:ascii="Times New Roman" w:hAnsi="Times New Roman" w:cs="Times New Roman"/>
          <w:sz w:val="24"/>
          <w:szCs w:val="24"/>
          <w:lang w:val="en-US"/>
        </w:rPr>
        <w:t>KHz</w:t>
      </w:r>
      <w:r w:rsidRPr="00133AD7">
        <w:rPr>
          <w:rFonts w:ascii="Times New Roman" w:hAnsi="Times New Roman" w:cs="Times New Roman"/>
          <w:sz w:val="24"/>
          <w:szCs w:val="24"/>
        </w:rPr>
        <w:t xml:space="preserve"> при использовании технологии </w:t>
      </w:r>
      <w:r w:rsidRPr="00133AD7">
        <w:rPr>
          <w:rFonts w:ascii="Times New Roman" w:hAnsi="Times New Roman" w:cs="Times New Roman"/>
          <w:sz w:val="24"/>
          <w:szCs w:val="24"/>
          <w:lang w:val="en-US"/>
        </w:rPr>
        <w:t>OFDM</w:t>
      </w:r>
      <w:r w:rsidR="00A50FF9" w:rsidRPr="00A50FF9">
        <w:rPr>
          <w:rFonts w:ascii="Times New Roman" w:hAnsi="Times New Roman" w:cs="Times New Roman"/>
          <w:sz w:val="24"/>
          <w:szCs w:val="24"/>
        </w:rPr>
        <w:t xml:space="preserve"> [</w:t>
      </w:r>
      <w:r w:rsidR="00A50FF9" w:rsidRPr="00CB459A">
        <w:rPr>
          <w:rFonts w:ascii="Times New Roman" w:hAnsi="Times New Roman" w:cs="Times New Roman"/>
          <w:sz w:val="24"/>
          <w:szCs w:val="24"/>
        </w:rPr>
        <w:t>21</w:t>
      </w:r>
      <w:r w:rsidR="00A50FF9" w:rsidRPr="00A50FF9">
        <w:rPr>
          <w:rFonts w:ascii="Times New Roman" w:hAnsi="Times New Roman" w:cs="Times New Roman"/>
          <w:sz w:val="24"/>
          <w:szCs w:val="24"/>
        </w:rPr>
        <w:t>]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. В результате достигнута скорость передачи данных 2.4 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Kbps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 при использовании модуляции 8-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PSK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 и 800 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bps</w:t>
      </w:r>
      <w:r w:rsidR="00036EC7" w:rsidRPr="00133AD7">
        <w:rPr>
          <w:rFonts w:ascii="Times New Roman" w:hAnsi="Times New Roman" w:cs="Times New Roman"/>
          <w:sz w:val="24"/>
          <w:szCs w:val="24"/>
        </w:rPr>
        <w:t xml:space="preserve"> при </w:t>
      </w:r>
      <w:r w:rsidR="00036EC7"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036EC7" w:rsidRPr="00133AD7">
        <w:rPr>
          <w:rFonts w:ascii="Times New Roman" w:hAnsi="Times New Roman" w:cs="Times New Roman"/>
          <w:sz w:val="24"/>
          <w:szCs w:val="24"/>
        </w:rPr>
        <w:t>.</w:t>
      </w:r>
    </w:p>
    <w:p w:rsidR="005A338B" w:rsidRPr="00133AD7" w:rsidRDefault="005A338B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2" w:name="_Toc479517105"/>
      <w:r w:rsidRPr="00133AD7">
        <w:rPr>
          <w:rFonts w:ascii="Times New Roman" w:hAnsi="Times New Roman" w:cs="Times New Roman"/>
          <w:noProof/>
          <w:sz w:val="24"/>
          <w:szCs w:val="24"/>
        </w:rPr>
        <w:t>Методы исследования</w:t>
      </w:r>
      <w:bookmarkEnd w:id="2"/>
    </w:p>
    <w:p w:rsidR="003913BD" w:rsidRPr="00133AD7" w:rsidRDefault="002E2B75" w:rsidP="00133AD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 передающем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ноутбуке </w:t>
      </w:r>
      <w:r>
        <w:rPr>
          <w:rFonts w:ascii="Times New Roman" w:hAnsi="Times New Roman" w:cs="Times New Roman"/>
          <w:noProof/>
          <w:sz w:val="24"/>
          <w:szCs w:val="24"/>
        </w:rPr>
        <w:t>осуществляется ф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>ормирование сигнала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B7D53">
        <w:rPr>
          <w:rFonts w:ascii="Times New Roman" w:hAnsi="Times New Roman" w:cs="Times New Roman"/>
          <w:noProof/>
          <w:sz w:val="24"/>
          <w:szCs w:val="24"/>
        </w:rPr>
        <w:t>С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 xml:space="preserve">игнал излучается 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через 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>наушник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>и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 xml:space="preserve"> и записывается микрофон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>ом на принимающем ноутбуке</w:t>
      </w:r>
      <w:r w:rsidR="003913BD" w:rsidRPr="00133AD7">
        <w:rPr>
          <w:rFonts w:ascii="Times New Roman" w:hAnsi="Times New Roman" w:cs="Times New Roman"/>
          <w:noProof/>
          <w:sz w:val="24"/>
          <w:szCs w:val="24"/>
        </w:rPr>
        <w:t>. Обработка принятого сигнала начинается сразу после окончания записи.</w:t>
      </w:r>
      <w:r w:rsidR="00590F3E" w:rsidRPr="00133AD7">
        <w:rPr>
          <w:rFonts w:ascii="Times New Roman" w:hAnsi="Times New Roman" w:cs="Times New Roman"/>
          <w:noProof/>
          <w:sz w:val="24"/>
          <w:szCs w:val="24"/>
        </w:rPr>
        <w:t xml:space="preserve"> Обратного канала связи от принимающего ноутбука до передающего нет. Таким образом, разработанный алгоритм не является алгоритмом реального времени.</w:t>
      </w:r>
    </w:p>
    <w:p w:rsidR="003913BD" w:rsidRPr="00133AD7" w:rsidRDefault="005A338B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В качестве передатчика выбраны наушники Axelvox HD241, в качестве приёмника – микрофон вебкамеры Logitech HD Webcam C270. Передатчик и приёмник расположены на </w:t>
      </w: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расстоянии не более 10 см друг от друга. 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Передающим ноутбуком является </w:t>
      </w:r>
      <w:r w:rsidR="000154D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lenovo</w:t>
      </w:r>
      <w:r w:rsidR="000154D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54D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="000154D2" w:rsidRPr="00133AD7">
        <w:rPr>
          <w:rFonts w:ascii="Times New Roman" w:hAnsi="Times New Roman" w:cs="Times New Roman"/>
          <w:noProof/>
          <w:sz w:val="24"/>
          <w:szCs w:val="24"/>
        </w:rPr>
        <w:t>440</w:t>
      </w:r>
      <w:r w:rsidR="000154D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835113" w:rsidRPr="00133AD7">
        <w:rPr>
          <w:rFonts w:ascii="Times New Roman" w:hAnsi="Times New Roman" w:cs="Times New Roman"/>
          <w:noProof/>
          <w:sz w:val="24"/>
          <w:szCs w:val="24"/>
        </w:rPr>
        <w:t xml:space="preserve">, а принимающим -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lenovo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133AD7">
        <w:rPr>
          <w:rFonts w:ascii="Times New Roman" w:hAnsi="Times New Roman" w:cs="Times New Roman"/>
          <w:noProof/>
          <w:sz w:val="24"/>
          <w:szCs w:val="24"/>
        </w:rPr>
        <w:t>420</w:t>
      </w:r>
      <w:r w:rsidR="00503AC0" w:rsidRPr="00133AD7">
        <w:rPr>
          <w:rFonts w:ascii="Times New Roman" w:hAnsi="Times New Roman" w:cs="Times New Roman"/>
          <w:noProof/>
          <w:sz w:val="24"/>
          <w:szCs w:val="24"/>
        </w:rPr>
        <w:t xml:space="preserve">. Обработка информации осуществляется в </w:t>
      </w:r>
      <w:r w:rsidR="00503AC0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MatLab</w:t>
      </w:r>
      <w:r w:rsidR="00503AC0" w:rsidRPr="00133AD7">
        <w:rPr>
          <w:rFonts w:ascii="Times New Roman" w:hAnsi="Times New Roman" w:cs="Times New Roman"/>
          <w:noProof/>
          <w:sz w:val="24"/>
          <w:szCs w:val="24"/>
        </w:rPr>
        <w:t xml:space="preserve"> R2015a.</w:t>
      </w:r>
      <w:r w:rsidR="009D794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92073" w:rsidRPr="00133AD7" w:rsidRDefault="00CE5FAF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" w:name="_Toc479517106"/>
      <w:r w:rsidRPr="00133AD7">
        <w:rPr>
          <w:rFonts w:ascii="Times New Roman" w:hAnsi="Times New Roman" w:cs="Times New Roman"/>
          <w:noProof/>
          <w:sz w:val="24"/>
          <w:szCs w:val="24"/>
        </w:rPr>
        <w:t>П</w:t>
      </w:r>
      <w:r w:rsidR="007101B5" w:rsidRPr="00133AD7">
        <w:rPr>
          <w:rFonts w:ascii="Times New Roman" w:hAnsi="Times New Roman" w:cs="Times New Roman"/>
          <w:noProof/>
          <w:sz w:val="24"/>
          <w:szCs w:val="24"/>
        </w:rPr>
        <w:t>ередатчик</w:t>
      </w:r>
      <w:bookmarkEnd w:id="3"/>
    </w:p>
    <w:p w:rsidR="00587A32" w:rsidRPr="00133AD7" w:rsidRDefault="00E51F2D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Исследованы 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 xml:space="preserve">следующие методы модуляции: </w:t>
      </w:r>
      <w:r w:rsidR="00EC5DA9" w:rsidRPr="00133AD7">
        <w:rPr>
          <w:rFonts w:ascii="Times New Roman" w:hAnsi="Times New Roman" w:cs="Times New Roman"/>
          <w:noProof/>
          <w:sz w:val="24"/>
          <w:szCs w:val="24"/>
        </w:rPr>
        <w:t>фазовая модуляция BPSK (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>двоичная фазовая манипуляция [16]</w:t>
      </w:r>
      <w:r w:rsidR="00EC5DA9" w:rsidRPr="00133AD7">
        <w:rPr>
          <w:rFonts w:ascii="Times New Roman" w:hAnsi="Times New Roman" w:cs="Times New Roman"/>
          <w:noProof/>
          <w:sz w:val="24"/>
          <w:szCs w:val="24"/>
        </w:rPr>
        <w:t>)</w:t>
      </w:r>
      <w:r w:rsidR="006C2F83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 xml:space="preserve">амплитудная модуляция </w:t>
      </w:r>
      <w:r w:rsidR="007229A7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>амплитудная телеграфия с пассивной паузой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>,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87A3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On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>-</w:t>
      </w:r>
      <w:r w:rsidR="00587A3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off</w:t>
      </w:r>
      <w:r w:rsidR="00587A3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87A32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keying</w:t>
      </w:r>
      <w:r w:rsidR="007229A7" w:rsidRPr="00133AD7">
        <w:rPr>
          <w:rFonts w:ascii="Times New Roman" w:hAnsi="Times New Roman" w:cs="Times New Roman"/>
          <w:noProof/>
          <w:sz w:val="24"/>
          <w:szCs w:val="24"/>
        </w:rPr>
        <w:t>)</w:t>
      </w:r>
      <w:r w:rsidR="006C2F83">
        <w:rPr>
          <w:rFonts w:ascii="Times New Roman" w:hAnsi="Times New Roman" w:cs="Times New Roman"/>
          <w:noProof/>
          <w:sz w:val="24"/>
          <w:szCs w:val="24"/>
        </w:rPr>
        <w:t>.</w:t>
      </w:r>
      <w:r w:rsidR="00E87E02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528F8" w:rsidRPr="00133AD7" w:rsidRDefault="00692073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4" w:name="_Toc479517107"/>
      <w:r w:rsidR="000528F8"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0528F8" w:rsidRPr="00133AD7">
        <w:rPr>
          <w:rFonts w:ascii="Times New Roman" w:hAnsi="Times New Roman" w:cs="Times New Roman"/>
          <w:sz w:val="24"/>
          <w:szCs w:val="24"/>
        </w:rPr>
        <w:t xml:space="preserve"> модуляция</w:t>
      </w:r>
      <w:bookmarkEnd w:id="4"/>
    </w:p>
    <w:p w:rsidR="001D1B03" w:rsidRPr="00133AD7" w:rsidRDefault="00D623D9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обладает рядом преимуществ перед другими видами модуляции</w:t>
      </w:r>
      <w:r w:rsidR="00BB4649" w:rsidRPr="00133AD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отсутствие несущего колебания и максимальная помехоустойчивать. </w:t>
      </w:r>
      <w:r w:rsidR="00167984" w:rsidRPr="00133AD7">
        <w:rPr>
          <w:rFonts w:ascii="Times New Roman" w:hAnsi="Times New Roman" w:cs="Times New Roman"/>
          <w:noProof/>
          <w:sz w:val="24"/>
          <w:szCs w:val="24"/>
        </w:rPr>
        <w:t xml:space="preserve">Недостатком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7984" w:rsidRPr="00133AD7">
        <w:rPr>
          <w:rFonts w:ascii="Times New Roman" w:hAnsi="Times New Roman" w:cs="Times New Roman"/>
          <w:noProof/>
          <w:sz w:val="24"/>
          <w:szCs w:val="24"/>
        </w:rPr>
        <w:t>является то, что частота работы приёмника и передатчика должна быть засинхронизорована с точностью до начальной фазы.</w:t>
      </w:r>
    </w:p>
    <w:p w:rsidR="00EC5DA9" w:rsidRPr="00133AD7" w:rsidRDefault="00EC5DA9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479517108"/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OOK </w:t>
      </w:r>
      <w:r w:rsidRPr="00133AD7">
        <w:rPr>
          <w:rFonts w:ascii="Times New Roman" w:hAnsi="Times New Roman" w:cs="Times New Roman"/>
          <w:sz w:val="24"/>
          <w:szCs w:val="24"/>
        </w:rPr>
        <w:t>модуляция</w:t>
      </w:r>
      <w:bookmarkEnd w:id="5"/>
    </w:p>
    <w:p w:rsidR="0089262B" w:rsidRPr="00133AD7" w:rsidRDefault="00C35A1D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Модуляция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используется при передаче кода Морзэ и в технологии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IrDA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[15]. Недостатоком является меньшая 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помехоустойчивостью по сравнению с </w:t>
      </w:r>
      <w:r w:rsidR="000A6B9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а преимуществом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0A6B93" w:rsidRPr="00133AD7">
        <w:rPr>
          <w:rFonts w:ascii="Times New Roman" w:hAnsi="Times New Roman" w:cs="Times New Roman"/>
          <w:noProof/>
          <w:sz w:val="24"/>
          <w:szCs w:val="24"/>
        </w:rPr>
        <w:t xml:space="preserve">более простая реализация приёмника, т.к. не нужно знать начальную фазу несущего колебания. </w:t>
      </w:r>
      <w:r w:rsidR="005B7D53" w:rsidRPr="00133AD7">
        <w:rPr>
          <w:rFonts w:ascii="Times New Roman" w:hAnsi="Times New Roman" w:cs="Times New Roman"/>
          <w:noProof/>
          <w:sz w:val="24"/>
          <w:szCs w:val="24"/>
        </w:rPr>
        <w:t xml:space="preserve">На рис.1 представлены пример сигналов </w:t>
      </w:r>
      <w:r w:rsidR="005B7D5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5B7D53" w:rsidRPr="00133AD7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5B7D5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5B7D53" w:rsidRPr="00133AD7"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00244" w:rsidRPr="00133AD7" w:rsidTr="00E51F2D">
        <w:tc>
          <w:tcPr>
            <w:tcW w:w="4785" w:type="dxa"/>
          </w:tcPr>
          <w:p w:rsidR="00600244" w:rsidRPr="00133AD7" w:rsidRDefault="008A13BE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5BF39" wp14:editId="7735C4C5">
                  <wp:extent cx="3001770" cy="2615979"/>
                  <wp:effectExtent l="0" t="0" r="8255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75" cy="262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244" w:rsidRPr="00133AD7" w:rsidRDefault="00600244" w:rsidP="00133AD7">
            <w:pPr>
              <w:pStyle w:val="a8"/>
              <w:numPr>
                <w:ilvl w:val="0"/>
                <w:numId w:val="16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600244" w:rsidRPr="00133AD7" w:rsidRDefault="008A13BE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CABC50" wp14:editId="50A747EA">
                  <wp:extent cx="3001770" cy="2615979"/>
                  <wp:effectExtent l="0" t="0" r="8255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325" cy="262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244" w:rsidRPr="00133AD7" w:rsidRDefault="0060024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600244" w:rsidRPr="00133AD7" w:rsidTr="00E51F2D">
        <w:tc>
          <w:tcPr>
            <w:tcW w:w="9571" w:type="dxa"/>
            <w:gridSpan w:val="2"/>
          </w:tcPr>
          <w:p w:rsidR="00600244" w:rsidRPr="00133AD7" w:rsidRDefault="0060024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</w:t>
            </w:r>
            <w:r w:rsidR="00F16471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</w:t>
            </w:r>
            <w:r w:rsidR="00441051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Пример с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игнал</w:t>
            </w:r>
            <w:r w:rsidR="00441051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ов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BPSK</w:t>
            </w:r>
            <w:r w:rsidR="007444DB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8A13BE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OOK</w:t>
            </w:r>
          </w:p>
        </w:tc>
      </w:tr>
    </w:tbl>
    <w:p w:rsidR="00600244" w:rsidRPr="00133AD7" w:rsidRDefault="00600244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87250" w:rsidRPr="00133AD7" w:rsidRDefault="00F87250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Для формирования сигнала необходимо задать три параметра: </w:t>
      </w:r>
    </w:p>
    <w:p w:rsidR="00F87250" w:rsidRPr="00133AD7" w:rsidRDefault="00F87250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8pt" o:ole="">
            <v:imagedata r:id="rId9" o:title=""/>
          </v:shape>
          <o:OLEObject Type="Embed" ProgID="Equation.DSMT4" ShapeID="_x0000_i1025" DrawAspect="Content" ObjectID="_1570956337" r:id="rId10"/>
        </w:object>
      </w:r>
      <w:r w:rsidR="00117AF7" w:rsidRPr="00133AD7">
        <w:rPr>
          <w:rFonts w:ascii="Times New Roman" w:hAnsi="Times New Roman" w:cs="Times New Roman"/>
          <w:noProof/>
          <w:sz w:val="24"/>
          <w:szCs w:val="24"/>
        </w:rPr>
        <w:t xml:space="preserve"> – частота дискретизации;</w:t>
      </w:r>
    </w:p>
    <w:p w:rsidR="00F87250" w:rsidRPr="00133AD7" w:rsidRDefault="00F87250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26" type="#_x0000_t75" style="width:11.3pt;height:16.65pt" o:ole="">
            <v:imagedata r:id="rId11" o:title=""/>
          </v:shape>
          <o:OLEObject Type="Embed" ProgID="Equation.DSMT4" ShapeID="_x0000_i1026" DrawAspect="Content" ObjectID="_1570956338" r:id="rId12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– частота несущей, </w:t>
      </w:r>
      <w:r w:rsidR="00534A4E" w:rsidRPr="00534A4E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740" w:dyaOrig="620">
          <v:shape id="_x0000_i1027" type="#_x0000_t75" style="width:34.4pt;height:32.8pt" o:ole="">
            <v:imagedata r:id="rId13" o:title=""/>
          </v:shape>
          <o:OLEObject Type="Embed" ProgID="Equation.DSMT4" ShapeID="_x0000_i1027" DrawAspect="Content" ObjectID="_1570956339" r:id="rId14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где </w:t>
      </w:r>
      <w:r w:rsidR="00534A4E"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79" w:dyaOrig="279">
          <v:shape id="_x0000_i1028" type="#_x0000_t75" style="width:12.9pt;height:14.5pt" o:ole="">
            <v:imagedata r:id="rId15" o:title=""/>
          </v:shape>
          <o:OLEObject Type="Embed" ProgID="Equation.DSMT4" ShapeID="_x0000_i1028" DrawAspect="Content" ObjectID="_1570956340" r:id="rId16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– количествно отсчётов </w:t>
      </w:r>
      <w:r w:rsidR="007F2A91">
        <w:rPr>
          <w:rFonts w:ascii="Times New Roman" w:hAnsi="Times New Roman" w:cs="Times New Roman"/>
          <w:noProof/>
          <w:sz w:val="24"/>
          <w:szCs w:val="24"/>
        </w:rPr>
        <w:t>на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од</w:t>
      </w:r>
      <w:r w:rsidR="007F2A91">
        <w:rPr>
          <w:rFonts w:ascii="Times New Roman" w:hAnsi="Times New Roman" w:cs="Times New Roman"/>
          <w:noProof/>
          <w:sz w:val="24"/>
          <w:szCs w:val="24"/>
        </w:rPr>
        <w:t>ин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период волны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6323A5" w:rsidRPr="00133AD7" w:rsidRDefault="00534A4E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29" type="#_x0000_t75" style="width:12.9pt;height:14.5pt" o:ole="">
            <v:imagedata r:id="rId17" o:title=""/>
          </v:shape>
          <o:OLEObject Type="Embed" ProgID="Equation.DSMT4" ShapeID="_x0000_i1029" DrawAspect="Content" ObjectID="_1570956341" r:id="rId18"/>
        </w:object>
      </w:r>
      <w:r w:rsidR="00F87250" w:rsidRPr="00133AD7">
        <w:rPr>
          <w:rFonts w:ascii="Times New Roman" w:hAnsi="Times New Roman" w:cs="Times New Roman"/>
          <w:noProof/>
          <w:sz w:val="24"/>
          <w:szCs w:val="24"/>
        </w:rPr>
        <w:t>–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количество периодов волны в одном </w:t>
      </w:r>
      <w:r w:rsidR="005B7D53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5B7D53" w:rsidRPr="005B7D53">
        <w:rPr>
          <w:rFonts w:ascii="Times New Roman" w:hAnsi="Times New Roman" w:cs="Times New Roman"/>
          <w:noProof/>
          <w:sz w:val="24"/>
          <w:szCs w:val="24"/>
        </w:rPr>
        <w:t>/</w:t>
      </w:r>
      <w:r w:rsidR="005B7D53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5B7D53" w:rsidRPr="005B7D5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символе. Данный 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>параметр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 xml:space="preserve">определяет </w:t>
      </w:r>
      <w:r w:rsidR="00F87250" w:rsidRPr="00133AD7">
        <w:rPr>
          <w:rFonts w:ascii="Times New Roman" w:hAnsi="Times New Roman" w:cs="Times New Roman"/>
          <w:noProof/>
          <w:sz w:val="24"/>
          <w:szCs w:val="24"/>
        </w:rPr>
        <w:t>длительность одного символа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323A5" w:rsidRPr="00133AD7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080" w:dyaOrig="660">
          <v:shape id="_x0000_i1030" type="#_x0000_t75" style="width:53.2pt;height:32.8pt" o:ole="">
            <v:imagedata r:id="rId19" o:title=""/>
          </v:shape>
          <o:OLEObject Type="Embed" ProgID="Equation.DSMT4" ShapeID="_x0000_i1030" DrawAspect="Content" ObjectID="_1570956342" r:id="rId20"/>
        </w:object>
      </w:r>
      <w:r w:rsidR="00F87250" w:rsidRPr="00133AD7">
        <w:rPr>
          <w:rFonts w:ascii="Times New Roman" w:hAnsi="Times New Roman" w:cs="Times New Roman"/>
          <w:noProof/>
          <w:sz w:val="24"/>
          <w:szCs w:val="24"/>
        </w:rPr>
        <w:t>.</w:t>
      </w:r>
      <w:r w:rsidR="00D46D61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При </w:t>
      </w:r>
      <w:r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31" type="#_x0000_t75" style="width:12.9pt;height:14.5pt" o:ole="">
            <v:imagedata r:id="rId17" o:title=""/>
          </v:shape>
          <o:OLEObject Type="Embed" ProgID="Equation.DSMT4" ShapeID="_x0000_i1031" DrawAspect="Content" ObjectID="_1570956343" r:id="rId21"/>
        </w:objec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=1 один период волны соответствует одному символу, при </w:t>
      </w:r>
      <w:r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32" type="#_x0000_t75" style="width:12.9pt;height:14.5pt" o:ole="">
            <v:imagedata r:id="rId17" o:title=""/>
          </v:shape>
          <o:OLEObject Type="Embed" ProgID="Equation.DSMT4" ShapeID="_x0000_i1032" DrawAspect="Content" ObjectID="_1570956344" r:id="rId22"/>
        </w:objec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=2 два периода волны соответствуют одному символу.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>Очевидно, что и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зменение данного параметра </w:t>
      </w:r>
      <w:r w:rsidR="00BD6C69" w:rsidRPr="00133AD7">
        <w:rPr>
          <w:rFonts w:ascii="Times New Roman" w:hAnsi="Times New Roman" w:cs="Times New Roman"/>
          <w:noProof/>
          <w:sz w:val="24"/>
          <w:szCs w:val="24"/>
        </w:rPr>
        <w:t xml:space="preserve">влияет на 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>ширину спектра</w:t>
      </w:r>
      <w:r w:rsidR="009A37D3" w:rsidRPr="00133AD7">
        <w:rPr>
          <w:rFonts w:ascii="Times New Roman" w:hAnsi="Times New Roman" w:cs="Times New Roman"/>
          <w:noProof/>
          <w:sz w:val="24"/>
          <w:szCs w:val="24"/>
        </w:rPr>
        <w:t xml:space="preserve"> сигнала. </w:t>
      </w:r>
    </w:p>
    <w:p w:rsidR="0009330A" w:rsidRPr="00133AD7" w:rsidRDefault="0009330A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Ниже пример кода </w:t>
      </w:r>
      <w:r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Matlab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пример сигналов с разной </w:t>
      </w:r>
      <w:r w:rsidR="007F2A91">
        <w:rPr>
          <w:rFonts w:ascii="Times New Roman" w:hAnsi="Times New Roman" w:cs="Times New Roman"/>
          <w:noProof/>
          <w:sz w:val="24"/>
          <w:szCs w:val="24"/>
        </w:rPr>
        <w:t>длительнстью символа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и их спектральные плотности мощности (СПМ).</w:t>
      </w:r>
    </w:p>
    <w:p w:rsidR="0009330A" w:rsidRPr="00133AD7" w:rsidRDefault="0009330A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361FB" wp14:editId="7CF299F2">
            <wp:extent cx="5725160" cy="1645920"/>
            <wp:effectExtent l="76200" t="76200" r="142240" b="12573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4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330A" w:rsidRPr="00133AD7" w:rsidTr="001B7330">
        <w:tc>
          <w:tcPr>
            <w:tcW w:w="4785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DD57ED" wp14:editId="1D8300E2">
                  <wp:extent cx="2840432" cy="2474505"/>
                  <wp:effectExtent l="1905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33" cy="2476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86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C59327" wp14:editId="47AB09B9">
                  <wp:extent cx="2747688" cy="2473637"/>
                  <wp:effectExtent l="1905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798" cy="2476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09330A" w:rsidRPr="00133AD7" w:rsidTr="001B7330">
        <w:tc>
          <w:tcPr>
            <w:tcW w:w="9571" w:type="dxa"/>
            <w:gridSpan w:val="2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Рис.2. Пример одного символа при 30 отсчётах на один период волны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Длительность символа равна одному периоду волны </w:t>
            </w: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3" type="#_x0000_t75" style="width:79.5pt;height:18.8pt" o:ole="">
                  <v:imagedata r:id="rId26" o:title=""/>
                </v:shape>
                <o:OLEObject Type="Embed" ProgID="Equation.DSMT4" ShapeID="_x0000_i1033" DrawAspect="Content" ObjectID="_1570956345" r:id="rId27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34" type="#_x0000_t75" style="width:11.3pt;height:16.65pt" o:ole="">
                  <v:imagedata r:id="rId28" o:title=""/>
                </v:shape>
                <o:OLEObject Type="Embed" ProgID="Equation.DSMT4" ShapeID="_x0000_i1034" DrawAspect="Content" ObjectID="_1570956346" r:id="rId29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Hz;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Длительность символа равна трём периодам волны </w:t>
            </w: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5" type="#_x0000_t75" style="width:79.5pt;height:18.8pt" o:ole="">
                  <v:imagedata r:id="rId30" o:title=""/>
                </v:shape>
                <o:OLEObject Type="Embed" ProgID="Equation.DSMT4" ShapeID="_x0000_i1035" DrawAspect="Content" ObjectID="_1570956347" r:id="rId31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36" type="#_x0000_t75" style="width:11.3pt;height:16.65pt" o:ole="">
                  <v:imagedata r:id="rId28" o:title=""/>
                </v:shape>
                <o:OLEObject Type="Embed" ProgID="Equation.DSMT4" ShapeID="_x0000_i1036" DrawAspect="Content" ObjectID="_1570956348" r:id="rId32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Hz.</w:t>
            </w:r>
          </w:p>
        </w:tc>
      </w:tr>
    </w:tbl>
    <w:p w:rsidR="0009330A" w:rsidRPr="00133AD7" w:rsidRDefault="0009330A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330A" w:rsidRPr="00133AD7" w:rsidTr="001B7330">
        <w:tc>
          <w:tcPr>
            <w:tcW w:w="4785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0C48B6A" wp14:editId="4F254383">
                  <wp:extent cx="2758895" cy="2404153"/>
                  <wp:effectExtent l="19050" t="0" r="3355" b="0"/>
                  <wp:docPr id="12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73" cy="2404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86" w:type="dxa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9BE8E8" wp14:editId="6F42F0D5">
                  <wp:extent cx="2671364" cy="240492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143" cy="2406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09330A" w:rsidRPr="00133AD7" w:rsidTr="001B7330">
        <w:tc>
          <w:tcPr>
            <w:tcW w:w="9571" w:type="dxa"/>
            <w:gridSpan w:val="2"/>
          </w:tcPr>
          <w:p w:rsidR="0009330A" w:rsidRPr="00133AD7" w:rsidRDefault="0009330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Рис.5. СПМ сигналов при передаче случайной последовательности </w:t>
            </w:r>
            <w:r w:rsidR="006C2F8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бит 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при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7" type="#_x0000_t75" style="width:79.5pt;height:18.8pt" o:ole="">
                  <v:imagedata r:id="rId26" o:title=""/>
                </v:shape>
                <o:OLEObject Type="Embed" ProgID="Equation.DSMT4" ShapeID="_x0000_i1037" DrawAspect="Content" ObjectID="_1570956349" r:id="rId35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38" type="#_x0000_t75" style="width:11.3pt;height:16.65pt" o:ole="">
                  <v:imagedata r:id="rId28" o:title=""/>
                </v:shape>
                <o:OLEObject Type="Embed" ProgID="Equation.DSMT4" ShapeID="_x0000_i1038" DrawAspect="Content" ObjectID="_1570956350" r:id="rId36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09330A" w:rsidRPr="00133AD7" w:rsidRDefault="0009330A" w:rsidP="00133AD7">
            <w:pPr>
              <w:pStyle w:val="a8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39" type="#_x0000_t75" style="width:79.5pt;height:18.8pt" o:ole="">
                  <v:imagedata r:id="rId30" o:title=""/>
                </v:shape>
                <o:OLEObject Type="Embed" ProgID="Equation.DSMT4" ShapeID="_x0000_i1039" DrawAspect="Content" ObjectID="_1570956351" r:id="rId37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40" type="#_x0000_t75" style="width:11.3pt;height:16.65pt" o:ole="">
                  <v:imagedata r:id="rId28" o:title=""/>
                </v:shape>
                <o:OLEObject Type="Embed" ProgID="Equation.DSMT4" ShapeID="_x0000_i1040" DrawAspect="Content" ObjectID="_1570956352" r:id="rId38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09330A" w:rsidRPr="00133AD7" w:rsidRDefault="0009330A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9330A" w:rsidRPr="00133AD7" w:rsidRDefault="00137DF3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Toc479517109"/>
      <w:r w:rsidR="0009330A" w:rsidRPr="00133AD7">
        <w:rPr>
          <w:rFonts w:ascii="Times New Roman" w:hAnsi="Times New Roman" w:cs="Times New Roman"/>
          <w:sz w:val="24"/>
          <w:szCs w:val="24"/>
        </w:rPr>
        <w:t xml:space="preserve">Ширина спектра сигнала </w:t>
      </w:r>
      <w:r w:rsidR="0009330A"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5B7D5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9330A" w:rsidRPr="00133AD7">
        <w:rPr>
          <w:rFonts w:ascii="Times New Roman" w:hAnsi="Times New Roman" w:cs="Times New Roman"/>
          <w:sz w:val="24"/>
          <w:szCs w:val="24"/>
          <w:lang w:val="en-US"/>
        </w:rPr>
        <w:t>OOK</w:t>
      </w:r>
      <w:bookmarkEnd w:id="6"/>
    </w:p>
    <w:p w:rsidR="006B71E1" w:rsidRPr="00133AD7" w:rsidRDefault="00D03FA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Определение полосы излучаемого сигнала является одним из ключевых моментов при разработке передатчика. 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>При «лепестковой» структуре СПМ</w:t>
      </w:r>
      <w:r w:rsidR="00137DF3" w:rsidRPr="00133AD7">
        <w:rPr>
          <w:rFonts w:ascii="Times New Roman" w:hAnsi="Times New Roman" w:cs="Times New Roman"/>
          <w:noProof/>
          <w:sz w:val="24"/>
          <w:szCs w:val="24"/>
        </w:rPr>
        <w:t>, как в нашем случае,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за эффективную </w:t>
      </w:r>
      <w:r w:rsidR="006323A5" w:rsidRPr="00133AD7">
        <w:rPr>
          <w:rFonts w:ascii="Times New Roman" w:hAnsi="Times New Roman" w:cs="Times New Roman"/>
          <w:noProof/>
          <w:sz w:val="24"/>
          <w:szCs w:val="24"/>
        </w:rPr>
        <w:t>ширину спектра</w:t>
      </w:r>
      <w:r w:rsidR="006B71E1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480" w:dyaOrig="380">
          <v:shape id="_x0000_i1041" type="#_x0000_t75" style="width:23.1pt;height:18.8pt" o:ole="">
            <v:imagedata r:id="rId39" o:title=""/>
          </v:shape>
          <o:OLEObject Type="Embed" ProgID="Equation.DSMT4" ShapeID="_x0000_i1041" DrawAspect="Content" ObjectID="_1570956353" r:id="rId40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37DF3" w:rsidRPr="00133AD7">
        <w:rPr>
          <w:rFonts w:ascii="Times New Roman" w:hAnsi="Times New Roman" w:cs="Times New Roman"/>
          <w:noProof/>
          <w:sz w:val="24"/>
          <w:szCs w:val="24"/>
        </w:rPr>
        <w:t xml:space="preserve">можно принять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ширину «главного» лепестка [18]. Таким образом, ширина спектра последовательнсти бит определяется длительностью одного символа </w:t>
      </w:r>
      <w:r w:rsidR="006B71E1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42" type="#_x0000_t75" style="width:30.1pt;height:18.8pt" o:ole="">
            <v:imagedata r:id="rId41" o:title=""/>
          </v:shape>
          <o:OLEObject Type="Embed" ProgID="Equation.DSMT4" ShapeID="_x0000_i1042" DrawAspect="Content" ObjectID="_1570956354" r:id="rId42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>.</w:t>
      </w:r>
      <w:r w:rsidR="002324FF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Ширина главного лепестка равна </w:t>
      </w:r>
      <w:r w:rsidR="006B71E1" w:rsidRPr="00133AD7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1300" w:dyaOrig="700">
          <v:shape id="_x0000_i1043" type="#_x0000_t75" style="width:64.5pt;height:36.55pt" o:ole="">
            <v:imagedata r:id="rId43" o:title=""/>
          </v:shape>
          <o:OLEObject Type="Embed" ProgID="Equation.DSMT4" ShapeID="_x0000_i1043" DrawAspect="Content" ObjectID="_1570956355" r:id="rId44"/>
        </w:object>
      </w:r>
      <w:r w:rsidR="005F5013" w:rsidRPr="00133AD7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5F5013" w:rsidRPr="00133AD7">
        <w:rPr>
          <w:rFonts w:ascii="Times New Roman" w:hAnsi="Times New Roman" w:cs="Times New Roman"/>
          <w:noProof/>
          <w:sz w:val="24"/>
          <w:szCs w:val="24"/>
          <w:lang w:val="en-US"/>
        </w:rPr>
        <w:t>Hz</w:t>
      </w:r>
      <w:r w:rsidR="005F5013" w:rsidRPr="00133AD7">
        <w:rPr>
          <w:rFonts w:ascii="Times New Roman" w:hAnsi="Times New Roman" w:cs="Times New Roman"/>
          <w:noProof/>
          <w:sz w:val="24"/>
          <w:szCs w:val="24"/>
        </w:rPr>
        <w:t>]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5F5013" w:rsidRPr="006776B5" w:rsidRDefault="005F501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Рассчитаем </w:t>
      </w:r>
      <w:r w:rsidR="008C2D4D" w:rsidRPr="00133AD7">
        <w:rPr>
          <w:rFonts w:ascii="Times New Roman" w:hAnsi="Times New Roman" w:cs="Times New Roman"/>
          <w:noProof/>
          <w:sz w:val="24"/>
          <w:szCs w:val="24"/>
        </w:rPr>
        <w:t>эффективную ширину спектра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для случая, когда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длительность одного символа </w:t>
      </w:r>
      <w:r w:rsidR="006B71E1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44" type="#_x0000_t75" style="width:30.1pt;height:18.8pt" o:ole="">
            <v:imagedata r:id="rId45" o:title=""/>
          </v:shape>
          <o:OLEObject Type="Embed" ProgID="Equation.DSMT4" ShapeID="_x0000_i1044" DrawAspect="Content" ObjectID="_1570956356" r:id="rId46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 выбрана равной одному периоду волны</w:t>
      </w:r>
      <w:r w:rsidR="008C1169" w:rsidRPr="00133AD7">
        <w:rPr>
          <w:rFonts w:ascii="Times New Roman" w:hAnsi="Times New Roman" w:cs="Times New Roman"/>
          <w:noProof/>
          <w:sz w:val="24"/>
          <w:szCs w:val="24"/>
        </w:rPr>
        <w:t xml:space="preserve">, т.е. </w:t>
      </w:r>
      <w:r w:rsidR="00534A4E" w:rsidRPr="00534A4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45" type="#_x0000_t75" style="width:12.9pt;height:14.5pt" o:ole="">
            <v:imagedata r:id="rId17" o:title=""/>
          </v:shape>
          <o:OLEObject Type="Embed" ProgID="Equation.DSMT4" ShapeID="_x0000_i1045" DrawAspect="Content" ObjectID="_1570956357" r:id="rId47"/>
        </w:object>
      </w:r>
      <w:r w:rsidR="008C1169" w:rsidRPr="00133AD7">
        <w:rPr>
          <w:rFonts w:ascii="Times New Roman" w:hAnsi="Times New Roman" w:cs="Times New Roman"/>
          <w:noProof/>
          <w:sz w:val="24"/>
          <w:szCs w:val="24"/>
        </w:rPr>
        <w:t>=1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несущая частота </w:t>
      </w:r>
      <w:r w:rsidR="006B71E1"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46" type="#_x0000_t75" style="width:11.3pt;height:16.65pt" o:ole="">
            <v:imagedata r:id="rId28" o:title=""/>
          </v:shape>
          <o:OLEObject Type="Embed" ProgID="Equation.DSMT4" ShapeID="_x0000_i1046" DrawAspect="Content" ObjectID="_1570956358" r:id="rId48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>=3200 Hz</w:t>
      </w:r>
      <w:r w:rsidR="00362A79" w:rsidRPr="00362A7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62A79">
        <w:rPr>
          <w:rFonts w:ascii="Times New Roman" w:hAnsi="Times New Roman" w:cs="Times New Roman"/>
          <w:noProof/>
          <w:sz w:val="24"/>
          <w:szCs w:val="24"/>
        </w:rPr>
        <w:t xml:space="preserve">модуляция </w:t>
      </w:r>
      <w:r w:rsidR="00362A79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362A79" w:rsidRPr="00362A79">
        <w:rPr>
          <w:rFonts w:ascii="Times New Roman" w:hAnsi="Times New Roman" w:cs="Times New Roman"/>
          <w:noProof/>
          <w:sz w:val="24"/>
          <w:szCs w:val="24"/>
        </w:rPr>
        <w:t>/</w:t>
      </w:r>
      <w:r w:rsidR="00362A79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362A79" w:rsidRPr="006776B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C1169" w:rsidRPr="00133AD7" w:rsidRDefault="005F501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Д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лительность одного символа </w:t>
      </w:r>
      <w:r w:rsidR="008C1169" w:rsidRPr="00133AD7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2780" w:dyaOrig="660">
          <v:shape id="_x0000_i1047" type="#_x0000_t75" style="width:139.7pt;height:33.85pt" o:ole="">
            <v:imagedata r:id="rId49" o:title=""/>
          </v:shape>
          <o:OLEObject Type="Embed" ProgID="Equation.DSMT4" ShapeID="_x0000_i1047" DrawAspect="Content" ObjectID="_1570956359" r:id="rId50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5F5013" w:rsidRPr="00133AD7" w:rsidRDefault="005F5013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Э</w: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 xml:space="preserve">ффективная ширина спектра </w:t>
      </w:r>
      <w:r w:rsidR="008C1169" w:rsidRPr="00133AD7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400" w:dyaOrig="700">
          <v:shape id="_x0000_i1048" type="#_x0000_t75" style="width:219.75pt;height:36.55pt" o:ole="">
            <v:imagedata r:id="rId51" o:title=""/>
          </v:shape>
          <o:OLEObject Type="Embed" ProgID="Equation.DSMT4" ShapeID="_x0000_i1048" DrawAspect="Content" ObjectID="_1570956360" r:id="rId52"/>
        </w:object>
      </w:r>
      <w:r w:rsidR="006B71E1" w:rsidRPr="00133AD7">
        <w:rPr>
          <w:rFonts w:ascii="Times New Roman" w:hAnsi="Times New Roman" w:cs="Times New Roman"/>
          <w:noProof/>
          <w:sz w:val="24"/>
          <w:szCs w:val="24"/>
        </w:rPr>
        <w:t>Hz</w:t>
      </w:r>
      <w:r w:rsidR="00C07F85"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6B71E1" w:rsidRPr="00133AD7" w:rsidRDefault="006B71E1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Таким образом, при передаче </w:t>
      </w:r>
      <w:r w:rsidR="00DF7C6F">
        <w:rPr>
          <w:rFonts w:ascii="Times New Roman" w:hAnsi="Times New Roman" w:cs="Times New Roman"/>
          <w:noProof/>
          <w:sz w:val="24"/>
          <w:szCs w:val="24"/>
        </w:rPr>
        <w:t xml:space="preserve">информации на частоте </w:t>
      </w:r>
      <w:r w:rsidR="00DF7C6F"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49" type="#_x0000_t75" style="width:11.3pt;height:16.65pt" o:ole="">
            <v:imagedata r:id="rId28" o:title=""/>
          </v:shape>
          <o:OLEObject Type="Embed" ProgID="Equation.DSMT4" ShapeID="_x0000_i1049" DrawAspect="Content" ObjectID="_1570956361" r:id="rId53"/>
        </w:object>
      </w:r>
      <w:r w:rsidR="00DF7C6F" w:rsidRPr="00133AD7">
        <w:rPr>
          <w:rFonts w:ascii="Times New Roman" w:hAnsi="Times New Roman" w:cs="Times New Roman"/>
          <w:noProof/>
          <w:sz w:val="24"/>
          <w:szCs w:val="24"/>
        </w:rPr>
        <w:t>=3200</w:t>
      </w:r>
      <w:r w:rsidR="00DF7C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7C6F" w:rsidRPr="00133AD7">
        <w:rPr>
          <w:rFonts w:ascii="Times New Roman" w:hAnsi="Times New Roman" w:cs="Times New Roman"/>
          <w:noProof/>
          <w:sz w:val="24"/>
          <w:szCs w:val="24"/>
        </w:rPr>
        <w:t>Hz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эффективная ширина спектра </w:t>
      </w:r>
      <w:r w:rsidR="00DF7C6F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6400 Hz.</w:t>
      </w:r>
      <w:r w:rsidR="000D0C45">
        <w:rPr>
          <w:rFonts w:ascii="Times New Roman" w:hAnsi="Times New Roman" w:cs="Times New Roman"/>
          <w:noProof/>
          <w:sz w:val="24"/>
          <w:szCs w:val="24"/>
        </w:rPr>
        <w:t xml:space="preserve"> Далее будет показано, как связана длительность одного символа и скорость передачи данных.</w:t>
      </w:r>
    </w:p>
    <w:p w:rsidR="00120901" w:rsidRPr="00133AD7" w:rsidRDefault="00120901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79517110"/>
      <w:r w:rsidRPr="00133AD7">
        <w:rPr>
          <w:rFonts w:ascii="Times New Roman" w:hAnsi="Times New Roman" w:cs="Times New Roman"/>
          <w:sz w:val="24"/>
          <w:szCs w:val="24"/>
        </w:rPr>
        <w:t>Приёмник</w:t>
      </w:r>
      <w:bookmarkEnd w:id="7"/>
    </w:p>
    <w:p w:rsidR="00352AAD" w:rsidRDefault="00352AAD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Toc479517111"/>
      <w:r w:rsidR="00133AD7" w:rsidRPr="00133AD7">
        <w:rPr>
          <w:rFonts w:ascii="Times New Roman" w:hAnsi="Times New Roman" w:cs="Times New Roman"/>
          <w:sz w:val="24"/>
          <w:szCs w:val="24"/>
        </w:rPr>
        <w:t xml:space="preserve">Реализация приёма </w:t>
      </w:r>
      <w:r w:rsidRPr="00133AD7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="00133AD7" w:rsidRPr="00133AD7">
        <w:rPr>
          <w:rFonts w:ascii="Times New Roman" w:hAnsi="Times New Roman" w:cs="Times New Roman"/>
          <w:sz w:val="24"/>
          <w:szCs w:val="24"/>
        </w:rPr>
        <w:t xml:space="preserve"> сигнала</w:t>
      </w:r>
      <w:bookmarkEnd w:id="8"/>
    </w:p>
    <w:p w:rsidR="002B3174" w:rsidRPr="002B3174" w:rsidRDefault="002B3174" w:rsidP="00A77C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174">
        <w:rPr>
          <w:rFonts w:ascii="Times New Roman" w:hAnsi="Times New Roman" w:cs="Times New Roman"/>
          <w:sz w:val="24"/>
          <w:szCs w:val="24"/>
        </w:rPr>
        <w:t xml:space="preserve">Приём </w:t>
      </w:r>
      <w:r w:rsidRPr="002B3174">
        <w:rPr>
          <w:rFonts w:ascii="Times New Roman" w:hAnsi="Times New Roman" w:cs="Times New Roman"/>
          <w:sz w:val="24"/>
          <w:szCs w:val="24"/>
          <w:lang w:val="en-US"/>
        </w:rPr>
        <w:t>BPSK</w:t>
      </w:r>
      <w:r w:rsidRPr="002B3174">
        <w:rPr>
          <w:rFonts w:ascii="Times New Roman" w:hAnsi="Times New Roman" w:cs="Times New Roman"/>
          <w:sz w:val="24"/>
          <w:szCs w:val="24"/>
        </w:rPr>
        <w:t xml:space="preserve"> сигнала реализуется с помощью когерентного приёмника. Структура приёмника представлена на рисунке ниже</w:t>
      </w:r>
      <w:r w:rsidR="00E40934">
        <w:rPr>
          <w:rFonts w:ascii="Times New Roman" w:hAnsi="Times New Roman" w:cs="Times New Roman"/>
          <w:sz w:val="24"/>
          <w:szCs w:val="24"/>
        </w:rPr>
        <w:t xml:space="preserve"> </w:t>
      </w:r>
      <w:r w:rsidR="00E40934" w:rsidRPr="00A77CC8">
        <w:rPr>
          <w:rFonts w:ascii="Times New Roman" w:hAnsi="Times New Roman" w:cs="Times New Roman"/>
          <w:sz w:val="24"/>
          <w:szCs w:val="24"/>
        </w:rPr>
        <w:t>[16]</w:t>
      </w:r>
      <w:r w:rsidRPr="002B3174">
        <w:rPr>
          <w:rFonts w:ascii="Times New Roman" w:hAnsi="Times New Roman" w:cs="Times New Roman"/>
          <w:sz w:val="24"/>
          <w:szCs w:val="24"/>
        </w:rPr>
        <w:t>.</w:t>
      </w:r>
    </w:p>
    <w:p w:rsidR="00F009BE" w:rsidRPr="002B3174" w:rsidRDefault="00F009BE" w:rsidP="009D57D5">
      <w:pPr>
        <w:jc w:val="center"/>
      </w:pPr>
      <w:r>
        <w:rPr>
          <w:noProof/>
        </w:rPr>
        <w:drawing>
          <wp:inline distT="0" distB="0" distL="0" distR="0">
            <wp:extent cx="2003728" cy="1123455"/>
            <wp:effectExtent l="76200" t="76200" r="130175" b="133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69" cy="112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3174" w:rsidRPr="002B3174" w:rsidRDefault="002B3174" w:rsidP="00A77CC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ниже представлен</w:t>
      </w:r>
      <w:r w:rsidR="00E905D4">
        <w:rPr>
          <w:rFonts w:ascii="Times New Roman" w:hAnsi="Times New Roman" w:cs="Times New Roman"/>
          <w:sz w:val="24"/>
          <w:szCs w:val="24"/>
        </w:rPr>
        <w:t xml:space="preserve">а функция </w:t>
      </w:r>
      <w:proofErr w:type="spellStart"/>
      <w:r w:rsidR="00E905D4" w:rsidRPr="00D82359">
        <w:rPr>
          <w:rFonts w:ascii="Times New Roman" w:hAnsi="Times New Roman" w:cs="Times New Roman"/>
          <w:sz w:val="24"/>
          <w:szCs w:val="24"/>
        </w:rPr>
        <w:t>CalcCoherentReception</w:t>
      </w:r>
      <w:proofErr w:type="spellEnd"/>
      <w:r w:rsidR="00E905D4">
        <w:rPr>
          <w:rFonts w:ascii="Times New Roman" w:hAnsi="Times New Roman" w:cs="Times New Roman"/>
          <w:sz w:val="24"/>
          <w:szCs w:val="24"/>
        </w:rPr>
        <w:t xml:space="preserve">, которая реализует алгоритм </w:t>
      </w:r>
      <w:r w:rsidRPr="002B3174">
        <w:rPr>
          <w:rFonts w:ascii="Times New Roman" w:hAnsi="Times New Roman" w:cs="Times New Roman"/>
          <w:sz w:val="24"/>
          <w:szCs w:val="24"/>
        </w:rPr>
        <w:t>когерентного приёмника</w:t>
      </w:r>
      <w:r>
        <w:rPr>
          <w:rFonts w:ascii="Times New Roman" w:hAnsi="Times New Roman" w:cs="Times New Roman"/>
          <w:sz w:val="24"/>
          <w:szCs w:val="24"/>
        </w:rPr>
        <w:t>. Входными параметрами являются</w:t>
      </w:r>
      <w:r w:rsidRPr="002B31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6EFB" w:rsidRPr="002B3174" w:rsidRDefault="002B317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SignR</w:t>
      </w:r>
      <w:proofErr w:type="spellEnd"/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принятый сигнал</w:t>
      </w:r>
      <w:r w:rsidR="00C76451">
        <w:rPr>
          <w:rFonts w:ascii="Times New Roman" w:hAnsi="Times New Roman" w:cs="Times New Roman"/>
          <w:sz w:val="24"/>
          <w:szCs w:val="24"/>
        </w:rPr>
        <w:t xml:space="preserve"> (наблюдаемое колебание)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2B3174" w:rsidRPr="002B3174" w:rsidRDefault="002B317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отсчётов на один символ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2B3174" w:rsidRPr="00B96319" w:rsidRDefault="00B96319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 id="_x0000_i1050" type="#_x0000_t75" style="width:12.9pt;height:18.8pt" o:ole="">
            <v:imagedata r:id="rId9" o:title=""/>
          </v:shape>
          <o:OLEObject Type="Embed" ProgID="Equation.DSMT4" ShapeID="_x0000_i1050" DrawAspect="Content" ObjectID="_1570956362" r:id="rId55"/>
        </w:object>
      </w:r>
      <w:r w:rsidR="002B3174" w:rsidRPr="00B96319">
        <w:rPr>
          <w:rFonts w:ascii="Times New Roman" w:hAnsi="Times New Roman" w:cs="Times New Roman"/>
          <w:sz w:val="24"/>
          <w:szCs w:val="24"/>
        </w:rPr>
        <w:t xml:space="preserve"> – </w:t>
      </w:r>
      <w:r w:rsidR="002B3174"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Pr="00B96319">
        <w:rPr>
          <w:rFonts w:ascii="Times New Roman" w:hAnsi="Times New Roman" w:cs="Times New Roman"/>
          <w:sz w:val="24"/>
          <w:szCs w:val="24"/>
        </w:rPr>
        <w:t>;</w:t>
      </w:r>
    </w:p>
    <w:p w:rsidR="00B96319" w:rsidRPr="00B96319" w:rsidRDefault="00B96319" w:rsidP="00133AD7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9631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51" type="#_x0000_t75" style="width:11.3pt;height:16.65pt" o:ole="">
            <v:imagedata r:id="rId56" o:title=""/>
          </v:shape>
          <o:OLEObject Type="Embed" ProgID="Equation.DSMT4" ShapeID="_x0000_i1051" DrawAspect="Content" ObjectID="_1570956363" r:id="rId57"/>
        </w:object>
      </w:r>
      <w:r w:rsidRPr="00B96319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>
        <w:rPr>
          <w:rFonts w:ascii="Times New Roman" w:hAnsi="Times New Roman" w:cs="Times New Roman"/>
          <w:noProof/>
          <w:sz w:val="24"/>
          <w:szCs w:val="24"/>
        </w:rPr>
        <w:t>несущая частота</w:t>
      </w:r>
      <w:r w:rsidRPr="00B96319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B96319" w:rsidRDefault="00B96319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6319">
        <w:rPr>
          <w:rFonts w:ascii="Times New Roman" w:hAnsi="Times New Roman" w:cs="Times New Roman"/>
          <w:sz w:val="24"/>
          <w:szCs w:val="24"/>
        </w:rPr>
        <w:t>PLL_offset_n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фазовый сдвиг</w:t>
      </w:r>
      <w:r w:rsidRPr="00B96319">
        <w:rPr>
          <w:rFonts w:ascii="Times New Roman" w:hAnsi="Times New Roman" w:cs="Times New Roman"/>
          <w:sz w:val="24"/>
          <w:szCs w:val="24"/>
        </w:rPr>
        <w:t>.</w:t>
      </w:r>
    </w:p>
    <w:p w:rsidR="00E905D4" w:rsidRPr="00E905D4" w:rsidRDefault="00E905D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</w:t>
      </w:r>
      <w:r w:rsidRPr="00E905D4">
        <w:rPr>
          <w:rFonts w:ascii="Times New Roman" w:hAnsi="Times New Roman" w:cs="Times New Roman"/>
          <w:sz w:val="24"/>
          <w:szCs w:val="24"/>
        </w:rPr>
        <w:t>:</w:t>
      </w:r>
    </w:p>
    <w:p w:rsidR="00B96319" w:rsidRPr="00D82359" w:rsidRDefault="00E905D4" w:rsidP="00133A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E905D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359">
        <w:rPr>
          <w:rFonts w:ascii="Times New Roman" w:hAnsi="Times New Roman" w:cs="Times New Roman"/>
          <w:sz w:val="24"/>
          <w:szCs w:val="24"/>
        </w:rPr>
        <w:t>корреляционный интеграл принятого и опорного</w:t>
      </w:r>
      <w:r w:rsidR="0072626C" w:rsidRPr="0072626C">
        <w:rPr>
          <w:rFonts w:ascii="Times New Roman" w:hAnsi="Times New Roman" w:cs="Times New Roman"/>
          <w:sz w:val="24"/>
          <w:szCs w:val="24"/>
        </w:rPr>
        <w:t xml:space="preserve"> </w:t>
      </w:r>
      <w:r w:rsidR="0072626C">
        <w:rPr>
          <w:rFonts w:ascii="Times New Roman" w:hAnsi="Times New Roman" w:cs="Times New Roman"/>
          <w:sz w:val="24"/>
          <w:szCs w:val="24"/>
        </w:rPr>
        <w:t>сигналов</w:t>
      </w:r>
      <w:r w:rsidR="00D82359">
        <w:rPr>
          <w:rFonts w:ascii="Times New Roman" w:hAnsi="Times New Roman" w:cs="Times New Roman"/>
          <w:sz w:val="24"/>
          <w:szCs w:val="24"/>
        </w:rPr>
        <w:t>.</w:t>
      </w:r>
    </w:p>
    <w:p w:rsidR="00133AD7" w:rsidRDefault="00133AD7" w:rsidP="009D5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7072" cy="2796000"/>
            <wp:effectExtent l="76200" t="76200" r="137160" b="137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01" cy="2796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C59" w:rsidRDefault="00FD1C59" w:rsidP="00FD1C5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noProof/>
          <w:sz w:val="24"/>
          <w:szCs w:val="24"/>
        </w:rPr>
        <w:t>когерентного приёма</w:t>
      </w:r>
      <w:r w:rsidRPr="00FD1C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функция Calc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133AD7">
        <w:rPr>
          <w:rFonts w:ascii="Times New Roman" w:hAnsi="Times New Roman" w:cs="Times New Roman"/>
          <w:noProof/>
          <w:sz w:val="24"/>
          <w:szCs w:val="24"/>
        </w:rPr>
        <w:t>oherentReception</w:t>
      </w:r>
    </w:p>
    <w:p w:rsidR="00C76451" w:rsidRPr="00C34BDF" w:rsidRDefault="00A77CC8" w:rsidP="00A77CC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Фазовая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подстройка опорного колебания </w:t>
      </w:r>
      <w:r w:rsidRPr="002B3174">
        <w:rPr>
          <w:rFonts w:ascii="Times New Roman" w:hAnsi="Times New Roman" w:cs="Times New Roman"/>
          <w:noProof/>
          <w:sz w:val="24"/>
          <w:szCs w:val="24"/>
        </w:rPr>
        <w:t>осуществляется простым пер</w:t>
      </w:r>
      <w:r>
        <w:rPr>
          <w:rFonts w:ascii="Times New Roman" w:hAnsi="Times New Roman" w:cs="Times New Roman"/>
          <w:noProof/>
          <w:sz w:val="24"/>
          <w:szCs w:val="24"/>
        </w:rPr>
        <w:t>ебором возможных значений фаз, к</w:t>
      </w:r>
      <w:r w:rsidRPr="00A77CC8">
        <w:rPr>
          <w:rFonts w:ascii="Times New Roman" w:hAnsi="Times New Roman" w:cs="Times New Roman"/>
          <w:noProof/>
          <w:sz w:val="24"/>
          <w:szCs w:val="24"/>
        </w:rPr>
        <w:t xml:space="preserve">оличество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которых </w:t>
      </w:r>
      <w:r w:rsidRPr="00A77CC8">
        <w:rPr>
          <w:rFonts w:ascii="Times New Roman" w:hAnsi="Times New Roman" w:cs="Times New Roman"/>
          <w:noProof/>
          <w:sz w:val="24"/>
          <w:szCs w:val="24"/>
        </w:rPr>
        <w:t xml:space="preserve">равно </w:t>
      </w:r>
      <w:r w:rsidRPr="00A77CC8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A77CC8">
        <w:rPr>
          <w:rFonts w:ascii="Times New Roman" w:hAnsi="Times New Roman" w:cs="Times New Roman"/>
          <w:noProof/>
          <w:sz w:val="24"/>
          <w:szCs w:val="24"/>
        </w:rPr>
        <w:t>=</w:t>
      </w:r>
      <w:r w:rsidRPr="00A77CC8">
        <w:rPr>
          <w:rFonts w:ascii="Times New Roman" w:hAnsi="Times New Roman" w:cs="Times New Roman"/>
          <w:noProof/>
          <w:sz w:val="24"/>
          <w:szCs w:val="24"/>
          <w:lang w:val="en-US"/>
        </w:rPr>
        <w:t>ceil</w:t>
      </w:r>
      <w:r w:rsidRPr="00A77CC8">
        <w:rPr>
          <w:rFonts w:ascii="Times New Roman" w:hAnsi="Times New Roman" w:cs="Times New Roman"/>
          <w:noProof/>
          <w:sz w:val="24"/>
          <w:szCs w:val="24"/>
        </w:rPr>
        <w:t>(</w:t>
      </w:r>
      <w:r w:rsidRPr="00A77CC8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A77CC8">
        <w:rPr>
          <w:rFonts w:ascii="Times New Roman" w:hAnsi="Times New Roman" w:cs="Times New Roman"/>
          <w:noProof/>
          <w:sz w:val="24"/>
          <w:szCs w:val="24"/>
        </w:rPr>
        <w:t>/2). Далее среди всех корреляционных интегралов выбирается тот</w:t>
      </w:r>
      <w:r w:rsidR="00C76451">
        <w:rPr>
          <w:rFonts w:ascii="Times New Roman" w:hAnsi="Times New Roman" w:cs="Times New Roman"/>
          <w:noProof/>
          <w:sz w:val="24"/>
          <w:szCs w:val="24"/>
        </w:rPr>
        <w:t>,</w:t>
      </w:r>
      <w:r w:rsidRPr="00A77CC8">
        <w:rPr>
          <w:rFonts w:ascii="Times New Roman" w:hAnsi="Times New Roman" w:cs="Times New Roman"/>
          <w:noProof/>
          <w:sz w:val="24"/>
          <w:szCs w:val="24"/>
        </w:rPr>
        <w:t xml:space="preserve"> при котором достигается наилучшая синхронизация приёмника.</w:t>
      </w:r>
      <w:r w:rsidR="00C764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3174">
        <w:rPr>
          <w:rFonts w:ascii="Times New Roman" w:hAnsi="Times New Roman" w:cs="Times New Roman"/>
          <w:noProof/>
          <w:sz w:val="24"/>
          <w:szCs w:val="24"/>
        </w:rPr>
        <w:t>Однако, оказалось, что подстраивать нужно не только фазу, но и частоту [19]. Введение частотной подстройки существенно усложняет работу приём</w:t>
      </w:r>
      <w:r w:rsidR="00CB459A">
        <w:rPr>
          <w:rFonts w:ascii="Times New Roman" w:hAnsi="Times New Roman" w:cs="Times New Roman"/>
          <w:noProof/>
          <w:sz w:val="24"/>
          <w:szCs w:val="24"/>
        </w:rPr>
        <w:t>ника.</w:t>
      </w:r>
    </w:p>
    <w:p w:rsidR="00A77CC8" w:rsidRPr="002B3174" w:rsidRDefault="00A77CC8" w:rsidP="00A77CC8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В результате проведённых экспериментов сделан вывод, что </w:t>
      </w:r>
      <w:r w:rsidRPr="002B3174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 модуляцию можно использовать для передачи данных через акустическую линию связи, но нестабильность фазы (фазовый дрифт) приёмника и передатчика приводит к ограничению объёма передаваемых данных. В нашем случае с помощью </w:t>
      </w:r>
      <w:r w:rsidRPr="002B3174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2B3174">
        <w:rPr>
          <w:rFonts w:ascii="Times New Roman" w:hAnsi="Times New Roman" w:cs="Times New Roman"/>
          <w:noProof/>
          <w:sz w:val="24"/>
          <w:szCs w:val="24"/>
        </w:rPr>
        <w:t xml:space="preserve"> модуляции удаётся надёжно передавать </w:t>
      </w:r>
      <w:r w:rsidRPr="00CB459A">
        <w:rPr>
          <w:rFonts w:ascii="Times New Roman" w:hAnsi="Times New Roman" w:cs="Times New Roman"/>
          <w:noProof/>
          <w:sz w:val="24"/>
          <w:szCs w:val="24"/>
        </w:rPr>
        <w:t>не более 1024*8*4 бит.</w:t>
      </w:r>
    </w:p>
    <w:p w:rsidR="00352AAD" w:rsidRPr="00133AD7" w:rsidRDefault="00C76451" w:rsidP="00133AD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Toc479517112"/>
      <w:r w:rsidR="00694FFB" w:rsidRPr="00133AD7">
        <w:rPr>
          <w:rFonts w:ascii="Times New Roman" w:hAnsi="Times New Roman" w:cs="Times New Roman"/>
          <w:sz w:val="24"/>
          <w:szCs w:val="24"/>
        </w:rPr>
        <w:t xml:space="preserve">Реализация приёма </w:t>
      </w:r>
      <w:r w:rsidR="00694FFB"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="00694FFB" w:rsidRPr="00133AD7">
        <w:rPr>
          <w:rFonts w:ascii="Times New Roman" w:hAnsi="Times New Roman" w:cs="Times New Roman"/>
          <w:sz w:val="24"/>
          <w:szCs w:val="24"/>
        </w:rPr>
        <w:t xml:space="preserve"> сигнала</w:t>
      </w:r>
      <w:bookmarkEnd w:id="9"/>
    </w:p>
    <w:p w:rsidR="00694FFB" w:rsidRPr="002B3174" w:rsidRDefault="00694FFB" w:rsidP="00694FF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B3174">
        <w:rPr>
          <w:rFonts w:ascii="Times New Roman" w:hAnsi="Times New Roman" w:cs="Times New Roman"/>
          <w:sz w:val="24"/>
          <w:szCs w:val="24"/>
        </w:rPr>
        <w:t xml:space="preserve">Приём </w:t>
      </w:r>
      <w:r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Pr="002B3174">
        <w:rPr>
          <w:rFonts w:ascii="Times New Roman" w:hAnsi="Times New Roman" w:cs="Times New Roman"/>
          <w:sz w:val="24"/>
          <w:szCs w:val="24"/>
        </w:rPr>
        <w:t xml:space="preserve"> сигнала реализуется с помощью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B3174">
        <w:rPr>
          <w:rFonts w:ascii="Times New Roman" w:hAnsi="Times New Roman" w:cs="Times New Roman"/>
          <w:sz w:val="24"/>
          <w:szCs w:val="24"/>
        </w:rPr>
        <w:t>когерентного приёмника. Структура приёмника представлена на рисунке ниже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FFB">
        <w:rPr>
          <w:rFonts w:ascii="Times New Roman" w:hAnsi="Times New Roman" w:cs="Times New Roman"/>
          <w:sz w:val="24"/>
          <w:szCs w:val="24"/>
        </w:rPr>
        <w:t>[16]</w:t>
      </w:r>
      <w:r w:rsidRPr="002B3174">
        <w:rPr>
          <w:rFonts w:ascii="Times New Roman" w:hAnsi="Times New Roman" w:cs="Times New Roman"/>
          <w:sz w:val="24"/>
          <w:szCs w:val="24"/>
        </w:rPr>
        <w:t>.</w:t>
      </w:r>
    </w:p>
    <w:p w:rsidR="00863B63" w:rsidRPr="00133AD7" w:rsidRDefault="003F550B" w:rsidP="00133A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749F26" wp14:editId="3E0A3E9C">
            <wp:extent cx="3419061" cy="3419061"/>
            <wp:effectExtent l="171450" t="171450" r="372110" b="35306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14" cy="3420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2B63" w:rsidRPr="00133AD7" w:rsidRDefault="00C12B63" w:rsidP="00133A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Рис.7. Структура некогерентного приёмника</w:t>
      </w:r>
      <w:r w:rsidR="00B53339" w:rsidRPr="00133AD7">
        <w:rPr>
          <w:rFonts w:ascii="Times New Roman" w:hAnsi="Times New Roman" w:cs="Times New Roman"/>
          <w:sz w:val="24"/>
          <w:szCs w:val="24"/>
        </w:rPr>
        <w:t xml:space="preserve"> [16]</w:t>
      </w:r>
    </w:p>
    <w:p w:rsidR="00FD1C59" w:rsidRPr="00EA6704" w:rsidRDefault="00C12B63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ab/>
      </w:r>
      <w:r w:rsidR="000B42BE">
        <w:rPr>
          <w:rFonts w:ascii="Times New Roman" w:hAnsi="Times New Roman" w:cs="Times New Roman"/>
          <w:sz w:val="24"/>
          <w:szCs w:val="24"/>
        </w:rPr>
        <w:t xml:space="preserve">На рисунке ниже представлена функция </w:t>
      </w:r>
      <w:proofErr w:type="spellStart"/>
      <w:r w:rsidR="000B42BE" w:rsidRPr="00D82359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="000B42BE">
        <w:rPr>
          <w:rFonts w:ascii="Times New Roman" w:hAnsi="Times New Roman" w:cs="Times New Roman"/>
          <w:sz w:val="24"/>
          <w:szCs w:val="24"/>
          <w:lang w:val="en-US"/>
        </w:rPr>
        <w:t>Non</w:t>
      </w:r>
      <w:proofErr w:type="spellStart"/>
      <w:r w:rsidR="000B42BE" w:rsidRPr="00D82359">
        <w:rPr>
          <w:rFonts w:ascii="Times New Roman" w:hAnsi="Times New Roman" w:cs="Times New Roman"/>
          <w:sz w:val="24"/>
          <w:szCs w:val="24"/>
        </w:rPr>
        <w:t>CoherentReception</w:t>
      </w:r>
      <w:proofErr w:type="spellEnd"/>
      <w:r w:rsidR="000B42BE">
        <w:rPr>
          <w:rFonts w:ascii="Times New Roman" w:hAnsi="Times New Roman" w:cs="Times New Roman"/>
          <w:sz w:val="24"/>
          <w:szCs w:val="24"/>
        </w:rPr>
        <w:t>, которая реализует алгоритм не</w:t>
      </w:r>
      <w:r w:rsidR="000B42BE" w:rsidRPr="002B3174">
        <w:rPr>
          <w:rFonts w:ascii="Times New Roman" w:hAnsi="Times New Roman" w:cs="Times New Roman"/>
          <w:sz w:val="24"/>
          <w:szCs w:val="24"/>
        </w:rPr>
        <w:t>когерентного приёма</w:t>
      </w:r>
      <w:r w:rsidR="00EA6704">
        <w:rPr>
          <w:rFonts w:ascii="Times New Roman" w:hAnsi="Times New Roman" w:cs="Times New Roman"/>
          <w:sz w:val="24"/>
          <w:szCs w:val="24"/>
        </w:rPr>
        <w:t>.</w:t>
      </w:r>
    </w:p>
    <w:p w:rsidR="000B42BE" w:rsidRPr="002B317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Входными параметрами являются</w:t>
      </w:r>
      <w:r w:rsidRPr="002B31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B42BE" w:rsidRPr="002B317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SignR</w:t>
      </w:r>
      <w:proofErr w:type="spellEnd"/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принятый сигнал</w:t>
      </w:r>
      <w:r w:rsidR="001D583A">
        <w:rPr>
          <w:rFonts w:ascii="Times New Roman" w:hAnsi="Times New Roman" w:cs="Times New Roman"/>
          <w:sz w:val="24"/>
          <w:szCs w:val="24"/>
        </w:rPr>
        <w:t xml:space="preserve"> (наблюдаемое колебание)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0B42BE" w:rsidRPr="002B317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B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отсчётов на один символ</w:t>
      </w:r>
      <w:r w:rsidRPr="002B3174">
        <w:rPr>
          <w:rFonts w:ascii="Times New Roman" w:hAnsi="Times New Roman" w:cs="Times New Roman"/>
          <w:sz w:val="24"/>
          <w:szCs w:val="24"/>
        </w:rPr>
        <w:t>;</w:t>
      </w:r>
    </w:p>
    <w:p w:rsidR="000B42BE" w:rsidRPr="00B96319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 id="_x0000_i1052" type="#_x0000_t75" style="width:12.9pt;height:18.8pt" o:ole="">
            <v:imagedata r:id="rId9" o:title=""/>
          </v:shape>
          <o:OLEObject Type="Embed" ProgID="Equation.DSMT4" ShapeID="_x0000_i1052" DrawAspect="Content" ObjectID="_1570956364" r:id="rId60"/>
        </w:object>
      </w:r>
      <w:r w:rsidRPr="00B96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Pr="00B96319">
        <w:rPr>
          <w:rFonts w:ascii="Times New Roman" w:hAnsi="Times New Roman" w:cs="Times New Roman"/>
          <w:sz w:val="24"/>
          <w:szCs w:val="24"/>
        </w:rPr>
        <w:t>;</w:t>
      </w:r>
    </w:p>
    <w:p w:rsidR="000B42BE" w:rsidRDefault="000B42BE" w:rsidP="000B42B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9631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53" type="#_x0000_t75" style="width:11.3pt;height:16.65pt" o:ole="">
            <v:imagedata r:id="rId56" o:title=""/>
          </v:shape>
          <o:OLEObject Type="Embed" ProgID="Equation.DSMT4" ShapeID="_x0000_i1053" DrawAspect="Content" ObjectID="_1570956365" r:id="rId61"/>
        </w:object>
      </w:r>
      <w:r w:rsidRPr="00B96319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>
        <w:rPr>
          <w:rFonts w:ascii="Times New Roman" w:hAnsi="Times New Roman" w:cs="Times New Roman"/>
          <w:noProof/>
          <w:sz w:val="24"/>
          <w:szCs w:val="24"/>
        </w:rPr>
        <w:t>несущая частота</w:t>
      </w:r>
      <w:r w:rsidRPr="00B96319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0B42BE" w:rsidRPr="00E905D4" w:rsidRDefault="000B42BE" w:rsidP="000B42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</w:t>
      </w:r>
      <w:r w:rsidRPr="00E905D4">
        <w:rPr>
          <w:rFonts w:ascii="Times New Roman" w:hAnsi="Times New Roman" w:cs="Times New Roman"/>
          <w:sz w:val="24"/>
          <w:szCs w:val="24"/>
        </w:rPr>
        <w:t>:</w:t>
      </w:r>
    </w:p>
    <w:p w:rsidR="000B42BE" w:rsidRPr="00D82359" w:rsidRDefault="000B42BE" w:rsidP="00F009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SignalComplex</w:t>
      </w:r>
      <w:proofErr w:type="spellEnd"/>
      <w:r w:rsidRPr="00E905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5D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комплексн</w:t>
      </w:r>
      <w:r w:rsidR="00FD1C59">
        <w:rPr>
          <w:rFonts w:ascii="Times New Roman" w:hAnsi="Times New Roman" w:cs="Times New Roman"/>
          <w:sz w:val="24"/>
          <w:szCs w:val="24"/>
        </w:rPr>
        <w:t>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огибающ</w:t>
      </w:r>
      <w:r w:rsidR="00FD1C59">
        <w:rPr>
          <w:rFonts w:ascii="Times New Roman" w:hAnsi="Times New Roman" w:cs="Times New Roman"/>
          <w:sz w:val="24"/>
          <w:szCs w:val="24"/>
        </w:rPr>
        <w:t>ая</w:t>
      </w:r>
      <w:r w:rsidR="00332F1F">
        <w:rPr>
          <w:rFonts w:ascii="Times New Roman" w:hAnsi="Times New Roman" w:cs="Times New Roman"/>
          <w:sz w:val="24"/>
          <w:szCs w:val="24"/>
        </w:rPr>
        <w:t xml:space="preserve"> из которой затем вычисляется к</w:t>
      </w:r>
      <w:r w:rsidR="00FD1C59">
        <w:rPr>
          <w:rFonts w:ascii="Times New Roman" w:hAnsi="Times New Roman" w:cs="Times New Roman"/>
          <w:sz w:val="24"/>
          <w:szCs w:val="24"/>
        </w:rPr>
        <w:t>вадрат огибающей.</w:t>
      </w:r>
    </w:p>
    <w:p w:rsidR="00C12B63" w:rsidRPr="00133AD7" w:rsidRDefault="000B42BE" w:rsidP="00133A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19993" cy="4051783"/>
            <wp:effectExtent l="76200" t="76200" r="137795" b="139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77" cy="4051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099A" w:rsidRDefault="00FD1C59" w:rsidP="00133A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="0011099A" w:rsidRPr="00133AD7">
        <w:rPr>
          <w:rFonts w:ascii="Times New Roman" w:hAnsi="Times New Roman" w:cs="Times New Roman"/>
          <w:noProof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noProof/>
          <w:sz w:val="24"/>
          <w:szCs w:val="24"/>
        </w:rPr>
        <w:t>некогерентного приёма</w:t>
      </w:r>
      <w:r w:rsidRPr="00FD1C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34A2" w:rsidRPr="00133AD7">
        <w:rPr>
          <w:rFonts w:ascii="Times New Roman" w:hAnsi="Times New Roman" w:cs="Times New Roman"/>
          <w:noProof/>
          <w:sz w:val="24"/>
          <w:szCs w:val="24"/>
        </w:rPr>
        <w:t>функция CalcNoncoherentReception</w:t>
      </w:r>
    </w:p>
    <w:p w:rsidR="00F438E2" w:rsidRDefault="00F438E2" w:rsidP="00133A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4140" cy="835025"/>
            <wp:effectExtent l="76200" t="76200" r="130810" b="136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83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38E2" w:rsidRPr="00F438E2" w:rsidRDefault="00F438E2" w:rsidP="00F438E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 Вычисление к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вадрата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огибающей</w:t>
      </w:r>
      <w:proofErr w:type="gramEnd"/>
    </w:p>
    <w:p w:rsidR="000B42BE" w:rsidRPr="00133AD7" w:rsidRDefault="00F009BE" w:rsidP="00FB1D8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Ниже п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 xml:space="preserve">редставлен результат детектирования квадрата огибающей при случайной 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битовой 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 xml:space="preserve">последовательности 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и при последовательности </w:t>
      </w:r>
      <w:r w:rsidR="00FB1D83" w:rsidRPr="00133AD7">
        <w:rPr>
          <w:rFonts w:ascii="Times New Roman" w:hAnsi="Times New Roman" w:cs="Times New Roman"/>
          <w:noProof/>
          <w:sz w:val="24"/>
          <w:szCs w:val="24"/>
        </w:rPr>
        <w:t>меандр</w:t>
      </w:r>
      <w:r w:rsidR="00FB1D83"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764"/>
      </w:tblGrid>
      <w:tr w:rsidR="00DB3F55" w:rsidRPr="00133AD7" w:rsidTr="007D0807">
        <w:tc>
          <w:tcPr>
            <w:tcW w:w="4786" w:type="dxa"/>
          </w:tcPr>
          <w:p w:rsidR="00DB3F55" w:rsidRPr="00133AD7" w:rsidRDefault="00DB3F55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25201C8" wp14:editId="0F1B254F">
                  <wp:extent cx="2896243" cy="2523126"/>
                  <wp:effectExtent l="19050" t="0" r="0" b="0"/>
                  <wp:docPr id="40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126" cy="2525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07A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85" w:type="dxa"/>
          </w:tcPr>
          <w:p w:rsidR="00DB3F55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7309E7" wp14:editId="1B4F959C">
                  <wp:extent cx="2774875" cy="2498112"/>
                  <wp:effectExtent l="19050" t="0" r="64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027" cy="2499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07A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15507A" w:rsidRPr="00133AD7" w:rsidTr="00C158CA">
        <w:tc>
          <w:tcPr>
            <w:tcW w:w="9571" w:type="dxa"/>
            <w:gridSpan w:val="2"/>
          </w:tcPr>
          <w:p w:rsidR="0015507A" w:rsidRPr="00133AD7" w:rsidRDefault="0015507A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Рис.10. Квадрат огибающей при 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передаче </w:t>
            </w:r>
            <w:r w:rsidR="00FB1D8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последовательности 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меандр</w:t>
            </w:r>
          </w:p>
          <w:p w:rsidR="0015507A" w:rsidRPr="00133AD7" w:rsidRDefault="0015507A" w:rsidP="00133AD7">
            <w:pPr>
              <w:pStyle w:val="a8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54" type="#_x0000_t75" style="width:79.5pt;height:18.8pt" o:ole="">
                  <v:imagedata r:id="rId26" o:title=""/>
                </v:shape>
                <o:OLEObject Type="Embed" ProgID="Equation.DSMT4" ShapeID="_x0000_i1054" DrawAspect="Content" ObjectID="_1570956366" r:id="rId66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340A1F"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55" type="#_x0000_t75" style="width:11.3pt;height:16.65pt" o:ole="">
                  <v:imagedata r:id="rId28" o:title=""/>
                </v:shape>
                <o:OLEObject Type="Embed" ProgID="Equation.DSMT4" ShapeID="_x0000_i1055" DrawAspect="Content" ObjectID="_1570956367" r:id="rId67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15507A" w:rsidRPr="00133AD7" w:rsidRDefault="0015507A" w:rsidP="00133AD7">
            <w:pPr>
              <w:pStyle w:val="a8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56" type="#_x0000_t75" style="width:79.5pt;height:18.8pt" o:ole="">
                  <v:imagedata r:id="rId30" o:title=""/>
                </v:shape>
                <o:OLEObject Type="Embed" ProgID="Equation.DSMT4" ShapeID="_x0000_i1056" DrawAspect="Content" ObjectID="_1570956368" r:id="rId68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340A1F"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57" type="#_x0000_t75" style="width:11.3pt;height:16.65pt" o:ole="">
                  <v:imagedata r:id="rId28" o:title=""/>
                </v:shape>
                <o:OLEObject Type="Embed" ProgID="Equation.DSMT4" ShapeID="_x0000_i1057" DrawAspect="Content" ObjectID="_1570956369" r:id="rId69"/>
              </w:object>
            </w:r>
            <w:r w:rsidR="00340A1F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DB3F55" w:rsidRPr="00133AD7" w:rsidRDefault="00DB3F55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15507A" w:rsidRPr="00133AD7" w:rsidTr="00FB1D83">
        <w:tc>
          <w:tcPr>
            <w:tcW w:w="4806" w:type="dxa"/>
          </w:tcPr>
          <w:p w:rsidR="0015507A" w:rsidRPr="00133AD7" w:rsidRDefault="00C70905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A9DDEA" wp14:editId="1CB34469">
                  <wp:extent cx="2887290" cy="2516429"/>
                  <wp:effectExtent l="19050" t="0" r="8310" b="0"/>
                  <wp:docPr id="8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906" cy="251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3E4" w:rsidRPr="00133AD7" w:rsidRDefault="00CA63E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65" w:type="dxa"/>
          </w:tcPr>
          <w:p w:rsidR="0015507A" w:rsidRPr="00133AD7" w:rsidRDefault="00C7090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5437DA" wp14:editId="4DEF7984">
                  <wp:extent cx="2740007" cy="2466721"/>
                  <wp:effectExtent l="19050" t="0" r="3193" b="0"/>
                  <wp:docPr id="6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619" cy="2467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3E4" w:rsidRPr="00133AD7" w:rsidRDefault="00CA63E4" w:rsidP="00FB1D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CA63E4" w:rsidRPr="00133AD7" w:rsidTr="00C158CA">
        <w:tc>
          <w:tcPr>
            <w:tcW w:w="9571" w:type="dxa"/>
            <w:gridSpan w:val="2"/>
          </w:tcPr>
          <w:p w:rsidR="00CA63E4" w:rsidRPr="00133AD7" w:rsidRDefault="00CA63E4" w:rsidP="00133A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Рис.11. Квадрат огибающей при 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>передаче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случайн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>ой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последовательност</w:t>
            </w:r>
            <w:r w:rsidR="005B7E85">
              <w:rPr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</w:p>
          <w:p w:rsidR="00CA63E4" w:rsidRPr="00133AD7" w:rsidRDefault="00CA63E4" w:rsidP="00133AD7">
            <w:pPr>
              <w:pStyle w:val="a8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58" type="#_x0000_t75" style="width:79.5pt;height:18.8pt" o:ole="">
                  <v:imagedata r:id="rId26" o:title=""/>
                </v:shape>
                <o:OLEObject Type="Embed" ProgID="Equation.DSMT4" ShapeID="_x0000_i1058" DrawAspect="Content" ObjectID="_1570956370" r:id="rId72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59" type="#_x0000_t75" style="width:11.3pt;height:16.65pt" o:ole="">
                  <v:imagedata r:id="rId28" o:title=""/>
                </v:shape>
                <o:OLEObject Type="Embed" ProgID="Equation.DSMT4" ShapeID="_x0000_i1059" DrawAspect="Content" ObjectID="_1570956371" r:id="rId73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CA63E4" w:rsidRPr="00133AD7" w:rsidRDefault="00CA63E4" w:rsidP="00133AD7">
            <w:pPr>
              <w:pStyle w:val="a8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60" type="#_x0000_t75" style="width:79.5pt;height:18.8pt" o:ole="">
                  <v:imagedata r:id="rId30" o:title=""/>
                </v:shape>
                <o:OLEObject Type="Embed" ProgID="Equation.DSMT4" ShapeID="_x0000_i1060" DrawAspect="Content" ObjectID="_1570956372" r:id="rId74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61" type="#_x0000_t75" style="width:11.3pt;height:16.65pt" o:ole="">
                  <v:imagedata r:id="rId28" o:title=""/>
                </v:shape>
                <o:OLEObject Type="Embed" ProgID="Equation.DSMT4" ShapeID="_x0000_i1061" DrawAspect="Content" ObjectID="_1570956373" r:id="rId75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CA4D62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15507A" w:rsidRDefault="0015507A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B1D83" w:rsidRDefault="00FD1C59" w:rsidP="00FD1C5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Замечено, что увеличение длительности символа приводит к увеличению помехоустойчивости алгоритма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 передачи данных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Предположительно, э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то происходит за счёт того, что </w:t>
      </w:r>
      <w:r w:rsidR="005A3D8C">
        <w:rPr>
          <w:rFonts w:ascii="Times New Roman" w:hAnsi="Times New Roman" w:cs="Times New Roman"/>
          <w:noProof/>
          <w:sz w:val="24"/>
          <w:szCs w:val="24"/>
        </w:rPr>
        <w:t xml:space="preserve">при увеличении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длительност</w:t>
      </w:r>
      <w:r w:rsidR="005A3D8C">
        <w:rPr>
          <w:rFonts w:ascii="Times New Roman" w:hAnsi="Times New Roman" w:cs="Times New Roman"/>
          <w:noProof/>
          <w:sz w:val="24"/>
          <w:szCs w:val="24"/>
        </w:rPr>
        <w:t>и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символа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увеличивается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избыточность </w:t>
      </w: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t>сигнал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>.</w: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 В дальнейшем комплексная огибающая используется для построения сигнального созвездия</w:t>
      </w:r>
      <w:r w:rsidR="00983148" w:rsidRPr="0098314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83148">
        <w:rPr>
          <w:rFonts w:ascii="Times New Roman" w:hAnsi="Times New Roman" w:cs="Times New Roman"/>
          <w:noProof/>
          <w:sz w:val="24"/>
          <w:szCs w:val="24"/>
        </w:rPr>
        <w:t>которое позволяет визульно оценить различимость символов.</w:t>
      </w:r>
      <w:r w:rsidR="00983148" w:rsidRPr="009831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5887">
        <w:rPr>
          <w:rFonts w:ascii="Times New Roman" w:hAnsi="Times New Roman" w:cs="Times New Roman"/>
          <w:noProof/>
          <w:sz w:val="24"/>
          <w:szCs w:val="24"/>
        </w:rPr>
        <w:t xml:space="preserve">На рисунке ниже представлено сигнальное созвездие </w:t>
      </w:r>
      <w:r w:rsidR="00535887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535887" w:rsidRPr="0053588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5887">
        <w:rPr>
          <w:rFonts w:ascii="Times New Roman" w:hAnsi="Times New Roman" w:cs="Times New Roman"/>
          <w:noProof/>
          <w:sz w:val="24"/>
          <w:szCs w:val="24"/>
        </w:rPr>
        <w:t xml:space="preserve">принятого сигнала  при различных </w:t>
      </w:r>
      <w:r w:rsidR="00535887"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62" type="#_x0000_t75" style="width:29pt;height:18.8pt" o:ole="">
            <v:imagedata r:id="rId76" o:title=""/>
          </v:shape>
          <o:OLEObject Type="Embed" ProgID="Equation.DSMT4" ShapeID="_x0000_i1062" DrawAspect="Content" ObjectID="_1570956374" r:id="rId77"/>
        </w:object>
      </w:r>
      <w:r w:rsidR="00FB1D8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35887">
        <w:rPr>
          <w:rFonts w:ascii="Times New Roman" w:hAnsi="Times New Roman" w:cs="Times New Roman"/>
          <w:noProof/>
          <w:sz w:val="24"/>
          <w:szCs w:val="24"/>
        </w:rPr>
        <w:t>Цветом обозначено изменение фазы сигнала</w:t>
      </w:r>
      <w:r w:rsidR="00EF6694" w:rsidRPr="001A58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F6694">
        <w:rPr>
          <w:rFonts w:ascii="Times New Roman" w:hAnsi="Times New Roman" w:cs="Times New Roman"/>
          <w:noProof/>
          <w:sz w:val="24"/>
          <w:szCs w:val="24"/>
        </w:rPr>
        <w:t>во времени</w:t>
      </w:r>
      <w:r w:rsidR="0053588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9D1FF4" w:rsidRPr="00133AD7" w:rsidTr="005B458F">
        <w:tc>
          <w:tcPr>
            <w:tcW w:w="4806" w:type="dxa"/>
          </w:tcPr>
          <w:p w:rsidR="009D1FF4" w:rsidRPr="001D63B1" w:rsidRDefault="001D63B1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A869C5" wp14:editId="6EEE4EAE">
                  <wp:extent cx="2672621" cy="2329132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98" cy="233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FF4" w:rsidRPr="00133AD7" w:rsidRDefault="009D1FF4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a)</w:t>
            </w:r>
          </w:p>
        </w:tc>
        <w:tc>
          <w:tcPr>
            <w:tcW w:w="4765" w:type="dxa"/>
          </w:tcPr>
          <w:p w:rsidR="009D1FF4" w:rsidRPr="00133AD7" w:rsidRDefault="001D63B1" w:rsidP="005B458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45501F" wp14:editId="071F75EE">
                  <wp:extent cx="2672619" cy="232913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24" cy="23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FF4" w:rsidRPr="00133AD7" w:rsidRDefault="009D1FF4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b)</w:t>
            </w:r>
          </w:p>
        </w:tc>
      </w:tr>
      <w:tr w:rsidR="009D1FF4" w:rsidRPr="00133AD7" w:rsidTr="005B458F">
        <w:tc>
          <w:tcPr>
            <w:tcW w:w="9571" w:type="dxa"/>
            <w:gridSpan w:val="2"/>
          </w:tcPr>
          <w:p w:rsidR="009D1FF4" w:rsidRPr="001D63B1" w:rsidRDefault="009D1FF4" w:rsidP="005B458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Рис.11. </w:t>
            </w:r>
            <w:r w:rsidR="001D63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Сигнальное созвездие </w:t>
            </w:r>
            <w:r w:rsidR="001D63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OOK </w:t>
            </w:r>
            <w:r w:rsidR="001D63B1">
              <w:rPr>
                <w:rFonts w:ascii="Times New Roman" w:hAnsi="Times New Roman" w:cs="Times New Roman"/>
                <w:noProof/>
                <w:sz w:val="24"/>
                <w:szCs w:val="24"/>
              </w:rPr>
              <w:t>сигнала</w:t>
            </w:r>
          </w:p>
          <w:p w:rsidR="009D1FF4" w:rsidRPr="00133AD7" w:rsidRDefault="009D1FF4" w:rsidP="009D1FF4">
            <w:pPr>
              <w:pStyle w:val="a8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63" type="#_x0000_t75" style="width:79.5pt;height:18.8pt" o:ole="">
                  <v:imagedata r:id="rId26" o:title=""/>
                </v:shape>
                <o:OLEObject Type="Embed" ProgID="Equation.DSMT4" ShapeID="_x0000_i1063" DrawAspect="Content" ObjectID="_1570956375" r:id="rId80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64" type="#_x0000_t75" style="width:11.3pt;height:16.65pt" o:ole="">
                  <v:imagedata r:id="rId28" o:title=""/>
                </v:shape>
                <o:OLEObject Type="Embed" ProgID="Equation.DSMT4" ShapeID="_x0000_i1064" DrawAspect="Content" ObjectID="_1570956376" r:id="rId81"/>
              </w:objec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;</w:t>
            </w:r>
          </w:p>
          <w:p w:rsidR="009D1FF4" w:rsidRPr="00133AD7" w:rsidRDefault="001D63B1" w:rsidP="009D1FF4">
            <w:pPr>
              <w:pStyle w:val="a8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33AD7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1579" w:dyaOrig="380">
                <v:shape id="_x0000_i1065" type="#_x0000_t75" style="width:79.5pt;height:18.8pt" o:ole="">
                  <v:imagedata r:id="rId82" o:title=""/>
                </v:shape>
                <o:OLEObject Type="Embed" ProgID="Equation.DSMT4" ShapeID="_x0000_i1065" DrawAspect="Content" ObjectID="_1570956377" r:id="rId83"/>
              </w:object>
            </w:r>
            <w:r w:rsidR="009D1FF4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9D1FF4" w:rsidRPr="00133AD7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240" w:dyaOrig="320">
                <v:shape id="_x0000_i1066" type="#_x0000_t75" style="width:11.3pt;height:16.65pt" o:ole="">
                  <v:imagedata r:id="rId28" o:title=""/>
                </v:shape>
                <o:OLEObject Type="Embed" ProgID="Equation.DSMT4" ShapeID="_x0000_i1066" DrawAspect="Content" ObjectID="_1570956378" r:id="rId84"/>
              </w:object>
            </w:r>
            <w:r w:rsidR="009D1FF4"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=3200 Hz</w:t>
            </w:r>
            <w:r w:rsidR="009D1FF4" w:rsidRPr="00133A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</w:tc>
      </w:tr>
    </w:tbl>
    <w:p w:rsidR="009D1FF4" w:rsidRDefault="009D1FF4" w:rsidP="00FD1C5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40028" w:rsidRDefault="00FB1D83" w:rsidP="00FD1C5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Финальная стадия алгоритма некогерентного приёма – сравнение </w:t>
      </w:r>
      <w:r w:rsidR="00AF497B" w:rsidRPr="00FB1D83">
        <w:rPr>
          <w:rFonts w:ascii="Times New Roman" w:hAnsi="Times New Roman" w:cs="Times New Roman"/>
          <w:noProof/>
          <w:sz w:val="24"/>
          <w:szCs w:val="24"/>
        </w:rPr>
        <w:t>квадрат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="00AF497B" w:rsidRPr="00FB1D83">
        <w:rPr>
          <w:rFonts w:ascii="Times New Roman" w:hAnsi="Times New Roman" w:cs="Times New Roman"/>
          <w:noProof/>
          <w:sz w:val="24"/>
          <w:szCs w:val="24"/>
        </w:rPr>
        <w:t xml:space="preserve"> огибающей с порог</w:t>
      </w:r>
      <w:r>
        <w:rPr>
          <w:rFonts w:ascii="Times New Roman" w:hAnsi="Times New Roman" w:cs="Times New Roman"/>
          <w:noProof/>
          <w:sz w:val="24"/>
          <w:szCs w:val="24"/>
        </w:rPr>
        <w:t>ом</w:t>
      </w:r>
      <w:r w:rsidR="00AF497B" w:rsidRPr="00FB1D83">
        <w:rPr>
          <w:rFonts w:ascii="Times New Roman" w:hAnsi="Times New Roman" w:cs="Times New Roman"/>
          <w:noProof/>
          <w:sz w:val="24"/>
          <w:szCs w:val="24"/>
        </w:rPr>
        <w:t>.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 xml:space="preserve">реди всех </w:t>
      </w:r>
      <w:r w:rsidR="00A50F55" w:rsidRPr="00FB1D83">
        <w:rPr>
          <w:rFonts w:ascii="Times New Roman" w:hAnsi="Times New Roman" w:cs="Times New Roman"/>
          <w:noProof/>
          <w:sz w:val="24"/>
          <w:szCs w:val="24"/>
        </w:rPr>
        <w:t xml:space="preserve">порогов 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>выбирается тот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F77D44" w:rsidRPr="00FB1D83">
        <w:rPr>
          <w:rFonts w:ascii="Times New Roman" w:hAnsi="Times New Roman" w:cs="Times New Roman"/>
          <w:noProof/>
          <w:sz w:val="24"/>
          <w:szCs w:val="24"/>
        </w:rPr>
        <w:t xml:space="preserve"> при котором достигается наилучшая синхронизация приёмника.</w:t>
      </w:r>
    </w:p>
    <w:p w:rsidR="002C1A1C" w:rsidRPr="00133AD7" w:rsidRDefault="002C1A1C" w:rsidP="002C1A1C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79517113"/>
      <w:r>
        <w:rPr>
          <w:rFonts w:ascii="Times New Roman" w:hAnsi="Times New Roman" w:cs="Times New Roman"/>
          <w:sz w:val="24"/>
          <w:szCs w:val="24"/>
        </w:rPr>
        <w:t>Приложения</w:t>
      </w:r>
      <w:bookmarkEnd w:id="10"/>
    </w:p>
    <w:p w:rsidR="00F77D44" w:rsidRDefault="002C1A1C" w:rsidP="004D4B89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479517114"/>
      <w:r>
        <w:rPr>
          <w:rFonts w:ascii="Times New Roman" w:hAnsi="Times New Roman" w:cs="Times New Roman"/>
          <w:sz w:val="24"/>
          <w:szCs w:val="24"/>
        </w:rPr>
        <w:t>Синхронизация</w:t>
      </w:r>
      <w:bookmarkEnd w:id="11"/>
    </w:p>
    <w:p w:rsidR="00856A48" w:rsidRDefault="004D4B89" w:rsidP="00133AD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Акустическая система связи нуждается в синхронизации</w:t>
      </w:r>
      <w:r w:rsidR="00641B4D">
        <w:rPr>
          <w:rFonts w:ascii="Times New Roman" w:hAnsi="Times New Roman" w:cs="Times New Roman"/>
          <w:noProof/>
          <w:sz w:val="24"/>
          <w:szCs w:val="24"/>
        </w:rPr>
        <w:t xml:space="preserve">, т.е. приёмник должен знать интервал времени, в течении которого передавался </w:t>
      </w:r>
      <w:r w:rsidR="00E93AC1">
        <w:rPr>
          <w:rFonts w:ascii="Times New Roman" w:hAnsi="Times New Roman" w:cs="Times New Roman"/>
          <w:noProof/>
          <w:sz w:val="24"/>
          <w:szCs w:val="24"/>
        </w:rPr>
        <w:t xml:space="preserve">информационный </w:t>
      </w:r>
      <w:r w:rsidR="00641B4D">
        <w:rPr>
          <w:rFonts w:ascii="Times New Roman" w:hAnsi="Times New Roman" w:cs="Times New Roman"/>
          <w:noProof/>
          <w:sz w:val="24"/>
          <w:szCs w:val="24"/>
        </w:rPr>
        <w:t xml:space="preserve">сигнал. Для того чтобы синхронизировать приёмник, необходимо время от времени передавать специальный сигнал, играющий роль временной метки. Приёмник должен измерить временное положение положение этой метки, чтобы «сверить часы» </w:t>
      </w:r>
      <w:r w:rsidR="00641B4D" w:rsidRPr="003473DB">
        <w:rPr>
          <w:rFonts w:ascii="Times New Roman" w:hAnsi="Times New Roman" w:cs="Times New Roman"/>
          <w:noProof/>
          <w:sz w:val="24"/>
          <w:szCs w:val="24"/>
        </w:rPr>
        <w:t>[</w:t>
      </w:r>
      <w:r w:rsidR="003473DB" w:rsidRPr="003473DB">
        <w:rPr>
          <w:rFonts w:ascii="Times New Roman" w:hAnsi="Times New Roman" w:cs="Times New Roman"/>
          <w:noProof/>
          <w:sz w:val="24"/>
          <w:szCs w:val="24"/>
        </w:rPr>
        <w:t>16</w:t>
      </w:r>
      <w:r w:rsidR="00641B4D" w:rsidRPr="003473DB">
        <w:rPr>
          <w:rFonts w:ascii="Times New Roman" w:hAnsi="Times New Roman" w:cs="Times New Roman"/>
          <w:noProof/>
          <w:sz w:val="24"/>
          <w:szCs w:val="24"/>
        </w:rPr>
        <w:t>]</w:t>
      </w:r>
      <w:r w:rsidR="003473DB" w:rsidRPr="003473DB">
        <w:rPr>
          <w:rFonts w:ascii="Times New Roman" w:hAnsi="Times New Roman" w:cs="Times New Roman"/>
          <w:noProof/>
          <w:sz w:val="24"/>
          <w:szCs w:val="24"/>
        </w:rPr>
        <w:t>.</w:t>
      </w:r>
      <w:r w:rsidR="00856A48" w:rsidRPr="00856A4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93AC1" w:rsidRDefault="00856A48" w:rsidP="00E93AC1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В качестве синхронизирующего сигнал</w:t>
      </w:r>
      <w:r w:rsidR="006F35FF">
        <w:rPr>
          <w:rFonts w:ascii="Times New Roman" w:hAnsi="Times New Roman" w:cs="Times New Roman"/>
          <w:noProof/>
          <w:sz w:val="24"/>
          <w:szCs w:val="24"/>
        </w:rPr>
        <w:t xml:space="preserve">а </w:t>
      </w:r>
      <w:r w:rsidR="006F35FF" w:rsidRPr="00133AD7">
        <w:rPr>
          <w:rFonts w:ascii="Times New Roman" w:hAnsi="Times New Roman" w:cs="Times New Roman"/>
          <w:noProof/>
          <w:sz w:val="24"/>
          <w:szCs w:val="24"/>
        </w:rPr>
        <w:t xml:space="preserve">выбран </w:t>
      </w:r>
      <w:r w:rsidR="00D173FD">
        <w:rPr>
          <w:rFonts w:ascii="Times New Roman" w:hAnsi="Times New Roman" w:cs="Times New Roman"/>
          <w:noProof/>
          <w:sz w:val="24"/>
          <w:szCs w:val="24"/>
        </w:rPr>
        <w:t xml:space="preserve">13-элементный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код</w:t>
      </w:r>
      <w:r w:rsidR="00983148">
        <w:rPr>
          <w:rFonts w:ascii="Times New Roman" w:hAnsi="Times New Roman" w:cs="Times New Roman"/>
          <w:noProof/>
          <w:sz w:val="24"/>
          <w:szCs w:val="24"/>
        </w:rPr>
        <w:t xml:space="preserve"> Баркера</w:t>
      </w:r>
      <w:r w:rsidR="006F35FF" w:rsidRPr="00133AD7">
        <w:rPr>
          <w:rFonts w:ascii="Times New Roman" w:hAnsi="Times New Roman" w:cs="Times New Roman"/>
          <w:noProof/>
          <w:sz w:val="24"/>
          <w:szCs w:val="24"/>
        </w:rPr>
        <w:t xml:space="preserve">. Для обозначения начала передачи последовательно передаётся </w:t>
      </w:r>
      <w:r w:rsidR="006F35FF">
        <w:rPr>
          <w:rFonts w:ascii="Times New Roman" w:hAnsi="Times New Roman" w:cs="Times New Roman"/>
          <w:noProof/>
          <w:sz w:val="24"/>
          <w:szCs w:val="24"/>
        </w:rPr>
        <w:t>75</w:t>
      </w:r>
      <w:r w:rsidR="006F35FF" w:rsidRPr="00133AD7">
        <w:rPr>
          <w:rFonts w:ascii="Times New Roman" w:hAnsi="Times New Roman" w:cs="Times New Roman"/>
          <w:noProof/>
          <w:sz w:val="24"/>
          <w:szCs w:val="24"/>
        </w:rPr>
        <w:t xml:space="preserve"> таких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кодов</w:t>
      </w:r>
      <w:r w:rsidR="006F35FF">
        <w:rPr>
          <w:rFonts w:ascii="Times New Roman" w:hAnsi="Times New Roman" w:cs="Times New Roman"/>
          <w:noProof/>
          <w:sz w:val="24"/>
          <w:szCs w:val="24"/>
        </w:rPr>
        <w:t>.</w:t>
      </w:r>
      <w:r w:rsidR="00BA4A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75797">
        <w:rPr>
          <w:rFonts w:ascii="Times New Roman" w:hAnsi="Times New Roman" w:cs="Times New Roman"/>
          <w:noProof/>
          <w:sz w:val="24"/>
          <w:szCs w:val="24"/>
        </w:rPr>
        <w:t>Д</w:t>
      </w:r>
      <w:r w:rsidR="00775797" w:rsidRPr="00133AD7">
        <w:rPr>
          <w:rFonts w:ascii="Times New Roman" w:hAnsi="Times New Roman" w:cs="Times New Roman"/>
          <w:noProof/>
          <w:sz w:val="24"/>
          <w:szCs w:val="24"/>
        </w:rPr>
        <w:t>ля обозначения конца передачи передаётся тако</w:t>
      </w:r>
      <w:r w:rsidR="00775797">
        <w:rPr>
          <w:rFonts w:ascii="Times New Roman" w:hAnsi="Times New Roman" w:cs="Times New Roman"/>
          <w:noProof/>
          <w:sz w:val="24"/>
          <w:szCs w:val="24"/>
        </w:rPr>
        <w:t>й</w:t>
      </w:r>
      <w:r w:rsidR="00775797" w:rsidRPr="00133AD7">
        <w:rPr>
          <w:rFonts w:ascii="Times New Roman" w:hAnsi="Times New Roman" w:cs="Times New Roman"/>
          <w:noProof/>
          <w:sz w:val="24"/>
          <w:szCs w:val="24"/>
        </w:rPr>
        <w:t xml:space="preserve"> же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код</w:t>
      </w:r>
      <w:r w:rsidR="00775797" w:rsidRPr="00133AD7">
        <w:rPr>
          <w:rFonts w:ascii="Times New Roman" w:hAnsi="Times New Roman" w:cs="Times New Roman"/>
          <w:noProof/>
          <w:sz w:val="24"/>
          <w:szCs w:val="24"/>
        </w:rPr>
        <w:t>, но инвертированны</w:t>
      </w:r>
      <w:r w:rsidR="00775797">
        <w:rPr>
          <w:rFonts w:ascii="Times New Roman" w:hAnsi="Times New Roman" w:cs="Times New Roman"/>
          <w:noProof/>
          <w:sz w:val="24"/>
          <w:szCs w:val="24"/>
        </w:rPr>
        <w:t>й по амплитуде.</w:t>
      </w:r>
    </w:p>
    <w:p w:rsidR="00BA4A9F" w:rsidRPr="00133AD7" w:rsidRDefault="00BA4A9F" w:rsidP="00E93AC1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BF323" wp14:editId="399B5D28">
            <wp:extent cx="4250020" cy="2181165"/>
            <wp:effectExtent l="171450" t="133350" r="360080" b="295335"/>
            <wp:docPr id="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70" cy="2181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4A9F" w:rsidRPr="006F35FF" w:rsidRDefault="00BA4A9F" w:rsidP="00BA4A9F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Рис</w:t>
      </w:r>
      <w:r w:rsidRPr="006F35FF">
        <w:rPr>
          <w:rFonts w:ascii="Times New Roman" w:hAnsi="Times New Roman" w:cs="Times New Roman"/>
          <w:noProof/>
          <w:sz w:val="24"/>
          <w:szCs w:val="24"/>
        </w:rPr>
        <w:t xml:space="preserve">.3. </w:t>
      </w:r>
      <w:r w:rsidR="005B458F">
        <w:rPr>
          <w:rFonts w:ascii="Times New Roman" w:hAnsi="Times New Roman" w:cs="Times New Roman"/>
          <w:noProof/>
          <w:sz w:val="24"/>
          <w:szCs w:val="24"/>
        </w:rPr>
        <w:t>Ко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ды</w:t>
      </w:r>
      <w:r w:rsidRPr="006F35F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Баркера</w:t>
      </w:r>
      <w:r w:rsidRPr="006F35FF">
        <w:rPr>
          <w:rFonts w:ascii="Times New Roman" w:hAnsi="Times New Roman" w:cs="Times New Roman"/>
          <w:noProof/>
          <w:sz w:val="24"/>
          <w:szCs w:val="24"/>
        </w:rPr>
        <w:t xml:space="preserve"> [17]</w:t>
      </w:r>
    </w:p>
    <w:p w:rsidR="00ED3AA2" w:rsidRDefault="00A75B48" w:rsidP="00ED3AA2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Для оценки положения синхронизирующего сигнала предложено использовать</w:t>
      </w:r>
      <w:r w:rsidR="00E93AC1">
        <w:rPr>
          <w:rFonts w:ascii="Times New Roman" w:hAnsi="Times New Roman" w:cs="Times New Roman"/>
          <w:noProof/>
          <w:sz w:val="24"/>
          <w:szCs w:val="24"/>
        </w:rPr>
        <w:t xml:space="preserve"> корреляционный алгоритм, в соответствии с которым </w:t>
      </w:r>
    </w:p>
    <w:p w:rsidR="00BB025F" w:rsidRPr="00BB025F" w:rsidRDefault="00E93AC1" w:rsidP="00E93AC1">
      <w:pPr>
        <w:spacing w:line="360" w:lineRule="auto"/>
        <w:ind w:left="1416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3AC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920" w:dyaOrig="380">
          <v:shape id="_x0000_i1067" type="#_x0000_t75" style="width:95.1pt;height:18.8pt" o:ole="">
            <v:imagedata r:id="rId86" o:title=""/>
          </v:shape>
          <o:OLEObject Type="Embed" ProgID="Equation.DSMT4" ShapeID="_x0000_i1067" DrawAspect="Content" ObjectID="_1570956379" r:id="rId87"/>
        </w:object>
      </w:r>
      <w:r w:rsidR="00BB025F">
        <w:rPr>
          <w:rFonts w:ascii="Times New Roman" w:hAnsi="Times New Roman" w:cs="Times New Roman"/>
          <w:noProof/>
          <w:sz w:val="24"/>
          <w:szCs w:val="24"/>
        </w:rPr>
        <w:t xml:space="preserve"> - начало передачи</w:t>
      </w:r>
      <w:r w:rsidR="002E21ED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CA51D1" w:rsidRPr="00E93AC1" w:rsidRDefault="00E93AC1" w:rsidP="00E93AC1">
      <w:pPr>
        <w:spacing w:line="360" w:lineRule="auto"/>
        <w:ind w:left="1416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3AC1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80" w:dyaOrig="380">
          <v:shape id="_x0000_i1068" type="#_x0000_t75" style="width:93.5pt;height:18.8pt" o:ole="">
            <v:imagedata r:id="rId88" o:title=""/>
          </v:shape>
          <o:OLEObject Type="Embed" ProgID="Equation.DSMT4" ShapeID="_x0000_i1068" DrawAspect="Content" ObjectID="_1570956380" r:id="rId89"/>
        </w:object>
      </w:r>
      <w:r w:rsidR="00A75B48">
        <w:rPr>
          <w:rFonts w:ascii="Times New Roman" w:hAnsi="Times New Roman" w:cs="Times New Roman"/>
          <w:noProof/>
          <w:sz w:val="24"/>
          <w:szCs w:val="24"/>
        </w:rPr>
        <w:t xml:space="preserve"> - конец передачи</w:t>
      </w:r>
      <w:r w:rsidR="00A75B48" w:rsidRPr="00E93AC1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A75B48" w:rsidRPr="00A75B48" w:rsidRDefault="00A75B48" w:rsidP="0016261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где </w:t>
      </w:r>
      <w:r w:rsidRPr="00A75B4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520" w:dyaOrig="279">
          <v:shape id="_x0000_i1069" type="#_x0000_t75" style="width:26.35pt;height:14.5pt" o:ole="">
            <v:imagedata r:id="rId90" o:title=""/>
          </v:shape>
          <o:OLEObject Type="Embed" ProgID="Equation.DSMT4" ShapeID="_x0000_i1069" DrawAspect="Content" ObjectID="_1570956381" r:id="rId91"/>
        </w:object>
      </w:r>
      <w:r w:rsidRPr="00A75B48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E93AC1">
        <w:rPr>
          <w:rFonts w:ascii="Times New Roman" w:hAnsi="Times New Roman" w:cs="Times New Roman"/>
          <w:sz w:val="24"/>
          <w:szCs w:val="24"/>
        </w:rPr>
        <w:t>нормированн</w:t>
      </w:r>
      <w:r w:rsidR="00BE549F">
        <w:rPr>
          <w:rFonts w:ascii="Times New Roman" w:hAnsi="Times New Roman" w:cs="Times New Roman"/>
          <w:sz w:val="24"/>
          <w:szCs w:val="24"/>
        </w:rPr>
        <w:t>ая</w:t>
      </w:r>
      <w:r w:rsidR="00E93AC1">
        <w:rPr>
          <w:rFonts w:ascii="Times New Roman" w:hAnsi="Times New Roman" w:cs="Times New Roman"/>
          <w:sz w:val="24"/>
          <w:szCs w:val="24"/>
        </w:rPr>
        <w:t xml:space="preserve"> взаимно корреляционн</w:t>
      </w:r>
      <w:r w:rsidR="00BE549F">
        <w:rPr>
          <w:rFonts w:ascii="Times New Roman" w:hAnsi="Times New Roman" w:cs="Times New Roman"/>
          <w:sz w:val="24"/>
          <w:szCs w:val="24"/>
        </w:rPr>
        <w:t>ая</w:t>
      </w:r>
      <w:r w:rsidR="00E93AC1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BE549F">
        <w:rPr>
          <w:rFonts w:ascii="Times New Roman" w:hAnsi="Times New Roman" w:cs="Times New Roman"/>
          <w:sz w:val="24"/>
          <w:szCs w:val="24"/>
        </w:rPr>
        <w:t>я</w:t>
      </w:r>
      <w:r w:rsidR="00E93AC1">
        <w:rPr>
          <w:rFonts w:ascii="Times New Roman" w:hAnsi="Times New Roman" w:cs="Times New Roman"/>
          <w:sz w:val="24"/>
          <w:szCs w:val="24"/>
        </w:rPr>
        <w:t xml:space="preserve"> (НВКФ) принятого сигнала и синхросигнала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156E8" w:rsidRDefault="00C156E8" w:rsidP="005B458F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2408" wp14:editId="427925FE">
            <wp:extent cx="4223982" cy="942026"/>
            <wp:effectExtent l="76200" t="76200" r="139065" b="12509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35" cy="942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037F" w:rsidRDefault="009C589C" w:rsidP="00ED3AA2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Для оценки качества синхронизации предложено использовать знач</w:t>
      </w:r>
      <w:r w:rsidR="00C169AC">
        <w:rPr>
          <w:rFonts w:ascii="Times New Roman" w:hAnsi="Times New Roman" w:cs="Times New Roman"/>
          <w:noProof/>
          <w:sz w:val="24"/>
          <w:szCs w:val="24"/>
        </w:rPr>
        <w:t>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ние разницы максимума и минимума </w:t>
      </w:r>
      <w:r w:rsidR="009615CE">
        <w:rPr>
          <w:rFonts w:ascii="Times New Roman" w:hAnsi="Times New Roman" w:cs="Times New Roman"/>
          <w:sz w:val="24"/>
          <w:szCs w:val="24"/>
        </w:rPr>
        <w:t>НВКФ</w:t>
      </w:r>
      <w:r w:rsidR="00A75B48" w:rsidRPr="00A75B48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9C589C" w:rsidRDefault="00B9037F" w:rsidP="00F33E55">
      <w:pPr>
        <w:spacing w:line="360" w:lineRule="auto"/>
        <w:ind w:left="2124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5B4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59" w:dyaOrig="320">
          <v:shape id="_x0000_i1070" type="#_x0000_t75" style="width:132.7pt;height:15.6pt" o:ole="">
            <v:imagedata r:id="rId93" o:title=""/>
          </v:shape>
          <o:OLEObject Type="Embed" ProgID="Equation.DSMT4" ShapeID="_x0000_i1070" DrawAspect="Content" ObjectID="_1570956382" r:id="rId94"/>
        </w:object>
      </w:r>
      <w:r w:rsidR="009C589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B34A2" w:rsidRPr="00133AD7" w:rsidRDefault="002753C1" w:rsidP="0077579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На </w:t>
      </w:r>
      <w:r w:rsidR="007C022C">
        <w:rPr>
          <w:rFonts w:ascii="Times New Roman" w:hAnsi="Times New Roman" w:cs="Times New Roman"/>
          <w:noProof/>
          <w:sz w:val="24"/>
          <w:szCs w:val="24"/>
        </w:rPr>
        <w:t xml:space="preserve">рисунках ниже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представлен результат детектирования синхросигнала</w:t>
      </w:r>
      <w:r w:rsidR="001B3647">
        <w:rPr>
          <w:rFonts w:ascii="Times New Roman" w:hAnsi="Times New Roman" w:cs="Times New Roman"/>
          <w:noProof/>
          <w:sz w:val="24"/>
          <w:szCs w:val="24"/>
        </w:rPr>
        <w:t xml:space="preserve">, состоящего из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4 </w:t>
      </w:r>
      <w:r w:rsidR="005B458F">
        <w:rPr>
          <w:rFonts w:ascii="Times New Roman" w:hAnsi="Times New Roman" w:cs="Times New Roman"/>
          <w:noProof/>
          <w:sz w:val="24"/>
          <w:szCs w:val="24"/>
        </w:rPr>
        <w:t xml:space="preserve">и 16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код</w:t>
      </w:r>
      <w:r w:rsidR="001B3647">
        <w:rPr>
          <w:rFonts w:ascii="Times New Roman" w:hAnsi="Times New Roman" w:cs="Times New Roman"/>
          <w:noProof/>
          <w:sz w:val="24"/>
          <w:szCs w:val="24"/>
        </w:rPr>
        <w:t>ов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Баркера.</w:t>
      </w:r>
      <w:r w:rsidR="00586AAF"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8474D2" w:rsidRPr="00133AD7" w:rsidTr="007D0807">
        <w:tc>
          <w:tcPr>
            <w:tcW w:w="4806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0F1EC13" wp14:editId="7BFA5C75">
                  <wp:extent cx="2851150" cy="2484545"/>
                  <wp:effectExtent l="19050" t="0" r="6350" b="0"/>
                  <wp:docPr id="1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72" cy="2486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8D8B9" wp14:editId="325EF398">
                  <wp:extent cx="2759432" cy="2484208"/>
                  <wp:effectExtent l="19050" t="0" r="2818" b="0"/>
                  <wp:docPr id="11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354" cy="248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4D2" w:rsidRPr="00133AD7" w:rsidTr="007D0807">
        <w:tc>
          <w:tcPr>
            <w:tcW w:w="4806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Рис.14. Результат детектирования синхросигнала при 4 кодах Баркера</w:t>
            </w:r>
          </w:p>
        </w:tc>
        <w:tc>
          <w:tcPr>
            <w:tcW w:w="4765" w:type="dxa"/>
          </w:tcPr>
          <w:p w:rsidR="008474D2" w:rsidRPr="00133AD7" w:rsidRDefault="00613635" w:rsidP="00133AD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noProof/>
                <w:sz w:val="24"/>
                <w:szCs w:val="24"/>
              </w:rPr>
              <w:t>Рис.13. Результат детектирования синхросигнала при 16 кодах Баркера</w:t>
            </w:r>
          </w:p>
        </w:tc>
      </w:tr>
    </w:tbl>
    <w:p w:rsidR="00532477" w:rsidRDefault="00532477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B458F" w:rsidRPr="000333F6" w:rsidRDefault="008566E1" w:rsidP="00106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="005B458F">
        <w:rPr>
          <w:rFonts w:ascii="Times New Roman" w:hAnsi="Times New Roman" w:cs="Times New Roman"/>
          <w:sz w:val="24"/>
          <w:szCs w:val="24"/>
        </w:rPr>
        <w:t xml:space="preserve">при увеличении количества кодов </w:t>
      </w:r>
      <w:proofErr w:type="spellStart"/>
      <w:r w:rsidR="005B458F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5B458F">
        <w:rPr>
          <w:rFonts w:ascii="Times New Roman" w:hAnsi="Times New Roman" w:cs="Times New Roman"/>
          <w:sz w:val="24"/>
          <w:szCs w:val="24"/>
        </w:rPr>
        <w:t xml:space="preserve"> уменьшается </w:t>
      </w:r>
      <w:r w:rsidR="000D596C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D912A3">
        <w:rPr>
          <w:rFonts w:ascii="Times New Roman" w:hAnsi="Times New Roman" w:cs="Times New Roman"/>
          <w:sz w:val="24"/>
          <w:szCs w:val="24"/>
        </w:rPr>
        <w:t xml:space="preserve">боковых </w:t>
      </w:r>
      <w:r w:rsidR="00D56038">
        <w:rPr>
          <w:rFonts w:ascii="Times New Roman" w:hAnsi="Times New Roman" w:cs="Times New Roman"/>
          <w:sz w:val="24"/>
          <w:szCs w:val="24"/>
        </w:rPr>
        <w:t>выбросов</w:t>
      </w:r>
      <w:r w:rsidR="000D596C">
        <w:rPr>
          <w:rFonts w:ascii="Times New Roman" w:hAnsi="Times New Roman" w:cs="Times New Roman"/>
          <w:sz w:val="24"/>
          <w:szCs w:val="24"/>
        </w:rPr>
        <w:t xml:space="preserve">, следовательно, увеличивается эффективность </w:t>
      </w:r>
      <w:r w:rsidR="0022767D">
        <w:rPr>
          <w:rFonts w:ascii="Times New Roman" w:hAnsi="Times New Roman" w:cs="Times New Roman"/>
          <w:sz w:val="24"/>
          <w:szCs w:val="24"/>
        </w:rPr>
        <w:t xml:space="preserve">(помехоустойчивость) </w:t>
      </w:r>
      <w:r w:rsidR="000D596C">
        <w:rPr>
          <w:rFonts w:ascii="Times New Roman" w:hAnsi="Times New Roman" w:cs="Times New Roman"/>
          <w:sz w:val="24"/>
          <w:szCs w:val="24"/>
        </w:rPr>
        <w:t>синхронизации.</w:t>
      </w:r>
      <w:r w:rsidR="00F01494">
        <w:rPr>
          <w:rFonts w:ascii="Times New Roman" w:hAnsi="Times New Roman" w:cs="Times New Roman"/>
          <w:sz w:val="24"/>
          <w:szCs w:val="24"/>
        </w:rPr>
        <w:t xml:space="preserve"> На рисунке ниже представлена зависимость </w:t>
      </w:r>
      <w:r w:rsidR="00D912A3">
        <w:rPr>
          <w:rFonts w:ascii="Times New Roman" w:hAnsi="Times New Roman" w:cs="Times New Roman"/>
          <w:sz w:val="24"/>
          <w:szCs w:val="24"/>
        </w:rPr>
        <w:t xml:space="preserve">уровня боковых </w:t>
      </w:r>
      <w:r w:rsidR="00D56038">
        <w:rPr>
          <w:rFonts w:ascii="Times New Roman" w:hAnsi="Times New Roman" w:cs="Times New Roman"/>
          <w:sz w:val="24"/>
          <w:szCs w:val="24"/>
        </w:rPr>
        <w:t xml:space="preserve">выбросов </w:t>
      </w:r>
      <w:r w:rsidR="00D912A3">
        <w:rPr>
          <w:rFonts w:ascii="Times New Roman" w:hAnsi="Times New Roman" w:cs="Times New Roman"/>
          <w:sz w:val="24"/>
          <w:szCs w:val="24"/>
        </w:rPr>
        <w:t xml:space="preserve">от </w:t>
      </w:r>
      <w:r w:rsidR="00F01494">
        <w:rPr>
          <w:rFonts w:ascii="Times New Roman" w:hAnsi="Times New Roman" w:cs="Times New Roman"/>
          <w:sz w:val="24"/>
          <w:szCs w:val="24"/>
        </w:rPr>
        <w:t xml:space="preserve">количества кодов </w:t>
      </w:r>
      <w:proofErr w:type="spellStart"/>
      <w:r w:rsidR="00F01494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445DD8">
        <w:rPr>
          <w:rFonts w:ascii="Times New Roman" w:hAnsi="Times New Roman" w:cs="Times New Roman"/>
          <w:sz w:val="24"/>
          <w:szCs w:val="24"/>
        </w:rPr>
        <w:t xml:space="preserve"> в синхросигнале</w:t>
      </w:r>
      <w:r w:rsidR="00F01494">
        <w:rPr>
          <w:rFonts w:ascii="Times New Roman" w:hAnsi="Times New Roman" w:cs="Times New Roman"/>
          <w:sz w:val="24"/>
          <w:szCs w:val="24"/>
        </w:rPr>
        <w:t>.</w:t>
      </w:r>
      <w:r w:rsidR="00D56038">
        <w:rPr>
          <w:rFonts w:ascii="Times New Roman" w:hAnsi="Times New Roman" w:cs="Times New Roman"/>
          <w:sz w:val="24"/>
          <w:szCs w:val="24"/>
        </w:rPr>
        <w:t xml:space="preserve"> Уровень выбросов оценивался как среднеквадратическое отклонение</w:t>
      </w:r>
      <w:r w:rsidR="0046720A">
        <w:rPr>
          <w:rFonts w:ascii="Times New Roman" w:hAnsi="Times New Roman" w:cs="Times New Roman"/>
          <w:sz w:val="24"/>
          <w:szCs w:val="24"/>
        </w:rPr>
        <w:t xml:space="preserve"> </w:t>
      </w:r>
      <w:r w:rsidR="00E65980">
        <w:rPr>
          <w:rFonts w:ascii="Times New Roman" w:hAnsi="Times New Roman" w:cs="Times New Roman"/>
          <w:sz w:val="24"/>
          <w:szCs w:val="24"/>
        </w:rPr>
        <w:t>НВКФ</w:t>
      </w:r>
      <w:r w:rsidR="00D56038">
        <w:rPr>
          <w:rFonts w:ascii="Times New Roman" w:hAnsi="Times New Roman" w:cs="Times New Roman"/>
          <w:sz w:val="24"/>
          <w:szCs w:val="24"/>
        </w:rPr>
        <w:t>.</w:t>
      </w:r>
    </w:p>
    <w:p w:rsidR="00F01494" w:rsidRDefault="00F01494" w:rsidP="009450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D01F5" wp14:editId="48C0C575">
            <wp:extent cx="3800902" cy="3305715"/>
            <wp:effectExtent l="0" t="0" r="0" b="9525"/>
            <wp:docPr id="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98" cy="33073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912A3" w:rsidRPr="0055719B" w:rsidRDefault="00D912A3" w:rsidP="00D912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</w:t>
      </w:r>
      <w:r w:rsidR="00ED2C7A">
        <w:rPr>
          <w:rFonts w:ascii="Times New Roman" w:hAnsi="Times New Roman" w:cs="Times New Roman"/>
          <w:sz w:val="24"/>
          <w:szCs w:val="24"/>
        </w:rPr>
        <w:t>З</w:t>
      </w:r>
      <w:r w:rsidR="00445DD8">
        <w:rPr>
          <w:rFonts w:ascii="Times New Roman" w:hAnsi="Times New Roman" w:cs="Times New Roman"/>
          <w:sz w:val="24"/>
          <w:szCs w:val="24"/>
        </w:rPr>
        <w:t xml:space="preserve">ависимость уровня боковых </w:t>
      </w:r>
      <w:r w:rsidR="00C65A25">
        <w:rPr>
          <w:rFonts w:ascii="Times New Roman" w:hAnsi="Times New Roman" w:cs="Times New Roman"/>
          <w:sz w:val="24"/>
          <w:szCs w:val="24"/>
        </w:rPr>
        <w:t xml:space="preserve">выбросов </w:t>
      </w:r>
      <w:r w:rsidR="00445DD8">
        <w:rPr>
          <w:rFonts w:ascii="Times New Roman" w:hAnsi="Times New Roman" w:cs="Times New Roman"/>
          <w:sz w:val="24"/>
          <w:szCs w:val="24"/>
        </w:rPr>
        <w:t xml:space="preserve">от количества кодов </w:t>
      </w:r>
      <w:proofErr w:type="spellStart"/>
      <w:r w:rsidR="00445DD8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445DD8">
        <w:rPr>
          <w:rFonts w:ascii="Times New Roman" w:hAnsi="Times New Roman" w:cs="Times New Roman"/>
          <w:sz w:val="24"/>
          <w:szCs w:val="24"/>
        </w:rPr>
        <w:t xml:space="preserve"> в синхросигнале</w:t>
      </w:r>
      <w:r w:rsidR="001E62E3">
        <w:rPr>
          <w:rFonts w:ascii="Times New Roman" w:hAnsi="Times New Roman" w:cs="Times New Roman"/>
          <w:sz w:val="24"/>
          <w:szCs w:val="24"/>
        </w:rPr>
        <w:t>,</w:t>
      </w:r>
      <w:r w:rsidR="00900379">
        <w:rPr>
          <w:rFonts w:ascii="Times New Roman" w:hAnsi="Times New Roman" w:cs="Times New Roman"/>
          <w:sz w:val="24"/>
          <w:szCs w:val="24"/>
        </w:rPr>
        <w:t xml:space="preserve"> </w:t>
      </w:r>
      <w:r w:rsidR="00900379" w:rsidRPr="00133AD7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071" type="#_x0000_t75" style="width:65pt;height:16.65pt" o:ole="">
            <v:imagedata r:id="rId98" o:title=""/>
          </v:shape>
          <o:OLEObject Type="Embed" ProgID="Equation.DSMT4" ShapeID="_x0000_i1071" DrawAspect="Content" ObjectID="_1570956383" r:id="rId99"/>
        </w:object>
      </w:r>
      <w:r w:rsidR="00900379">
        <w:rPr>
          <w:rFonts w:ascii="Times New Roman" w:hAnsi="Times New Roman" w:cs="Times New Roman"/>
          <w:sz w:val="24"/>
          <w:szCs w:val="24"/>
        </w:rPr>
        <w:t xml:space="preserve"> - количество кодов </w:t>
      </w:r>
      <w:proofErr w:type="spellStart"/>
      <w:r w:rsidR="00900379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55719B" w:rsidRPr="0055719B">
        <w:rPr>
          <w:rFonts w:ascii="Times New Roman" w:hAnsi="Times New Roman" w:cs="Times New Roman"/>
          <w:sz w:val="24"/>
          <w:szCs w:val="24"/>
        </w:rPr>
        <w:t xml:space="preserve"> </w:t>
      </w:r>
      <w:r w:rsidR="0055719B">
        <w:rPr>
          <w:rFonts w:ascii="Times New Roman" w:hAnsi="Times New Roman" w:cs="Times New Roman"/>
          <w:sz w:val="24"/>
          <w:szCs w:val="24"/>
        </w:rPr>
        <w:t>в синхросигнале</w:t>
      </w:r>
    </w:p>
    <w:p w:rsidR="00481D58" w:rsidRPr="00481D58" w:rsidRDefault="00481D58" w:rsidP="00481D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Видно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, что </w:t>
      </w:r>
      <w:r w:rsidRPr="00133AD7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D912A3">
        <w:rPr>
          <w:rFonts w:ascii="Times New Roman" w:hAnsi="Times New Roman" w:cs="Times New Roman"/>
          <w:sz w:val="24"/>
          <w:szCs w:val="24"/>
        </w:rPr>
        <w:t xml:space="preserve">боковых </w:t>
      </w:r>
      <w:r w:rsidR="00C65A25">
        <w:rPr>
          <w:rFonts w:ascii="Times New Roman" w:hAnsi="Times New Roman" w:cs="Times New Roman"/>
          <w:sz w:val="24"/>
          <w:szCs w:val="24"/>
        </w:rPr>
        <w:t xml:space="preserve">выбросов </w:t>
      </w:r>
      <w:r w:rsidRPr="00133AD7">
        <w:rPr>
          <w:rFonts w:ascii="Times New Roman" w:hAnsi="Times New Roman" w:cs="Times New Roman"/>
          <w:sz w:val="24"/>
          <w:szCs w:val="24"/>
        </w:rPr>
        <w:t>уменьшается</w:t>
      </w:r>
      <w:r w:rsidR="00900379">
        <w:rPr>
          <w:rFonts w:ascii="Times New Roman" w:hAnsi="Times New Roman" w:cs="Times New Roman"/>
          <w:sz w:val="24"/>
          <w:szCs w:val="24"/>
        </w:rPr>
        <w:t xml:space="preserve"> по закону </w:t>
      </w:r>
      <w:r w:rsidR="00900379" w:rsidRPr="00133AD7">
        <w:rPr>
          <w:rFonts w:ascii="Times New Roman" w:hAnsi="Times New Roman" w:cs="Times New Roman"/>
          <w:position w:val="-28"/>
          <w:sz w:val="24"/>
          <w:szCs w:val="24"/>
        </w:rPr>
        <w:object w:dxaOrig="420" w:dyaOrig="660">
          <v:shape id="_x0000_i1072" type="#_x0000_t75" style="width:20.95pt;height:33.85pt" o:ole="">
            <v:imagedata r:id="rId100" o:title=""/>
          </v:shape>
          <o:OLEObject Type="Embed" ProgID="Equation.DSMT4" ShapeID="_x0000_i1072" DrawAspect="Content" ObjectID="_1570956384" r:id="rId101"/>
        </w:object>
      </w:r>
      <w:r w:rsidR="00CB3D38"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900379" w:rsidRPr="00481D5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73" type="#_x0000_t75" style="width:11.8pt;height:30.65pt" o:ole="">
            <v:imagedata r:id="rId102" o:title=""/>
          </v:shape>
          <o:OLEObject Type="Embed" ProgID="Equation.DSMT4" ShapeID="_x0000_i1073" DrawAspect="Content" ObjectID="_1570956385" r:id="rId103"/>
        </w:object>
      </w:r>
      <w:r w:rsidR="00CB3D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Предположительно, э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то происходит за счёт того, что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объединение нескольких кодов Баркера в один </w:t>
      </w:r>
      <w:r w:rsidR="00EB73C5">
        <w:rPr>
          <w:rFonts w:ascii="Times New Roman" w:hAnsi="Times New Roman" w:cs="Times New Roman"/>
          <w:noProof/>
          <w:sz w:val="24"/>
          <w:szCs w:val="24"/>
        </w:rPr>
        <w:t>синхро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сигнал представляет собой сигнал со свойствами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 w:rsidRPr="00481D58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последовательности.</w:t>
      </w:r>
    </w:p>
    <w:p w:rsidR="00D111A5" w:rsidRPr="009E0BEB" w:rsidRDefault="007C022C" w:rsidP="007C022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Экспериментально выявлено, что количество бит полезной информации между синхронизирующими последовательностями не должно превышать </w:t>
      </w:r>
      <w:r w:rsidR="00EA6704" w:rsidRPr="00EA6704">
        <w:rPr>
          <w:rFonts w:ascii="Times New Roman" w:hAnsi="Times New Roman" w:cs="Times New Roman"/>
          <w:color w:val="000000"/>
          <w:sz w:val="24"/>
          <w:szCs w:val="24"/>
        </w:rPr>
        <w:t>1024*4</w:t>
      </w:r>
      <w:r w:rsidRPr="00F6069A">
        <w:rPr>
          <w:rFonts w:ascii="Times New Roman" w:hAnsi="Times New Roman" w:cs="Times New Roman"/>
          <w:noProof/>
          <w:sz w:val="24"/>
          <w:szCs w:val="24"/>
        </w:rPr>
        <w:t>. В противном случае нарушается синхронизаци</w:t>
      </w:r>
      <w:r w:rsidR="001F3F2D">
        <w:rPr>
          <w:rFonts w:ascii="Times New Roman" w:hAnsi="Times New Roman" w:cs="Times New Roman"/>
          <w:noProof/>
          <w:sz w:val="24"/>
          <w:szCs w:val="24"/>
        </w:rPr>
        <w:t>я</w:t>
      </w: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, возрастает число ошибочно принятых бит. </w:t>
      </w:r>
      <w:r w:rsidR="005A207D">
        <w:rPr>
          <w:rFonts w:ascii="Times New Roman" w:hAnsi="Times New Roman" w:cs="Times New Roman"/>
          <w:noProof/>
          <w:sz w:val="24"/>
          <w:szCs w:val="24"/>
        </w:rPr>
        <w:t xml:space="preserve">Поэтому передачу </w:t>
      </w: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нужно вести пачками/пакетами по </w:t>
      </w:r>
      <w:r w:rsidR="00A95C5A" w:rsidRPr="00C34BDF">
        <w:rPr>
          <w:rFonts w:ascii="Times New Roman" w:hAnsi="Times New Roman" w:cs="Times New Roman"/>
          <w:color w:val="000000"/>
          <w:sz w:val="24"/>
          <w:szCs w:val="24"/>
        </w:rPr>
        <w:t>1024*4</w:t>
      </w:r>
      <w:r w:rsidRPr="00F6069A">
        <w:rPr>
          <w:rFonts w:ascii="Times New Roman" w:hAnsi="Times New Roman" w:cs="Times New Roman"/>
          <w:noProof/>
          <w:sz w:val="24"/>
          <w:szCs w:val="24"/>
        </w:rPr>
        <w:t xml:space="preserve"> бит.</w:t>
      </w:r>
      <w:r w:rsidR="001F3F2D">
        <w:rPr>
          <w:rFonts w:ascii="Times New Roman" w:hAnsi="Times New Roman" w:cs="Times New Roman"/>
          <w:noProof/>
          <w:sz w:val="24"/>
          <w:szCs w:val="24"/>
        </w:rPr>
        <w:t xml:space="preserve"> В качестве метки нового пакета информации передаётся 11-элементный код Баркера.  Таким образом, в разработанном алгоритме 13-элементный код Бакрера</w:t>
      </w:r>
      <w:r w:rsid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57A6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20" w:dyaOrig="260">
          <v:shape id="_x0000_i1074" type="#_x0000_t75" style="width:15.6pt;height:12.9pt" o:ole="">
            <v:imagedata r:id="rId104" o:title=""/>
          </v:shape>
          <o:OLEObject Type="Embed" ProgID="Equation.DSMT4" ShapeID="_x0000_i1074" DrawAspect="Content" ObjectID="_1570956386" r:id="rId105"/>
        </w:object>
      </w:r>
      <w:r w:rsid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3F2D">
        <w:rPr>
          <w:rFonts w:ascii="Times New Roman" w:hAnsi="Times New Roman" w:cs="Times New Roman"/>
          <w:noProof/>
          <w:sz w:val="24"/>
          <w:szCs w:val="24"/>
        </w:rPr>
        <w:t>обозначает начало и конец передачи, а 11-элементный код</w:t>
      </w:r>
      <w:r w:rsidR="003857A6" w:rsidRP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57A6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60" w:dyaOrig="260">
          <v:shape id="_x0000_i1075" type="#_x0000_t75" style="width:18.8pt;height:12.9pt" o:ole="">
            <v:imagedata r:id="rId106" o:title=""/>
          </v:shape>
          <o:OLEObject Type="Embed" ProgID="Equation.DSMT4" ShapeID="_x0000_i1075" DrawAspect="Content" ObjectID="_1570956387" r:id="rId107"/>
        </w:object>
      </w:r>
      <w:r w:rsidR="001F3F2D">
        <w:rPr>
          <w:rFonts w:ascii="Times New Roman" w:hAnsi="Times New Roman" w:cs="Times New Roman"/>
          <w:noProof/>
          <w:sz w:val="24"/>
          <w:szCs w:val="24"/>
        </w:rPr>
        <w:t xml:space="preserve"> – разделяет пакеты информации. </w:t>
      </w:r>
      <w:r w:rsidR="00FD5325">
        <w:rPr>
          <w:rFonts w:ascii="Times New Roman" w:hAnsi="Times New Roman" w:cs="Times New Roman"/>
          <w:noProof/>
          <w:sz w:val="24"/>
          <w:szCs w:val="24"/>
        </w:rPr>
        <w:t>На рисунке ниже представлена временная структура передаваемых данных при наличии двух пакетов информации.</w:t>
      </w:r>
    </w:p>
    <w:p w:rsidR="00D111A5" w:rsidRPr="009E0BEB" w:rsidRDefault="009E0BEB" w:rsidP="007C022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0BEB">
        <w:rPr>
          <w:noProof/>
        </w:rPr>
        <w:drawing>
          <wp:inline distT="0" distB="0" distL="0" distR="0" wp14:anchorId="43C33EA9" wp14:editId="3447ABAB">
            <wp:extent cx="5542058" cy="1304013"/>
            <wp:effectExtent l="0" t="0" r="190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5" r="6684" b="20763"/>
                    <a:stretch/>
                  </pic:blipFill>
                  <pic:spPr bwMode="auto">
                    <a:xfrm>
                      <a:off x="0" y="0"/>
                      <a:ext cx="5542058" cy="130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28A" w:rsidRDefault="00B055F1" w:rsidP="00B1528A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 Временная структура передаваемых данных</w:t>
      </w:r>
      <w:r w:rsidR="00AD47BE">
        <w:rPr>
          <w:rFonts w:ascii="Times New Roman" w:hAnsi="Times New Roman" w:cs="Times New Roman"/>
          <w:noProof/>
          <w:sz w:val="24"/>
          <w:szCs w:val="24"/>
        </w:rPr>
        <w:t xml:space="preserve"> при наличии двух пакетов</w:t>
      </w:r>
      <w:r w:rsidR="00B1528A">
        <w:rPr>
          <w:rFonts w:ascii="Times New Roman" w:hAnsi="Times New Roman" w:cs="Times New Roman"/>
          <w:noProof/>
          <w:sz w:val="24"/>
          <w:szCs w:val="24"/>
        </w:rPr>
        <w:t xml:space="preserve"> информации</w:t>
      </w:r>
    </w:p>
    <w:p w:rsidR="00FD5325" w:rsidRPr="00B055F1" w:rsidRDefault="00FD5325" w:rsidP="00FD5325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 рисунке ниже представлен результат детектирования синхросигналов</w:t>
      </w:r>
      <w:r w:rsidR="00A939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398D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20" w:dyaOrig="260">
          <v:shape id="_x0000_i1076" type="#_x0000_t75" style="width:15.6pt;height:12.9pt" o:ole="">
            <v:imagedata r:id="rId104" o:title=""/>
          </v:shape>
          <o:OLEObject Type="Embed" ProgID="Equation.DSMT4" ShapeID="_x0000_i1076" DrawAspect="Content" ObjectID="_1570956388" r:id="rId109"/>
        </w:object>
      </w:r>
      <w:r w:rsidR="00A9398D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A9398D" w:rsidRPr="003857A6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60" w:dyaOrig="260">
          <v:shape id="_x0000_i1077" type="#_x0000_t75" style="width:18.25pt;height:12.9pt" o:ole="">
            <v:imagedata r:id="rId110" o:title=""/>
          </v:shape>
          <o:OLEObject Type="Embed" ProgID="Equation.DSMT4" ShapeID="_x0000_i1077" DrawAspect="Content" ObjectID="_1570956389" r:id="rId111"/>
        </w:object>
      </w:r>
      <w:r>
        <w:rPr>
          <w:rFonts w:ascii="Times New Roman" w:hAnsi="Times New Roman" w:cs="Times New Roman"/>
          <w:noProof/>
          <w:sz w:val="24"/>
          <w:szCs w:val="24"/>
        </w:rPr>
        <w:t>. Цветом выделены НВКФ для 11-ти</w:t>
      </w:r>
      <w:r w:rsidRPr="00790A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 13-элементного кода Баркера.</w:t>
      </w:r>
    </w:p>
    <w:p w:rsidR="003038E7" w:rsidRDefault="003038E7" w:rsidP="007C022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E5E8AB" wp14:editId="6B1BB020">
            <wp:extent cx="541020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E6" w:rsidRPr="00133AD7" w:rsidRDefault="006B73E6" w:rsidP="006B73E6">
      <w:pPr>
        <w:spacing w:line="360" w:lineRule="auto"/>
        <w:ind w:firstLine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Результат детектирования </w:t>
      </w:r>
      <w:r w:rsidR="00F763B8">
        <w:rPr>
          <w:rFonts w:ascii="Times New Roman" w:hAnsi="Times New Roman" w:cs="Times New Roman"/>
          <w:noProof/>
          <w:sz w:val="24"/>
          <w:szCs w:val="24"/>
        </w:rPr>
        <w:t>синхросигналов</w:t>
      </w:r>
    </w:p>
    <w:p w:rsidR="00F763B8" w:rsidRPr="00133AD7" w:rsidRDefault="00F763B8" w:rsidP="00F763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Таким образом, </w:t>
      </w:r>
      <w:r w:rsidR="00BB6108">
        <w:rPr>
          <w:rFonts w:ascii="Times New Roman" w:hAnsi="Times New Roman" w:cs="Times New Roman"/>
          <w:noProof/>
          <w:sz w:val="24"/>
          <w:szCs w:val="24"/>
        </w:rPr>
        <w:t xml:space="preserve">с учётом синхронизации, 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лгоритм приёма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9918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сигнала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состоит из нижеследующих основных этапов:</w:t>
      </w:r>
    </w:p>
    <w:p w:rsidR="00F763B8" w:rsidRPr="00991800" w:rsidRDefault="00F763B8" w:rsidP="00F763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вычисление корреляционного интеграла при различных значениях фаз опорного колебания</w:t>
      </w:r>
      <w:r w:rsidRPr="00CC040F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F763B8" w:rsidRPr="00991800" w:rsidRDefault="00F763B8" w:rsidP="00F763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>выделение</w:t>
      </w:r>
      <w:r>
        <w:rPr>
          <w:rFonts w:ascii="Times New Roman" w:hAnsi="Times New Roman" w:cs="Times New Roman"/>
          <w:noProof/>
          <w:sz w:val="24"/>
          <w:szCs w:val="24"/>
        </w:rPr>
        <w:t>м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синхросигнала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для каждого значения фазы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реди всех </w:t>
      </w:r>
      <w:r>
        <w:rPr>
          <w:rFonts w:ascii="Times New Roman" w:hAnsi="Times New Roman" w:cs="Times New Roman"/>
          <w:noProof/>
          <w:sz w:val="24"/>
          <w:szCs w:val="24"/>
        </w:rPr>
        <w:t>фаз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выбирается </w:t>
      </w:r>
      <w:r>
        <w:rPr>
          <w:rFonts w:ascii="Times New Roman" w:hAnsi="Times New Roman" w:cs="Times New Roman"/>
          <w:noProof/>
          <w:sz w:val="24"/>
          <w:szCs w:val="24"/>
        </w:rPr>
        <w:t>та,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при которо</w:t>
      </w:r>
      <w:r>
        <w:rPr>
          <w:rFonts w:ascii="Times New Roman" w:hAnsi="Times New Roman" w:cs="Times New Roman"/>
          <w:noProof/>
          <w:sz w:val="24"/>
          <w:szCs w:val="24"/>
        </w:rPr>
        <w:t>й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достигается наилучшая синхронизация приёмника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 критерию </w:t>
      </w:r>
      <w:r w:rsidRPr="00A75B4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59" w:dyaOrig="320">
          <v:shape id="_x0000_i1078" type="#_x0000_t75" style="width:132.7pt;height:15.6pt" o:ole="">
            <v:imagedata r:id="rId93" o:title=""/>
          </v:shape>
          <o:OLEObject Type="Embed" ProgID="Equation.DSMT4" ShapeID="_x0000_i1078" DrawAspect="Content" ObjectID="_1570956390" r:id="rId113"/>
        </w:object>
      </w:r>
      <w:r w:rsidRPr="002A2620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F763B8" w:rsidRDefault="00F763B8" w:rsidP="00F763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после достижения наилучшей синхронизации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происходит </w:t>
      </w: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выделение </w:t>
      </w:r>
      <w:r>
        <w:rPr>
          <w:rFonts w:ascii="Times New Roman" w:hAnsi="Times New Roman" w:cs="Times New Roman"/>
          <w:noProof/>
          <w:sz w:val="24"/>
          <w:szCs w:val="24"/>
        </w:rPr>
        <w:t>информационных бит.</w:t>
      </w:r>
    </w:p>
    <w:p w:rsidR="001F3F2D" w:rsidRDefault="001F3F2D" w:rsidP="00133AD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B42BE" w:rsidRPr="00133AD7" w:rsidRDefault="00F763B8" w:rsidP="006B6DD0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Алгоритм 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 xml:space="preserve">приёма </w:t>
      </w:r>
      <w:r w:rsidR="00991800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="00991800" w:rsidRPr="009918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1800">
        <w:rPr>
          <w:rFonts w:ascii="Times New Roman" w:hAnsi="Times New Roman" w:cs="Times New Roman"/>
          <w:noProof/>
          <w:sz w:val="24"/>
          <w:szCs w:val="24"/>
        </w:rPr>
        <w:t xml:space="preserve">сигнала </w:t>
      </w:r>
      <w:r w:rsidR="000B42BE" w:rsidRPr="00133AD7">
        <w:rPr>
          <w:rFonts w:ascii="Times New Roman" w:hAnsi="Times New Roman" w:cs="Times New Roman"/>
          <w:noProof/>
          <w:sz w:val="24"/>
          <w:szCs w:val="24"/>
        </w:rPr>
        <w:t>состоит из нижеследующих основных этапов:</w:t>
      </w:r>
    </w:p>
    <w:p w:rsidR="000B42BE" w:rsidRPr="00991800" w:rsidRDefault="000B42BE" w:rsidP="00991800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91800">
        <w:rPr>
          <w:rFonts w:ascii="Times New Roman" w:hAnsi="Times New Roman" w:cs="Times New Roman"/>
          <w:noProof/>
          <w:sz w:val="24"/>
          <w:szCs w:val="24"/>
        </w:rPr>
        <w:t>выделение кавадрата огибающей</w:t>
      </w:r>
      <w:r w:rsidR="00991800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991800" w:rsidRPr="00991800" w:rsidRDefault="00991800" w:rsidP="000B42B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сравнение </w:t>
      </w:r>
      <w:r w:rsidRPr="00FB1D83">
        <w:rPr>
          <w:rFonts w:ascii="Times New Roman" w:hAnsi="Times New Roman" w:cs="Times New Roman"/>
          <w:noProof/>
          <w:sz w:val="24"/>
          <w:szCs w:val="24"/>
        </w:rPr>
        <w:t>квадрат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огибающей с порог</w:t>
      </w:r>
      <w:r>
        <w:rPr>
          <w:rFonts w:ascii="Times New Roman" w:hAnsi="Times New Roman" w:cs="Times New Roman"/>
          <w:noProof/>
          <w:sz w:val="24"/>
          <w:szCs w:val="24"/>
        </w:rPr>
        <w:t>ом</w:t>
      </w:r>
      <w:r w:rsidR="002A2620" w:rsidRPr="002A26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A2620">
        <w:rPr>
          <w:rFonts w:ascii="Times New Roman" w:hAnsi="Times New Roman" w:cs="Times New Roman"/>
          <w:noProof/>
          <w:sz w:val="24"/>
          <w:szCs w:val="24"/>
        </w:rPr>
        <w:t xml:space="preserve">с последующим </w:t>
      </w:r>
      <w:r w:rsidR="002A2620" w:rsidRPr="00133AD7">
        <w:rPr>
          <w:rFonts w:ascii="Times New Roman" w:hAnsi="Times New Roman" w:cs="Times New Roman"/>
          <w:noProof/>
          <w:sz w:val="24"/>
          <w:szCs w:val="24"/>
        </w:rPr>
        <w:t>выделение</w:t>
      </w:r>
      <w:r w:rsidR="002A2620">
        <w:rPr>
          <w:rFonts w:ascii="Times New Roman" w:hAnsi="Times New Roman" w:cs="Times New Roman"/>
          <w:noProof/>
          <w:sz w:val="24"/>
          <w:szCs w:val="24"/>
        </w:rPr>
        <w:t>м</w:t>
      </w:r>
      <w:r w:rsidR="002A2620" w:rsidRPr="00133AD7">
        <w:rPr>
          <w:rFonts w:ascii="Times New Roman" w:hAnsi="Times New Roman" w:cs="Times New Roman"/>
          <w:noProof/>
          <w:sz w:val="24"/>
          <w:szCs w:val="24"/>
        </w:rPr>
        <w:t xml:space="preserve"> синхросигнала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Pr="00FB1D83">
        <w:rPr>
          <w:rFonts w:ascii="Times New Roman" w:hAnsi="Times New Roman" w:cs="Times New Roman"/>
          <w:noProof/>
          <w:sz w:val="24"/>
          <w:szCs w:val="24"/>
        </w:rPr>
        <w:t>реди всех порогов выбирается тот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FB1D83">
        <w:rPr>
          <w:rFonts w:ascii="Times New Roman" w:hAnsi="Times New Roman" w:cs="Times New Roman"/>
          <w:noProof/>
          <w:sz w:val="24"/>
          <w:szCs w:val="24"/>
        </w:rPr>
        <w:t xml:space="preserve"> при котором достигается наилучшая синхронизация приёмника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 критерию </w:t>
      </w:r>
      <w:r w:rsidRPr="00A75B4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659" w:dyaOrig="320">
          <v:shape id="_x0000_i1079" type="#_x0000_t75" style="width:132.7pt;height:15.6pt" o:ole="">
            <v:imagedata r:id="rId93" o:title=""/>
          </v:shape>
          <o:OLEObject Type="Embed" ProgID="Equation.DSMT4" ShapeID="_x0000_i1079" DrawAspect="Content" ObjectID="_1570956391" r:id="rId114"/>
        </w:object>
      </w:r>
      <w:r w:rsidRPr="002A2620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F6606" w:rsidRPr="00EF6606" w:rsidRDefault="002A2620" w:rsidP="00EF6606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после достижения наилучшей синхронизации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происходит </w:t>
      </w:r>
      <w:r w:rsidRPr="002A2620">
        <w:rPr>
          <w:rFonts w:ascii="Times New Roman" w:hAnsi="Times New Roman" w:cs="Times New Roman"/>
          <w:noProof/>
          <w:sz w:val="24"/>
          <w:szCs w:val="24"/>
        </w:rPr>
        <w:t xml:space="preserve">выделение </w:t>
      </w:r>
      <w:r w:rsidR="003A7034">
        <w:rPr>
          <w:rFonts w:ascii="Times New Roman" w:hAnsi="Times New Roman" w:cs="Times New Roman"/>
          <w:noProof/>
          <w:sz w:val="24"/>
          <w:szCs w:val="24"/>
        </w:rPr>
        <w:t xml:space="preserve">информационных </w:t>
      </w:r>
      <w:r w:rsidRPr="002A2620">
        <w:rPr>
          <w:rFonts w:ascii="Times New Roman" w:hAnsi="Times New Roman" w:cs="Times New Roman"/>
          <w:noProof/>
          <w:sz w:val="24"/>
          <w:szCs w:val="24"/>
        </w:rPr>
        <w:t>б</w:t>
      </w:r>
      <w:r w:rsidR="003A7034">
        <w:rPr>
          <w:rFonts w:ascii="Times New Roman" w:hAnsi="Times New Roman" w:cs="Times New Roman"/>
          <w:noProof/>
          <w:sz w:val="24"/>
          <w:szCs w:val="24"/>
        </w:rPr>
        <w:t>ит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51CEE" w:rsidRDefault="00351CEE" w:rsidP="00351CEE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479517115"/>
      <w:r>
        <w:rPr>
          <w:rFonts w:ascii="Times New Roman" w:hAnsi="Times New Roman" w:cs="Times New Roman"/>
          <w:sz w:val="24"/>
          <w:szCs w:val="24"/>
        </w:rPr>
        <w:t>Скорость передачи данных</w:t>
      </w:r>
      <w:bookmarkEnd w:id="12"/>
    </w:p>
    <w:p w:rsidR="00A36619" w:rsidRDefault="004E3E4C" w:rsidP="00A3661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Рассчитаем скорость передачи данных </w:t>
      </w:r>
      <w:r w:rsidRPr="009C00E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79" w:dyaOrig="360">
          <v:shape id="_x0000_i1080" type="#_x0000_t75" style="width:14.5pt;height:18.8pt" o:ole="">
            <v:imagedata r:id="rId115" o:title=""/>
          </v:shape>
          <o:OLEObject Type="Embed" ProgID="Equation.DSMT4" ShapeID="_x0000_i1080" DrawAspect="Content" ObjectID="_1570956392" r:id="rId116"/>
        </w:object>
      </w:r>
      <w:r>
        <w:rPr>
          <w:rFonts w:ascii="Times New Roman" w:hAnsi="Times New Roman" w:cs="Times New Roman"/>
          <w:noProof/>
          <w:sz w:val="24"/>
          <w:szCs w:val="24"/>
        </w:rPr>
        <w:t xml:space="preserve"> без учёта наличия синхросигнала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(в иностранной литературе данная скорость называется </w:t>
      </w:r>
      <w:r w:rsidR="00A36619">
        <w:rPr>
          <w:rFonts w:ascii="Times New Roman" w:hAnsi="Times New Roman" w:cs="Times New Roman"/>
          <w:noProof/>
          <w:sz w:val="24"/>
          <w:szCs w:val="24"/>
          <w:lang w:val="en-US"/>
        </w:rPr>
        <w:t>p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>hysical layer gross bitrate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>[20]</w:t>
      </w:r>
      <w:r w:rsidR="00A36619">
        <w:rPr>
          <w:rFonts w:ascii="Times New Roman" w:hAnsi="Times New Roman" w:cs="Times New Roman"/>
          <w:noProof/>
          <w:sz w:val="24"/>
          <w:szCs w:val="24"/>
        </w:rPr>
        <w:t>)</w:t>
      </w:r>
      <w:r w:rsidR="007D3D3C">
        <w:rPr>
          <w:rFonts w:ascii="Times New Roman" w:hAnsi="Times New Roman" w:cs="Times New Roman"/>
          <w:noProof/>
          <w:sz w:val="24"/>
          <w:szCs w:val="24"/>
        </w:rPr>
        <w:t xml:space="preserve">. Пусть </w: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длительность одного символа </w:t>
      </w:r>
      <w:r w:rsidR="007A7889" w:rsidRPr="008C57D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81" type="#_x0000_t75" style="width:30.1pt;height:18.8pt" o:ole="">
            <v:imagedata r:id="rId45" o:title=""/>
          </v:shape>
          <o:OLEObject Type="Embed" ProgID="Equation.DSMT4" ShapeID="_x0000_i1081" DrawAspect="Content" ObjectID="_1570956393" r:id="rId117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 выбрана равной одному периоду волны, т.е. </w:t>
      </w:r>
      <w:r w:rsidR="007A7889" w:rsidRPr="008C57D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82" type="#_x0000_t75" style="width:12.9pt;height:14.5pt" o:ole="">
            <v:imagedata r:id="rId17" o:title=""/>
          </v:shape>
          <o:OLEObject Type="Embed" ProgID="Equation.DSMT4" ShapeID="_x0000_i1082" DrawAspect="Content" ObjectID="_1570956394" r:id="rId118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=1, несущая частота </w:t>
      </w:r>
      <w:r w:rsidR="007A7889" w:rsidRPr="008C57D4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83" type="#_x0000_t75" style="width:11.3pt;height:16.65pt" o:ole="">
            <v:imagedata r:id="rId28" o:title=""/>
          </v:shape>
          <o:OLEObject Type="Embed" ProgID="Equation.DSMT4" ShapeID="_x0000_i1083" DrawAspect="Content" ObjectID="_1570956395" r:id="rId119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 xml:space="preserve">=3200 Hz, модуляция </w:t>
      </w:r>
      <w:r w:rsidR="007A7889"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>/</w:t>
      </w:r>
      <w:r w:rsidR="007A7889"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66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875D7B" w:rsidRPr="00133AD7" w:rsidRDefault="00875D7B" w:rsidP="00A3661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Количество информации на один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BPSK</w:t>
      </w:r>
      <w:r w:rsidRPr="002C79FE">
        <w:rPr>
          <w:rFonts w:ascii="Times New Roman" w:hAnsi="Times New Roman" w:cs="Times New Roman"/>
          <w:noProof/>
          <w:sz w:val="24"/>
          <w:szCs w:val="24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Pr="002C79F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символ составляет 1 бит. Зная 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длительность символа </w:t>
      </w:r>
      <w:r w:rsidRPr="00133AD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80" w:dyaOrig="380">
          <v:shape id="_x0000_i1084" type="#_x0000_t75" style="width:30.1pt;height:18.8pt" o:ole="">
            <v:imagedata r:id="rId120" o:title=""/>
          </v:shape>
          <o:OLEObject Type="Embed" ProgID="Equation.DSMT4" ShapeID="_x0000_i1084" DrawAspect="Content" ObjectID="_1570956396" r:id="rId121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можно рассчитать с</w:t>
      </w:r>
      <w:r w:rsidRPr="00133AD7">
        <w:rPr>
          <w:rFonts w:ascii="Times New Roman" w:hAnsi="Times New Roman" w:cs="Times New Roman"/>
          <w:noProof/>
          <w:sz w:val="24"/>
          <w:szCs w:val="24"/>
        </w:rPr>
        <w:t>корость передачи данных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 канале связи </w:t>
      </w:r>
      <w:r w:rsidRPr="002C79FE">
        <w:rPr>
          <w:rFonts w:ascii="Times New Roman" w:hAnsi="Times New Roman" w:cs="Times New Roman"/>
          <w:noProof/>
          <w:sz w:val="24"/>
          <w:szCs w:val="24"/>
        </w:rPr>
        <w:t>[</w:t>
      </w:r>
      <w:r w:rsidRPr="008C2D4D">
        <w:rPr>
          <w:rFonts w:ascii="Times New Roman" w:hAnsi="Times New Roman" w:cs="Times New Roman"/>
          <w:noProof/>
          <w:sz w:val="24"/>
          <w:szCs w:val="24"/>
        </w:rPr>
        <w:t>16</w:t>
      </w:r>
      <w:r w:rsidRPr="002C79FE">
        <w:rPr>
          <w:rFonts w:ascii="Times New Roman" w:hAnsi="Times New Roman" w:cs="Times New Roman"/>
          <w:noProof/>
          <w:sz w:val="24"/>
          <w:szCs w:val="24"/>
        </w:rPr>
        <w:t>]</w:t>
      </w:r>
      <w:r w:rsidRPr="00133AD7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4E3E4C" w:rsidRPr="008C57D4" w:rsidRDefault="004E3E4C" w:rsidP="004E3E4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57D4">
        <w:rPr>
          <w:rFonts w:ascii="Times New Roman" w:hAnsi="Times New Roman" w:cs="Times New Roman"/>
          <w:noProof/>
          <w:sz w:val="24"/>
          <w:szCs w:val="24"/>
        </w:rPr>
        <w:t xml:space="preserve">Длительность одного символа </w:t>
      </w:r>
      <w:r w:rsidRPr="008C57D4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2780" w:dyaOrig="660">
          <v:shape id="_x0000_i1085" type="#_x0000_t75" style="width:139.7pt;height:33.85pt" o:ole="">
            <v:imagedata r:id="rId49" o:title=""/>
          </v:shape>
          <o:OLEObject Type="Embed" ProgID="Equation.DSMT4" ShapeID="_x0000_i1085" DrawAspect="Content" ObjectID="_1570956397" r:id="rId122"/>
        </w:object>
      </w:r>
      <w:r w:rsidRPr="008C57D4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4E3E4C" w:rsidRDefault="004E3E4C" w:rsidP="004E3E4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57D4">
        <w:rPr>
          <w:rFonts w:ascii="Times New Roman" w:hAnsi="Times New Roman" w:cs="Times New Roman"/>
          <w:noProof/>
          <w:sz w:val="24"/>
          <w:szCs w:val="24"/>
        </w:rPr>
        <w:t xml:space="preserve">Скорость передачи данных </w:t>
      </w:r>
      <w:r w:rsidRPr="008C57D4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2580" w:dyaOrig="700">
          <v:shape id="_x0000_i1086" type="#_x0000_t75" style="width:130.05pt;height:35.45pt" o:ole="">
            <v:imagedata r:id="rId123" o:title=""/>
          </v:shape>
          <o:OLEObject Type="Embed" ProgID="Equation.DSMT4" ShapeID="_x0000_i1086" DrawAspect="Content" ObjectID="_1570956398" r:id="rId124"/>
        </w:object>
      </w:r>
      <w:r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bps</w:t>
      </w:r>
      <w:r w:rsidRPr="008C57D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4E3E4C" w:rsidRDefault="00396E64" w:rsidP="00835090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Теперь р</w: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 xml:space="preserve">ассчитаем </w:t>
      </w:r>
      <w:r w:rsidR="004E3E4C" w:rsidRPr="009C00E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00" w:dyaOrig="360">
          <v:shape id="_x0000_i1087" type="#_x0000_t75" style="width:15.05pt;height:18.8pt" o:ole="">
            <v:imagedata r:id="rId125" o:title=""/>
          </v:shape>
          <o:OLEObject Type="Embed" ProgID="Equation.DSMT4" ShapeID="_x0000_i1087" DrawAspect="Content" ObjectID="_1570956399" r:id="rId126"/>
        </w:objec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 xml:space="preserve">скорость передачи </w:t>
      </w:r>
      <w:r w:rsidR="004E3E4C">
        <w:rPr>
          <w:rFonts w:ascii="Times New Roman" w:hAnsi="Times New Roman" w:cs="Times New Roman"/>
          <w:noProof/>
          <w:sz w:val="24"/>
          <w:szCs w:val="24"/>
        </w:rPr>
        <w:t xml:space="preserve">полезной информации </w:t>
      </w:r>
      <w:r w:rsidR="004E3E4C" w:rsidRPr="008C57D4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 xml:space="preserve"> учётом синхросиглала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(данная скорость </w:t>
      </w:r>
      <w:r w:rsidR="00A00862">
        <w:rPr>
          <w:rFonts w:ascii="Times New Roman" w:hAnsi="Times New Roman" w:cs="Times New Roman"/>
          <w:noProof/>
          <w:sz w:val="24"/>
          <w:szCs w:val="24"/>
        </w:rPr>
        <w:t xml:space="preserve">также 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называется </w:t>
      </w:r>
      <w:r w:rsidR="00A36619">
        <w:rPr>
          <w:rFonts w:ascii="Times New Roman" w:hAnsi="Times New Roman" w:cs="Times New Roman"/>
          <w:noProof/>
          <w:sz w:val="24"/>
          <w:szCs w:val="24"/>
          <w:lang w:val="en-US"/>
        </w:rPr>
        <w:t>net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 xml:space="preserve"> bitrate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>[20]</w:t>
      </w:r>
      <w:r w:rsidR="00A36619">
        <w:rPr>
          <w:rFonts w:ascii="Times New Roman" w:hAnsi="Times New Roman" w:cs="Times New Roman"/>
          <w:noProof/>
          <w:sz w:val="24"/>
          <w:szCs w:val="24"/>
        </w:rPr>
        <w:t>)</w:t>
      </w:r>
      <w:r w:rsidR="004E3E4C" w:rsidRPr="008C57D4">
        <w:rPr>
          <w:rFonts w:ascii="Times New Roman" w:hAnsi="Times New Roman" w:cs="Times New Roman"/>
          <w:noProof/>
          <w:sz w:val="24"/>
          <w:szCs w:val="24"/>
        </w:rPr>
        <w:t>.</w:t>
      </w:r>
      <w:r w:rsidR="004E3E4C" w:rsidRPr="004E3E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E3E4C">
        <w:rPr>
          <w:rFonts w:ascii="Times New Roman" w:hAnsi="Times New Roman" w:cs="Times New Roman"/>
          <w:noProof/>
          <w:sz w:val="24"/>
          <w:szCs w:val="24"/>
        </w:rPr>
        <w:t>Очевидно, что передача синхросигнала приводит к уменьшению скорости передачи полезной информации</w:t>
      </w:r>
      <w:r w:rsidR="00A36619" w:rsidRPr="00A3661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т.е </w:t>
      </w:r>
      <w:r w:rsidR="00A36619" w:rsidRPr="009C00E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60" w:dyaOrig="360">
          <v:shape id="_x0000_i1088" type="#_x0000_t75" style="width:38.15pt;height:18.8pt" o:ole="">
            <v:imagedata r:id="rId127" o:title=""/>
          </v:shape>
          <o:OLEObject Type="Embed" ProgID="Equation.DSMT4" ShapeID="_x0000_i1088" DrawAspect="Content" ObjectID="_1570956400" r:id="rId128"/>
        </w:object>
      </w:r>
      <w:r w:rsidR="004E3E4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A7889" w:rsidRPr="008C57D4" w:rsidRDefault="004E3E4C" w:rsidP="004E3E4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Пусть </w:t>
      </w:r>
      <w:r w:rsidR="00835090">
        <w:rPr>
          <w:rFonts w:ascii="Times New Roman" w:hAnsi="Times New Roman" w:cs="Times New Roman"/>
          <w:noProof/>
          <w:sz w:val="24"/>
          <w:szCs w:val="24"/>
        </w:rPr>
        <w:t xml:space="preserve">количество бит информации в одной пачке </w:t>
      </w:r>
      <w:r w:rsidR="00BB6108" w:rsidRPr="002906D8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359" w:dyaOrig="360">
          <v:shape id="_x0000_i1089" type="#_x0000_t75" style="width:68.25pt;height:18.8pt" o:ole="">
            <v:imagedata r:id="rId129" o:title=""/>
          </v:shape>
          <o:OLEObject Type="Embed" ProgID="Equation.DSMT4" ShapeID="_x0000_i1089" DrawAspect="Content" ObjectID="_1570956401" r:id="rId130"/>
        </w:object>
      </w:r>
      <w:r w:rsidR="00835090" w:rsidRPr="0083509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35090">
        <w:rPr>
          <w:rFonts w:ascii="Times New Roman" w:hAnsi="Times New Roman" w:cs="Times New Roman"/>
          <w:noProof/>
          <w:sz w:val="24"/>
          <w:szCs w:val="24"/>
        </w:rPr>
        <w:t>количество элементов в синхросигнале</w:t>
      </w:r>
      <w:r w:rsidR="00385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57A6" w:rsidRPr="003857A6">
        <w:rPr>
          <w:rFonts w:ascii="Times New Roman" w:hAnsi="Times New Roman" w:cs="Times New Roman"/>
          <w:position w:val="-12"/>
          <w:sz w:val="24"/>
          <w:szCs w:val="24"/>
        </w:rPr>
        <w:object w:dxaOrig="1820" w:dyaOrig="360">
          <v:shape id="_x0000_i1090" type="#_x0000_t75" style="width:91.35pt;height:18.8pt" o:ole="">
            <v:imagedata r:id="rId131" o:title=""/>
          </v:shape>
          <o:OLEObject Type="Embed" ProgID="Equation.DSMT4" ShapeID="_x0000_i1090" DrawAspect="Content" ObjectID="_1570956402" r:id="rId132"/>
        </w:object>
      </w:r>
      <w:r w:rsidR="007A7889" w:rsidRPr="008C57D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93E2B" w:rsidRPr="00A36619" w:rsidRDefault="00A36619" w:rsidP="0093073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Тогда, о</w:t>
      </w:r>
      <w:r w:rsidR="00693E2B">
        <w:rPr>
          <w:rFonts w:ascii="Times New Roman" w:hAnsi="Times New Roman" w:cs="Times New Roman"/>
          <w:noProof/>
          <w:sz w:val="24"/>
          <w:szCs w:val="24"/>
        </w:rPr>
        <w:t xml:space="preserve">бщее количество передаваемых данных </w:t>
      </w:r>
      <w:r w:rsidR="00AC4907" w:rsidRPr="00AC4907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4260" w:dyaOrig="680">
          <v:shape id="_x0000_i1091" type="#_x0000_t75" style="width:212.8pt;height:33.85pt" o:ole="">
            <v:imagedata r:id="rId133" o:title=""/>
          </v:shape>
          <o:OLEObject Type="Embed" ProgID="Equation.DSMT4" ShapeID="_x0000_i1091" DrawAspect="Content" ObjectID="_1570956403" r:id="rId134"/>
        </w:object>
      </w:r>
      <w:r w:rsidR="00930737" w:rsidRPr="0093073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30737">
        <w:rPr>
          <w:rFonts w:ascii="Times New Roman" w:hAnsi="Times New Roman" w:cs="Times New Roman"/>
          <w:noProof/>
          <w:sz w:val="24"/>
          <w:szCs w:val="24"/>
        </w:rPr>
        <w:t xml:space="preserve">где </w:t>
      </w:r>
      <w:r w:rsidR="00930737" w:rsidRPr="00930737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279">
          <v:shape id="_x0000_i1092" type="#_x0000_t75" style="width:43pt;height:14.5pt" o:ole="">
            <v:imagedata r:id="rId135" o:title=""/>
          </v:shape>
          <o:OLEObject Type="Embed" ProgID="Equation.DSMT4" ShapeID="_x0000_i1092" DrawAspect="Content" ObjectID="_1570956404" r:id="rId136"/>
        </w:object>
      </w:r>
      <w:r w:rsidR="00930737">
        <w:rPr>
          <w:rFonts w:ascii="Times New Roman" w:hAnsi="Times New Roman" w:cs="Times New Roman"/>
          <w:noProof/>
          <w:sz w:val="24"/>
          <w:szCs w:val="24"/>
        </w:rPr>
        <w:t xml:space="preserve"> - количество полезной информации</w:t>
      </w:r>
      <w:r w:rsidRPr="00A36619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F14591" w:rsidRPr="0088159F" w:rsidRDefault="00A36619" w:rsidP="0093073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о</w:t>
      </w:r>
      <w:r w:rsidR="00F14591">
        <w:rPr>
          <w:rFonts w:ascii="Times New Roman" w:hAnsi="Times New Roman" w:cs="Times New Roman"/>
          <w:noProof/>
          <w:sz w:val="24"/>
          <w:szCs w:val="24"/>
        </w:rPr>
        <w:t>бщее время передачи данных</w:t>
      </w:r>
      <w:r w:rsidR="00F14591" w:rsidRPr="00F145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4591" w:rsidRPr="00F14591">
        <w:rPr>
          <w:rFonts w:ascii="Times New Roman" w:hAnsi="Times New Roman" w:cs="Times New Roman"/>
          <w:noProof/>
          <w:position w:val="-14"/>
          <w:sz w:val="24"/>
          <w:szCs w:val="24"/>
          <w:lang w:val="en-US"/>
        </w:rPr>
        <w:object w:dxaOrig="2060" w:dyaOrig="380">
          <v:shape id="_x0000_i1093" type="#_x0000_t75" style="width:102.65pt;height:18.8pt" o:ole="">
            <v:imagedata r:id="rId137" o:title=""/>
          </v:shape>
          <o:OLEObject Type="Embed" ProgID="Equation.DSMT4" ShapeID="_x0000_i1093" DrawAspect="Content" ObjectID="_1570956405" r:id="rId138"/>
        </w:object>
      </w:r>
      <w:r w:rsidR="0088159F" w:rsidRPr="0088159F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14591" w:rsidRPr="00C8157D" w:rsidRDefault="00C8157D" w:rsidP="0093073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Зная общее время передачи данных и количество полезной информации можно 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рассчитать </w:t>
      </w:r>
      <w:r>
        <w:rPr>
          <w:rFonts w:ascii="Times New Roman" w:hAnsi="Times New Roman" w:cs="Times New Roman"/>
          <w:noProof/>
          <w:sz w:val="24"/>
          <w:szCs w:val="24"/>
        </w:rPr>
        <w:t>скорость передачи данных с учётом синхросигнала</w:t>
      </w:r>
      <w:r w:rsidRPr="00C8157D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F14591" w:rsidRPr="00AD47BE" w:rsidRDefault="00C8157D" w:rsidP="007A788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157D">
        <w:rPr>
          <w:rFonts w:ascii="Times New Roman" w:hAnsi="Times New Roman" w:cs="Times New Roman"/>
          <w:noProof/>
          <w:position w:val="-32"/>
          <w:sz w:val="24"/>
          <w:szCs w:val="24"/>
        </w:rPr>
        <w:object w:dxaOrig="4819" w:dyaOrig="700">
          <v:shape id="_x0000_i1094" type="#_x0000_t75" style="width:243.95pt;height:35.45pt" o:ole="">
            <v:imagedata r:id="rId139" o:title=""/>
          </v:shape>
          <o:OLEObject Type="Embed" ProgID="Equation.DSMT4" ShapeID="_x0000_i1094" DrawAspect="Content" ObjectID="_1570956406" r:id="rId140"/>
        </w:object>
      </w:r>
      <w:r w:rsidR="00A51DF1" w:rsidRPr="00AD47B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16E5" w:rsidRPr="00AD47BE" w:rsidRDefault="001E16E5" w:rsidP="007A788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Просле упрощения формулы получаем</w:t>
      </w:r>
      <w:r w:rsidRPr="00AD47BE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3857A6" w:rsidRPr="00AD47BE" w:rsidRDefault="00B9221B" w:rsidP="007A7889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906D8">
        <w:rPr>
          <w:rFonts w:ascii="Times New Roman" w:hAnsi="Times New Roman" w:cs="Times New Roman"/>
          <w:noProof/>
          <w:position w:val="-60"/>
          <w:sz w:val="24"/>
          <w:szCs w:val="24"/>
        </w:rPr>
        <w:object w:dxaOrig="2700" w:dyaOrig="980">
          <v:shape id="_x0000_i1095" type="#_x0000_t75" style="width:136.5pt;height:48.9pt" o:ole="">
            <v:imagedata r:id="rId141" o:title=""/>
          </v:shape>
          <o:OLEObject Type="Embed" ProgID="Equation.DSMT4" ShapeID="_x0000_i1095" DrawAspect="Content" ObjectID="_1570956407" r:id="rId142"/>
        </w:object>
      </w:r>
      <w:r w:rsidR="00A277D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B7E23" w:rsidRPr="00F657BF" w:rsidRDefault="002B7E23" w:rsidP="002B7E23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Таким образом, при передаче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информации на частоте </w:t>
      </w:r>
      <w:r w:rsidRPr="00133AD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" w:dyaOrig="320">
          <v:shape id="_x0000_i1096" type="#_x0000_t75" style="width:11.3pt;height:16.65pt" o:ole="">
            <v:imagedata r:id="rId28" o:title=""/>
          </v:shape>
          <o:OLEObject Type="Embed" ProgID="Equation.DSMT4" ShapeID="_x0000_i1096" DrawAspect="Content" ObjectID="_1570956408" r:id="rId143"/>
        </w:object>
      </w:r>
      <w:r w:rsidRPr="00133AD7">
        <w:rPr>
          <w:rFonts w:ascii="Times New Roman" w:hAnsi="Times New Roman" w:cs="Times New Roman"/>
          <w:noProof/>
          <w:sz w:val="24"/>
          <w:szCs w:val="24"/>
        </w:rPr>
        <w:t>=3200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33AD7">
        <w:rPr>
          <w:rFonts w:ascii="Times New Roman" w:hAnsi="Times New Roman" w:cs="Times New Roman"/>
          <w:noProof/>
          <w:sz w:val="24"/>
          <w:szCs w:val="24"/>
        </w:rPr>
        <w:t>Hz</w:t>
      </w:r>
      <w:r w:rsidR="00A3661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F89">
        <w:rPr>
          <w:rFonts w:ascii="Times New Roman" w:hAnsi="Times New Roman" w:cs="Times New Roman"/>
          <w:noProof/>
          <w:sz w:val="24"/>
          <w:szCs w:val="24"/>
        </w:rPr>
        <w:t>(</w:t>
      </w:r>
      <w:r w:rsidR="00BB6108">
        <w:rPr>
          <w:rFonts w:ascii="Times New Roman" w:hAnsi="Times New Roman" w:cs="Times New Roman"/>
          <w:noProof/>
          <w:sz w:val="24"/>
          <w:szCs w:val="24"/>
        </w:rPr>
        <w:t xml:space="preserve">при </w:t>
      </w:r>
      <w:r w:rsidR="00A36619" w:rsidRPr="008C57D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60" w:dyaOrig="279">
          <v:shape id="_x0000_i1097" type="#_x0000_t75" style="width:12.9pt;height:14.5pt" o:ole="">
            <v:imagedata r:id="rId17" o:title=""/>
          </v:shape>
          <o:OLEObject Type="Embed" ProgID="Equation.DSMT4" ShapeID="_x0000_i1097" DrawAspect="Content" ObjectID="_1570956409" r:id="rId144"/>
        </w:object>
      </w:r>
      <w:r w:rsidR="00A36619" w:rsidRPr="008C57D4">
        <w:rPr>
          <w:rFonts w:ascii="Times New Roman" w:hAnsi="Times New Roman" w:cs="Times New Roman"/>
          <w:noProof/>
          <w:sz w:val="24"/>
          <w:szCs w:val="24"/>
        </w:rPr>
        <w:t>=1</w:t>
      </w:r>
      <w:r w:rsidR="00BB6108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BB6108" w:rsidRPr="00BB610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60" w:dyaOrig="279">
          <v:shape id="_x0000_i1098" type="#_x0000_t75" style="width:38.15pt;height:13.95pt" o:ole="">
            <v:imagedata r:id="rId145" o:title=""/>
          </v:shape>
          <o:OLEObject Type="Embed" ProgID="Equation.DSMT4" ShapeID="_x0000_i1098" DrawAspect="Content" ObjectID="_1570956410" r:id="rId146"/>
        </w:object>
      </w:r>
      <w:r w:rsidR="00BB6108">
        <w:rPr>
          <w:rFonts w:ascii="Times New Roman" w:hAnsi="Times New Roman" w:cs="Times New Roman"/>
          <w:noProof/>
          <w:sz w:val="24"/>
          <w:szCs w:val="24"/>
        </w:rPr>
        <w:t>бит в пачке</w:t>
      </w:r>
      <w:r w:rsidR="00B86F89">
        <w:rPr>
          <w:rFonts w:ascii="Times New Roman" w:hAnsi="Times New Roman" w:cs="Times New Roman"/>
          <w:noProof/>
          <w:sz w:val="24"/>
          <w:szCs w:val="24"/>
        </w:rPr>
        <w:t>)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корость передачи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полезной информации составляет </w:t>
      </w:r>
      <w:r w:rsidR="00DC6F8B">
        <w:rPr>
          <w:rFonts w:ascii="Times New Roman" w:hAnsi="Times New Roman" w:cs="Times New Roman"/>
          <w:noProof/>
          <w:sz w:val="24"/>
          <w:szCs w:val="24"/>
        </w:rPr>
        <w:t xml:space="preserve">примерно </w:t>
      </w:r>
      <w:r w:rsidRPr="002B7E2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300" w:dyaOrig="360">
          <v:shape id="_x0000_i1099" type="#_x0000_t75" style="width:15.05pt;height:18.25pt" o:ole="">
            <v:imagedata r:id="rId147" o:title=""/>
          </v:shape>
          <o:OLEObject Type="Embed" ProgID="Equation.DSMT4" ShapeID="_x0000_i1099" DrawAspect="Content" ObjectID="_1570956411" r:id="rId148"/>
        </w:object>
      </w:r>
      <w:r>
        <w:rPr>
          <w:rFonts w:ascii="Times New Roman" w:hAnsi="Times New Roman" w:cs="Times New Roman"/>
          <w:noProof/>
          <w:sz w:val="24"/>
          <w:szCs w:val="24"/>
        </w:rPr>
        <w:t>=</w:t>
      </w:r>
      <w:r w:rsidR="00B9221B">
        <w:rPr>
          <w:rFonts w:ascii="Times New Roman" w:hAnsi="Times New Roman" w:cs="Times New Roman"/>
          <w:noProof/>
          <w:sz w:val="24"/>
          <w:szCs w:val="24"/>
        </w:rPr>
        <w:t>2664</w:t>
      </w:r>
      <w:r w:rsidRPr="00133AD7">
        <w:rPr>
          <w:rFonts w:ascii="Times New Roman" w:hAnsi="Times New Roman" w:cs="Times New Roman"/>
          <w:noProof/>
          <w:sz w:val="24"/>
          <w:szCs w:val="24"/>
        </w:rPr>
        <w:t xml:space="preserve"> bps.</w:t>
      </w:r>
    </w:p>
    <w:p w:rsidR="00000447" w:rsidRDefault="00000447" w:rsidP="00000447">
      <w:pPr>
        <w:pStyle w:val="1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Toc479517116"/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4F0280">
        <w:rPr>
          <w:rFonts w:ascii="Times New Roman" w:hAnsi="Times New Roman" w:cs="Times New Roman"/>
          <w:sz w:val="24"/>
          <w:szCs w:val="24"/>
        </w:rPr>
        <w:t>экспериментальных исследований</w:t>
      </w:r>
      <w:bookmarkEnd w:id="13"/>
    </w:p>
    <w:p w:rsidR="00E31135" w:rsidRDefault="00E31135" w:rsidP="00E31135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Тестирование передачи данных в </w:t>
      </w:r>
      <w:r w:rsidR="00045227">
        <w:rPr>
          <w:rFonts w:ascii="Times New Roman" w:hAnsi="Times New Roman" w:cs="Times New Roman"/>
          <w:noProof/>
          <w:sz w:val="24"/>
          <w:szCs w:val="24"/>
        </w:rPr>
        <w:t>звуковом диапазоне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 проводилось </w:t>
      </w:r>
      <w:r w:rsidR="00410D09">
        <w:rPr>
          <w:rFonts w:ascii="Times New Roman" w:hAnsi="Times New Roman" w:cs="Times New Roman"/>
          <w:noProof/>
          <w:sz w:val="24"/>
          <w:szCs w:val="24"/>
        </w:rPr>
        <w:t xml:space="preserve">с </w:t>
      </w:r>
      <w:r w:rsidR="00045227">
        <w:rPr>
          <w:rFonts w:ascii="Times New Roman" w:hAnsi="Times New Roman" w:cs="Times New Roman"/>
          <w:noProof/>
          <w:sz w:val="24"/>
          <w:szCs w:val="24"/>
        </w:rPr>
        <w:t>одного ноутбука на другой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. В результате экспериментов были определены параметры, удовлетворяющие минимуму ошибок передачи: </w:t>
      </w:r>
      <w:r w:rsidRPr="008C57D4">
        <w:rPr>
          <w:noProof/>
          <w:position w:val="-6"/>
        </w:rPr>
        <w:object w:dxaOrig="260" w:dyaOrig="279">
          <v:shape id="_x0000_i1100" type="#_x0000_t75" style="width:12.9pt;height:14.5pt" o:ole="">
            <v:imagedata r:id="rId17" o:title=""/>
          </v:shape>
          <o:OLEObject Type="Embed" ProgID="Equation.DSMT4" ShapeID="_x0000_i1100" DrawAspect="Content" ObjectID="_1570956412" r:id="rId149"/>
        </w:object>
      </w:r>
      <w:r w:rsidRPr="00E31135">
        <w:rPr>
          <w:rFonts w:ascii="Times New Roman" w:hAnsi="Times New Roman" w:cs="Times New Roman"/>
          <w:noProof/>
          <w:sz w:val="24"/>
          <w:szCs w:val="24"/>
        </w:rPr>
        <w:t>=</w:t>
      </w:r>
      <w:r w:rsidR="009E57A7">
        <w:rPr>
          <w:rFonts w:ascii="Times New Roman" w:hAnsi="Times New Roman" w:cs="Times New Roman"/>
          <w:noProof/>
          <w:sz w:val="24"/>
          <w:szCs w:val="24"/>
        </w:rPr>
        <w:t>2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57D4">
        <w:rPr>
          <w:noProof/>
          <w:position w:val="-10"/>
        </w:rPr>
        <w:object w:dxaOrig="240" w:dyaOrig="320">
          <v:shape id="_x0000_i1101" type="#_x0000_t75" style="width:11.3pt;height:16.65pt" o:ole="">
            <v:imagedata r:id="rId28" o:title=""/>
          </v:shape>
          <o:OLEObject Type="Embed" ProgID="Equation.DSMT4" ShapeID="_x0000_i1101" DrawAspect="Content" ObjectID="_1570956413" r:id="rId150"/>
        </w:object>
      </w:r>
      <w:r w:rsidRPr="00E31135">
        <w:rPr>
          <w:rFonts w:ascii="Times New Roman" w:hAnsi="Times New Roman" w:cs="Times New Roman"/>
          <w:noProof/>
          <w:sz w:val="24"/>
          <w:szCs w:val="24"/>
        </w:rPr>
        <w:t>=</w:t>
      </w:r>
      <w:r w:rsidR="009E57A7">
        <w:rPr>
          <w:rFonts w:ascii="Times New Roman" w:hAnsi="Times New Roman" w:cs="Times New Roman"/>
          <w:sz w:val="24"/>
          <w:szCs w:val="24"/>
        </w:rPr>
        <w:t>3200</w:t>
      </w:r>
      <w:r w:rsidRPr="00E31135">
        <w:rPr>
          <w:rFonts w:ascii="Times New Roman" w:hAnsi="Times New Roman" w:cs="Times New Roman"/>
          <w:sz w:val="24"/>
          <w:szCs w:val="24"/>
        </w:rPr>
        <w:t xml:space="preserve"> 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Hz. Легко посчитать, что при этих параметрах </w:t>
      </w:r>
      <w:r w:rsidRPr="002B1490">
        <w:rPr>
          <w:noProof/>
          <w:position w:val="-14"/>
        </w:rPr>
        <w:object w:dxaOrig="480" w:dyaOrig="380">
          <v:shape id="_x0000_i1102" type="#_x0000_t75" style="width:23.65pt;height:19.9pt" o:ole="">
            <v:imagedata r:id="rId151" o:title=""/>
          </v:shape>
          <o:OLEObject Type="Embed" ProgID="Equation.DSMT4" ShapeID="_x0000_i1102" DrawAspect="Content" ObjectID="_1570956414" r:id="rId152"/>
        </w:objec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ширина спектра сигнала составляет </w:t>
      </w:r>
      <w:r w:rsidR="009E57A7">
        <w:rPr>
          <w:rFonts w:ascii="Times New Roman" w:hAnsi="Times New Roman" w:cs="Times New Roman"/>
          <w:noProof/>
          <w:sz w:val="24"/>
          <w:szCs w:val="24"/>
        </w:rPr>
        <w:t>3200</w:t>
      </w: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 Hz. Результаты эксперимента представлены в таблице ниже.</w:t>
      </w:r>
    </w:p>
    <w:p w:rsidR="00E31135" w:rsidRPr="009E57A7" w:rsidRDefault="00E31135" w:rsidP="00E3113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1135">
        <w:rPr>
          <w:rFonts w:ascii="Times New Roman" w:hAnsi="Times New Roman" w:cs="Times New Roman"/>
          <w:noProof/>
          <w:sz w:val="24"/>
          <w:szCs w:val="24"/>
        </w:rPr>
        <w:t xml:space="preserve">Таблица 1. Результаты экспериментальных исследований передачи данных в </w:t>
      </w:r>
      <w:r w:rsidR="009E57A7">
        <w:rPr>
          <w:rFonts w:ascii="Times New Roman" w:hAnsi="Times New Roman" w:cs="Times New Roman"/>
          <w:noProof/>
          <w:sz w:val="24"/>
          <w:szCs w:val="24"/>
        </w:rPr>
        <w:t>звуковом диапазоне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4921"/>
        <w:gridCol w:w="1176"/>
        <w:gridCol w:w="1416"/>
      </w:tblGrid>
      <w:tr w:rsidR="00E31135" w:rsidTr="00A97D1C">
        <w:trPr>
          <w:trHeight w:val="408"/>
        </w:trPr>
        <w:tc>
          <w:tcPr>
            <w:tcW w:w="4921" w:type="dxa"/>
          </w:tcPr>
          <w:p w:rsidR="00E31135" w:rsidRPr="00487D92" w:rsidRDefault="00666852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Модуляция</w:t>
            </w:r>
          </w:p>
        </w:tc>
        <w:tc>
          <w:tcPr>
            <w:tcW w:w="1176" w:type="dxa"/>
          </w:tcPr>
          <w:p w:rsidR="00E31135" w:rsidRPr="00095579" w:rsidRDefault="00E31135" w:rsidP="00E617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BPSK</w:t>
            </w:r>
          </w:p>
        </w:tc>
        <w:tc>
          <w:tcPr>
            <w:tcW w:w="1416" w:type="dxa"/>
          </w:tcPr>
          <w:p w:rsidR="00E31135" w:rsidRPr="00095579" w:rsidRDefault="00E31135" w:rsidP="00E617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OOK</w:t>
            </w:r>
          </w:p>
        </w:tc>
      </w:tr>
      <w:tr w:rsidR="00E31135" w:rsidTr="00A97D1C">
        <w:trPr>
          <w:trHeight w:val="398"/>
        </w:trPr>
        <w:tc>
          <w:tcPr>
            <w:tcW w:w="4921" w:type="dxa"/>
          </w:tcPr>
          <w:p w:rsidR="00E31135" w:rsidRPr="00095579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Полезная информация</w:t>
            </w:r>
            <w:r w:rsidRPr="009307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30737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w:object w:dxaOrig="859" w:dyaOrig="279">
                <v:shape id="_x0000_i1103" type="#_x0000_t75" style="width:43pt;height:14.5pt" o:ole="">
                  <v:imagedata r:id="rId135" o:title=""/>
                </v:shape>
                <o:OLEObject Type="Embed" ProgID="Equation.DSMT4" ShapeID="_x0000_i1103" DrawAspect="Content" ObjectID="_1570956415" r:id="rId153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[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бит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]</w:t>
            </w:r>
          </w:p>
        </w:tc>
        <w:tc>
          <w:tcPr>
            <w:tcW w:w="1176" w:type="dxa"/>
          </w:tcPr>
          <w:p w:rsidR="00E31135" w:rsidRPr="000300FD" w:rsidRDefault="000300FD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1024*8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*4</w:t>
            </w:r>
          </w:p>
        </w:tc>
        <w:tc>
          <w:tcPr>
            <w:tcW w:w="1416" w:type="dxa"/>
          </w:tcPr>
          <w:p w:rsidR="00E31135" w:rsidRPr="000300FD" w:rsidRDefault="00E31135" w:rsidP="000300F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1024*8*</w:t>
            </w:r>
            <w:r w:rsidR="00030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31135" w:rsidTr="00A97D1C">
        <w:trPr>
          <w:trHeight w:val="490"/>
        </w:trPr>
        <w:tc>
          <w:tcPr>
            <w:tcW w:w="4921" w:type="dxa"/>
          </w:tcPr>
          <w:p w:rsidR="00E31135" w:rsidRPr="00095579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Размер пакета</w:t>
            </w:r>
            <w:r w:rsidRPr="002906D8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420" w:dyaOrig="360">
                <v:shape id="_x0000_i1104" type="#_x0000_t75" style="width:20.95pt;height:18.8pt" o:ole="">
                  <v:imagedata r:id="rId154" o:title=""/>
                </v:shape>
                <o:OLEObject Type="Embed" ProgID="Equation.DSMT4" ShapeID="_x0000_i1104" DrawAspect="Content" ObjectID="_1570956416" r:id="rId155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[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бит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]</w:t>
            </w:r>
          </w:p>
        </w:tc>
        <w:tc>
          <w:tcPr>
            <w:tcW w:w="1176" w:type="dxa"/>
          </w:tcPr>
          <w:p w:rsidR="00E31135" w:rsidRDefault="00E31135" w:rsidP="00E617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</w:tcPr>
          <w:p w:rsidR="00E31135" w:rsidRPr="00C74FC3" w:rsidRDefault="00E31135" w:rsidP="00F6681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1024*4</w:t>
            </w:r>
          </w:p>
        </w:tc>
      </w:tr>
      <w:tr w:rsidR="00E31135" w:rsidTr="00A97D1C">
        <w:trPr>
          <w:trHeight w:val="490"/>
        </w:trPr>
        <w:tc>
          <w:tcPr>
            <w:tcW w:w="4921" w:type="dxa"/>
          </w:tcPr>
          <w:p w:rsidR="00E31135" w:rsidRPr="00134A88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Скорость </w:t>
            </w:r>
            <w:r w:rsidRPr="009C00E5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279" w:dyaOrig="360">
                <v:shape id="_x0000_i1105" type="#_x0000_t75" style="width:13.95pt;height:18.8pt" o:ole="">
                  <v:imagedata r:id="rId156" o:title=""/>
                </v:shape>
                <o:OLEObject Type="Embed" ProgID="Equation.DSMT4" ShapeID="_x0000_i1105" DrawAspect="Content" ObjectID="_1570956417" r:id="rId157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[bps]</w:t>
            </w:r>
          </w:p>
        </w:tc>
        <w:tc>
          <w:tcPr>
            <w:tcW w:w="1176" w:type="dxa"/>
          </w:tcPr>
          <w:p w:rsidR="00E31135" w:rsidRPr="00133AD7" w:rsidRDefault="008E3C0B" w:rsidP="00E617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416" w:type="dxa"/>
          </w:tcPr>
          <w:p w:rsidR="00E31135" w:rsidRPr="008E3C0B" w:rsidRDefault="008E3C0B" w:rsidP="00E617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</w:tr>
      <w:tr w:rsidR="00E31135" w:rsidTr="00A97D1C">
        <w:trPr>
          <w:trHeight w:val="490"/>
        </w:trPr>
        <w:tc>
          <w:tcPr>
            <w:tcW w:w="4921" w:type="dxa"/>
          </w:tcPr>
          <w:p w:rsidR="00E31135" w:rsidRPr="00134A88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Скорость </w:t>
            </w:r>
            <w:r w:rsidRPr="009C00E5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300" w:dyaOrig="360">
                <v:shape id="_x0000_i1106" type="#_x0000_t75" style="width:15.05pt;height:18.8pt" o:ole="">
                  <v:imagedata r:id="rId125" o:title=""/>
                </v:shape>
                <o:OLEObject Type="Embed" ProgID="Equation.DSMT4" ShapeID="_x0000_i1106" DrawAspect="Content" ObjectID="_1570956418" r:id="rId158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[bps]</w:t>
            </w:r>
          </w:p>
        </w:tc>
        <w:tc>
          <w:tcPr>
            <w:tcW w:w="1176" w:type="dxa"/>
          </w:tcPr>
          <w:p w:rsidR="00E31135" w:rsidRPr="00133AD7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E31135" w:rsidRPr="008E3C0B" w:rsidRDefault="008E3C0B" w:rsidP="00E617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1327</w:t>
            </w:r>
          </w:p>
        </w:tc>
      </w:tr>
      <w:tr w:rsidR="00E31135" w:rsidTr="00A97D1C">
        <w:trPr>
          <w:trHeight w:val="388"/>
        </w:trPr>
        <w:tc>
          <w:tcPr>
            <w:tcW w:w="4921" w:type="dxa"/>
          </w:tcPr>
          <w:p w:rsidR="00E31135" w:rsidRPr="00095579" w:rsidRDefault="00E31135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Частота битовых ошибок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BER</w:t>
            </w:r>
          </w:p>
        </w:tc>
        <w:tc>
          <w:tcPr>
            <w:tcW w:w="1176" w:type="dxa"/>
          </w:tcPr>
          <w:p w:rsidR="00E31135" w:rsidRPr="00A9225C" w:rsidRDefault="00A9225C" w:rsidP="00E617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31135" w:rsidRDefault="00A9225C" w:rsidP="00E617CF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97D1C" w:rsidTr="00A97D1C">
        <w:trPr>
          <w:trHeight w:val="388"/>
        </w:trPr>
        <w:tc>
          <w:tcPr>
            <w:tcW w:w="4921" w:type="dxa"/>
          </w:tcPr>
          <w:p w:rsidR="00A97D1C" w:rsidRPr="00A97D1C" w:rsidRDefault="00A97D1C" w:rsidP="003C1DD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Отношение сигнал/шум </w:t>
            </w: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SNR</w:t>
            </w:r>
            <w:r w:rsidRPr="00D865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3A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estimated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D865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1176" w:type="dxa"/>
          </w:tcPr>
          <w:p w:rsidR="00A97D1C" w:rsidRPr="00D86521" w:rsidRDefault="00A97D1C" w:rsidP="003C1D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7D1C" w:rsidRPr="00756D15" w:rsidRDefault="00A97D1C" w:rsidP="003C1DD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17</w:t>
            </w:r>
          </w:p>
        </w:tc>
      </w:tr>
    </w:tbl>
    <w:p w:rsidR="00A97D1C" w:rsidRDefault="00A97D1C" w:rsidP="00A97D1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D7570" w:rsidRPr="0035582D" w:rsidRDefault="00A97D1C" w:rsidP="00164DA5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Введение пакетной синхронизации позволило безошибочно передавать до 100 </w:t>
      </w:r>
      <w:r w:rsidRPr="00A97D1C">
        <w:rPr>
          <w:rFonts w:ascii="Times New Roman" w:hAnsi="Times New Roman" w:cs="Times New Roman"/>
          <w:noProof/>
          <w:sz w:val="24"/>
          <w:szCs w:val="24"/>
          <w:lang w:val="en-US"/>
        </w:rPr>
        <w:t>KB</w: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 информации при использовании </w:t>
      </w:r>
      <w:r w:rsidRPr="00A97D1C">
        <w:rPr>
          <w:rFonts w:ascii="Times New Roman" w:hAnsi="Times New Roman" w:cs="Times New Roman"/>
          <w:noProof/>
          <w:sz w:val="24"/>
          <w:szCs w:val="24"/>
          <w:lang w:val="en-US"/>
        </w:rPr>
        <w:t>OOK</w: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 модуляции (при этом </w:t>
      </w:r>
      <w:r w:rsidRPr="00133AD7">
        <w:rPr>
          <w:noProof/>
          <w:position w:val="-10"/>
        </w:rPr>
        <w:object w:dxaOrig="240" w:dyaOrig="320">
          <v:shape id="_x0000_i1107" type="#_x0000_t75" style="width:11.3pt;height:16.65pt" o:ole="">
            <v:imagedata r:id="rId28" o:title=""/>
          </v:shape>
          <o:OLEObject Type="Embed" ProgID="Equation.DSMT4" ShapeID="_x0000_i1107" DrawAspect="Content" ObjectID="_1570956419" r:id="rId159"/>
        </w:objec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=3200 Hz, </w:t>
      </w:r>
      <w:r w:rsidRPr="008C57D4">
        <w:rPr>
          <w:noProof/>
          <w:position w:val="-6"/>
        </w:rPr>
        <w:object w:dxaOrig="260" w:dyaOrig="279">
          <v:shape id="_x0000_i1108" type="#_x0000_t75" style="width:12.9pt;height:14.5pt" o:ole="">
            <v:imagedata r:id="rId17" o:title=""/>
          </v:shape>
          <o:OLEObject Type="Embed" ProgID="Equation.DSMT4" ShapeID="_x0000_i1108" DrawAspect="Content" ObjectID="_1570956420" r:id="rId160"/>
        </w:object>
      </w:r>
      <w:r w:rsidRPr="00A97D1C">
        <w:rPr>
          <w:rFonts w:ascii="Times New Roman" w:hAnsi="Times New Roman" w:cs="Times New Roman"/>
          <w:noProof/>
          <w:sz w:val="24"/>
          <w:szCs w:val="24"/>
        </w:rPr>
        <w:t xml:space="preserve">=2). Больший объём данным передать не удалось из-за переполнения памяти </w:t>
      </w:r>
      <w:r w:rsidRPr="00A97D1C">
        <w:rPr>
          <w:rFonts w:ascii="Times New Roman" w:hAnsi="Times New Roman" w:cs="Times New Roman"/>
          <w:noProof/>
          <w:sz w:val="24"/>
          <w:szCs w:val="24"/>
          <w:lang w:val="en-US"/>
        </w:rPr>
        <w:t>MatLab</w:t>
      </w:r>
      <w:r w:rsidRPr="00A97D1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32477" w:rsidRDefault="00CD6E46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79517117"/>
      <w:r w:rsidRPr="00133AD7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14"/>
    </w:p>
    <w:p w:rsidR="006F46E3" w:rsidRPr="00A20DC2" w:rsidRDefault="006F46E3" w:rsidP="006F46E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Предложены алгоритмы передачи данных </w:t>
      </w:r>
      <w:r w:rsidR="00164DA5">
        <w:rPr>
          <w:rFonts w:ascii="Times New Roman" w:hAnsi="Times New Roman" w:cs="Times New Roman"/>
          <w:noProof/>
          <w:sz w:val="24"/>
          <w:szCs w:val="24"/>
        </w:rPr>
        <w:t>через акустическую линию связи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Экспериментальные исследования полученных алгоритмов показали безошибочную передачу 100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KB</w:t>
      </w:r>
      <w:r w:rsidRPr="006F46E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данных на частоте 3200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Hz</w:t>
      </w:r>
      <w:r w:rsidRPr="006F46E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со скоростью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1327</w:t>
      </w:r>
      <w:r w:rsidRPr="00D072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bps</w:t>
      </w:r>
      <w:r w:rsidRPr="00D072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использовании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OOK</w:t>
      </w:r>
      <w:r w:rsidRPr="00D072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модуляции.</w:t>
      </w:r>
      <w:r w:rsidR="00164D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0DC2" w:rsidRPr="00A20DC2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полученные алгоритмы обладают хорошей помехоустойчивостью и могут использоваться для </w:t>
      </w:r>
      <w:r w:rsidR="00A20DC2">
        <w:rPr>
          <w:rFonts w:ascii="Times New Roman" w:hAnsi="Times New Roman" w:cs="Times New Roman"/>
          <w:color w:val="000000"/>
          <w:sz w:val="24"/>
          <w:szCs w:val="24"/>
        </w:rPr>
        <w:t>передачи данных между различными устройствами</w:t>
      </w:r>
      <w:r w:rsidR="00A20DC2" w:rsidRPr="00A20D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22DF" w:rsidRPr="006122DF" w:rsidRDefault="006122DF" w:rsidP="006F46E3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Дальнейшее развитие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частотной подстройки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BPSK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приёмника</w:t>
      </w:r>
      <w:r w:rsidR="00D53489" w:rsidRPr="00D534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D53489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="00D53489" w:rsidRPr="00D53489">
        <w:rPr>
          <w:rFonts w:ascii="Times New Roman" w:hAnsi="Times New Roman" w:cs="Times New Roman"/>
          <w:color w:val="000000"/>
          <w:sz w:val="24"/>
          <w:szCs w:val="24"/>
        </w:rPr>
        <w:t xml:space="preserve"> = 20 </w:t>
      </w:r>
      <w:r w:rsidR="00D53489">
        <w:rPr>
          <w:rFonts w:ascii="Times New Roman" w:hAnsi="Times New Roman" w:cs="Times New Roman"/>
          <w:color w:val="000000"/>
          <w:sz w:val="24"/>
          <w:szCs w:val="24"/>
          <w:lang w:val="en-US"/>
        </w:rPr>
        <w:t>Hz</w:t>
      </w:r>
      <w:r w:rsidR="00D53489" w:rsidRPr="00D5348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QPSK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модуляции и реализация передачи методом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OFDM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15" w:name="_GoBack"/>
      <w:bookmarkEnd w:id="15"/>
      <w:r w:rsidRPr="006122D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124614" w:rsidRPr="00A20DC2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6122DF"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:rsidR="00D734EC" w:rsidRPr="00133AD7" w:rsidRDefault="00516C3E" w:rsidP="00133AD7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79517118"/>
      <w:r w:rsidRPr="00133AD7">
        <w:rPr>
          <w:rFonts w:ascii="Times New Roman" w:hAnsi="Times New Roman" w:cs="Times New Roman"/>
          <w:sz w:val="24"/>
          <w:szCs w:val="24"/>
        </w:rPr>
        <w:t>Литература</w:t>
      </w:r>
      <w:bookmarkEnd w:id="16"/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azoft</w:t>
      </w:r>
      <w:proofErr w:type="spellEnd"/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 (http://www.azoft.ru/blog/peredacha-dannyh-s-pomoshhju-ultrazvuka/)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AD7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133AD7">
        <w:rPr>
          <w:rFonts w:ascii="Times New Roman" w:hAnsi="Times New Roman" w:cs="Times New Roman"/>
          <w:sz w:val="24"/>
          <w:szCs w:val="24"/>
        </w:rPr>
        <w:t xml:space="preserve"> (альтернативные способы передачи данных)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http://www.cyberforum.ru/android-dev/thread901555.html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https://habrahabr.ru/company/intel/blog/258495/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https://play.google.com/store/apps/details?id=com.wolphi.sstv&amp;hl=ru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https://geektimes.ru/post/274705/?mobile=no%20Sent%20from%20my%20ASUS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https://play.google.com/store/apps/details?id=xdsopl.robot36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http://www.oszone.net/21923/Microsoft_Research_developed_Secure_Peer-to-Peer_Acoustic_NFC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http://research.microsoft.com/en-us/projects/dhwani/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http://www.extremetech.com/computing/164022-back-to-the-future-microsoft-develops-acoustic-p2p-file-transfer-tech-for-phones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http://www.androidauthority.com/microsoft-acoustic-nfc-256702/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http://www.extremetech.com/computing/164022-back-to-the-future-microsoft-develops-acoustic-p2p-file-transfer-tech-for-phones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http://www.computerworld.com.au/article/523718/researchers_develop_acoustic_based_data_transfer_system_phones/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http://2d-code.co.uk/acoustic-nfc/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http://en.academic.ru/dic.nsf/enwiki/693173</w:t>
      </w:r>
    </w:p>
    <w:p w:rsidR="002257B2" w:rsidRPr="00133AD7" w:rsidRDefault="002257B2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Теория электрической связи</w:t>
      </w:r>
      <w:proofErr w:type="gramStart"/>
      <w:r w:rsidRPr="00133A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3AD7">
        <w:rPr>
          <w:rFonts w:ascii="Times New Roman" w:hAnsi="Times New Roman" w:cs="Times New Roman"/>
          <w:sz w:val="24"/>
          <w:szCs w:val="24"/>
        </w:rPr>
        <w:t xml:space="preserve"> учебник / В. Н. Васюков. – Новосибирск</w:t>
      </w:r>
      <w:proofErr w:type="gramStart"/>
      <w:r w:rsidRPr="00133A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3AD7">
        <w:rPr>
          <w:rFonts w:ascii="Times New Roman" w:hAnsi="Times New Roman" w:cs="Times New Roman"/>
          <w:sz w:val="24"/>
          <w:szCs w:val="24"/>
        </w:rPr>
        <w:t xml:space="preserve"> Изд-во НГТУ, 2005. – 392 с. («Учебники НГТУ»).</w:t>
      </w:r>
    </w:p>
    <w:p w:rsidR="00D734EC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t>https://en.wikipedia.org/wiki/Barker_code</w:t>
      </w:r>
    </w:p>
    <w:p w:rsidR="00516C3E" w:rsidRPr="00133AD7" w:rsidRDefault="00D734EC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AD7">
        <w:rPr>
          <w:rFonts w:ascii="Times New Roman" w:hAnsi="Times New Roman" w:cs="Times New Roman"/>
          <w:sz w:val="24"/>
          <w:szCs w:val="24"/>
        </w:rPr>
        <w:lastRenderedPageBreak/>
        <w:t>Радиотехнические цепи и сигналы, Иванов М.Т., Сергиенко А.Б., Ушаков В.Н., 2014.</w:t>
      </w:r>
    </w:p>
    <w:p w:rsidR="00A270A6" w:rsidRPr="00523FDC" w:rsidRDefault="00A270A6" w:rsidP="00133AD7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SIGNAL PROCESSING FOR COMMUNICATIONS by P. </w:t>
      </w: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Prandoni</w:t>
      </w:r>
      <w:proofErr w:type="spellEnd"/>
      <w:r w:rsidRPr="00133AD7">
        <w:rPr>
          <w:rFonts w:ascii="Times New Roman" w:hAnsi="Times New Roman" w:cs="Times New Roman"/>
          <w:sz w:val="24"/>
          <w:szCs w:val="24"/>
          <w:lang w:val="en-US"/>
        </w:rPr>
        <w:t xml:space="preserve"> and M. </w:t>
      </w:r>
      <w:proofErr w:type="spellStart"/>
      <w:r w:rsidRPr="00133AD7">
        <w:rPr>
          <w:rFonts w:ascii="Times New Roman" w:hAnsi="Times New Roman" w:cs="Times New Roman"/>
          <w:sz w:val="24"/>
          <w:szCs w:val="24"/>
          <w:lang w:val="en-US"/>
        </w:rPr>
        <w:t>Vetterli</w:t>
      </w:r>
      <w:proofErr w:type="spellEnd"/>
      <w:r w:rsidRPr="00133AD7">
        <w:rPr>
          <w:rFonts w:ascii="Times New Roman" w:hAnsi="Times New Roman" w:cs="Times New Roman"/>
          <w:sz w:val="24"/>
          <w:szCs w:val="24"/>
          <w:lang w:val="en-US"/>
        </w:rPr>
        <w:t>, 2008, EPFL Press</w:t>
      </w:r>
      <w:r w:rsidR="00F71793" w:rsidRPr="00133A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57ED" w:rsidRDefault="00D53489" w:rsidP="007F57ED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1" w:history="1">
        <w:r w:rsidR="00CF59F9" w:rsidRPr="00FD5CF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https://en.wikipedia.org/wiki/Bit_rate</w:t>
        </w:r>
      </w:hyperlink>
    </w:p>
    <w:p w:rsidR="00CF59F9" w:rsidRPr="007F57ED" w:rsidRDefault="00CF59F9" w:rsidP="007F57ED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7ED">
        <w:rPr>
          <w:rFonts w:ascii="Times New Roman" w:hAnsi="Times New Roman" w:cs="Times New Roman"/>
          <w:sz w:val="24"/>
          <w:szCs w:val="24"/>
          <w:lang w:val="en-US"/>
        </w:rPr>
        <w:t>https://en.wikipedia.org/wiki/Orthogonal_frequency-division_multiplexing</w:t>
      </w:r>
    </w:p>
    <w:sectPr w:rsidR="00CF59F9" w:rsidRPr="007F57ED" w:rsidSect="006E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5765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22036"/>
    <w:multiLevelType w:val="hybridMultilevel"/>
    <w:tmpl w:val="FBACB710"/>
    <w:lvl w:ilvl="0" w:tplc="B7362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BC27C1"/>
    <w:multiLevelType w:val="hybridMultilevel"/>
    <w:tmpl w:val="AF20D1FE"/>
    <w:lvl w:ilvl="0" w:tplc="88ACD2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3485"/>
    <w:multiLevelType w:val="hybridMultilevel"/>
    <w:tmpl w:val="ED78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E203E"/>
    <w:multiLevelType w:val="hybridMultilevel"/>
    <w:tmpl w:val="D16A8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73017"/>
    <w:multiLevelType w:val="hybridMultilevel"/>
    <w:tmpl w:val="BD88996A"/>
    <w:lvl w:ilvl="0" w:tplc="657CB8D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2458750C"/>
    <w:multiLevelType w:val="hybridMultilevel"/>
    <w:tmpl w:val="39A6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713D9"/>
    <w:multiLevelType w:val="hybridMultilevel"/>
    <w:tmpl w:val="AF20D1FE"/>
    <w:lvl w:ilvl="0" w:tplc="88ACD2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8438A"/>
    <w:multiLevelType w:val="multilevel"/>
    <w:tmpl w:val="E256A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75A493F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95D5D"/>
    <w:multiLevelType w:val="hybridMultilevel"/>
    <w:tmpl w:val="BE069D82"/>
    <w:lvl w:ilvl="0" w:tplc="4BEE41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383ACB"/>
    <w:multiLevelType w:val="hybridMultilevel"/>
    <w:tmpl w:val="480A0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E326F"/>
    <w:multiLevelType w:val="hybridMultilevel"/>
    <w:tmpl w:val="BE847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5015B6"/>
    <w:multiLevelType w:val="hybridMultilevel"/>
    <w:tmpl w:val="F11200C0"/>
    <w:lvl w:ilvl="0" w:tplc="7CE03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2649D7"/>
    <w:multiLevelType w:val="hybridMultilevel"/>
    <w:tmpl w:val="22F448EA"/>
    <w:lvl w:ilvl="0" w:tplc="18D891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358CF"/>
    <w:multiLevelType w:val="hybridMultilevel"/>
    <w:tmpl w:val="54301C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25AFC"/>
    <w:multiLevelType w:val="multilevel"/>
    <w:tmpl w:val="6F1856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86A764C"/>
    <w:multiLevelType w:val="hybridMultilevel"/>
    <w:tmpl w:val="1678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A476A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3A277F"/>
    <w:multiLevelType w:val="hybridMultilevel"/>
    <w:tmpl w:val="C38C45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17"/>
  </w:num>
  <w:num w:numId="6">
    <w:abstractNumId w:val="12"/>
  </w:num>
  <w:num w:numId="7">
    <w:abstractNumId w:val="2"/>
  </w:num>
  <w:num w:numId="8">
    <w:abstractNumId w:val="14"/>
  </w:num>
  <w:num w:numId="9">
    <w:abstractNumId w:val="11"/>
  </w:num>
  <w:num w:numId="10">
    <w:abstractNumId w:val="4"/>
  </w:num>
  <w:num w:numId="11">
    <w:abstractNumId w:val="0"/>
  </w:num>
  <w:num w:numId="12">
    <w:abstractNumId w:val="19"/>
  </w:num>
  <w:num w:numId="13">
    <w:abstractNumId w:val="1"/>
  </w:num>
  <w:num w:numId="14">
    <w:abstractNumId w:val="10"/>
  </w:num>
  <w:num w:numId="15">
    <w:abstractNumId w:val="16"/>
  </w:num>
  <w:num w:numId="16">
    <w:abstractNumId w:val="15"/>
  </w:num>
  <w:num w:numId="17">
    <w:abstractNumId w:val="5"/>
  </w:num>
  <w:num w:numId="18">
    <w:abstractNumId w:val="9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78"/>
    <w:rsid w:val="00000447"/>
    <w:rsid w:val="00000771"/>
    <w:rsid w:val="00007AE3"/>
    <w:rsid w:val="00007DDC"/>
    <w:rsid w:val="000101F9"/>
    <w:rsid w:val="00011A02"/>
    <w:rsid w:val="00013967"/>
    <w:rsid w:val="00013C3E"/>
    <w:rsid w:val="00014A83"/>
    <w:rsid w:val="000154D2"/>
    <w:rsid w:val="00015C9B"/>
    <w:rsid w:val="00016F83"/>
    <w:rsid w:val="00017645"/>
    <w:rsid w:val="00020986"/>
    <w:rsid w:val="000219B2"/>
    <w:rsid w:val="000221C1"/>
    <w:rsid w:val="00022D29"/>
    <w:rsid w:val="00024128"/>
    <w:rsid w:val="000254C0"/>
    <w:rsid w:val="000300FD"/>
    <w:rsid w:val="00032B0A"/>
    <w:rsid w:val="000333F6"/>
    <w:rsid w:val="00035122"/>
    <w:rsid w:val="00036EC7"/>
    <w:rsid w:val="00042DBC"/>
    <w:rsid w:val="00042DF5"/>
    <w:rsid w:val="00043961"/>
    <w:rsid w:val="00045227"/>
    <w:rsid w:val="00046687"/>
    <w:rsid w:val="00051148"/>
    <w:rsid w:val="000528F8"/>
    <w:rsid w:val="00055DA0"/>
    <w:rsid w:val="000621A8"/>
    <w:rsid w:val="000627AA"/>
    <w:rsid w:val="00062E87"/>
    <w:rsid w:val="000655C1"/>
    <w:rsid w:val="000704BF"/>
    <w:rsid w:val="0007091E"/>
    <w:rsid w:val="00071799"/>
    <w:rsid w:val="00073E4F"/>
    <w:rsid w:val="0007521C"/>
    <w:rsid w:val="00076D89"/>
    <w:rsid w:val="000802F2"/>
    <w:rsid w:val="0009330A"/>
    <w:rsid w:val="0009531A"/>
    <w:rsid w:val="00095579"/>
    <w:rsid w:val="000A030A"/>
    <w:rsid w:val="000A6B93"/>
    <w:rsid w:val="000A7AE2"/>
    <w:rsid w:val="000B038D"/>
    <w:rsid w:val="000B115A"/>
    <w:rsid w:val="000B324C"/>
    <w:rsid w:val="000B3775"/>
    <w:rsid w:val="000B42BE"/>
    <w:rsid w:val="000B4924"/>
    <w:rsid w:val="000B4C01"/>
    <w:rsid w:val="000B7E5C"/>
    <w:rsid w:val="000C1B59"/>
    <w:rsid w:val="000D0C45"/>
    <w:rsid w:val="000D3449"/>
    <w:rsid w:val="000D35C1"/>
    <w:rsid w:val="000D40A3"/>
    <w:rsid w:val="000D43B7"/>
    <w:rsid w:val="000D596C"/>
    <w:rsid w:val="000E02B6"/>
    <w:rsid w:val="000E094A"/>
    <w:rsid w:val="000F0E51"/>
    <w:rsid w:val="000F2513"/>
    <w:rsid w:val="000F560F"/>
    <w:rsid w:val="000F604A"/>
    <w:rsid w:val="000F7BCC"/>
    <w:rsid w:val="00100994"/>
    <w:rsid w:val="00103D54"/>
    <w:rsid w:val="001068AB"/>
    <w:rsid w:val="00107CDA"/>
    <w:rsid w:val="0011099A"/>
    <w:rsid w:val="00116530"/>
    <w:rsid w:val="00117AF7"/>
    <w:rsid w:val="001203A4"/>
    <w:rsid w:val="0012065C"/>
    <w:rsid w:val="0012069C"/>
    <w:rsid w:val="00120901"/>
    <w:rsid w:val="00122F73"/>
    <w:rsid w:val="00124614"/>
    <w:rsid w:val="001328D4"/>
    <w:rsid w:val="00133AD7"/>
    <w:rsid w:val="001341D2"/>
    <w:rsid w:val="00134A88"/>
    <w:rsid w:val="00135EDF"/>
    <w:rsid w:val="00137DF3"/>
    <w:rsid w:val="00140C33"/>
    <w:rsid w:val="001413EC"/>
    <w:rsid w:val="00143B00"/>
    <w:rsid w:val="00153636"/>
    <w:rsid w:val="00153E1C"/>
    <w:rsid w:val="0015507A"/>
    <w:rsid w:val="00157D29"/>
    <w:rsid w:val="0016261F"/>
    <w:rsid w:val="001647CD"/>
    <w:rsid w:val="00164DA5"/>
    <w:rsid w:val="00164F82"/>
    <w:rsid w:val="00166946"/>
    <w:rsid w:val="00166A9E"/>
    <w:rsid w:val="00167984"/>
    <w:rsid w:val="00167D80"/>
    <w:rsid w:val="00167F96"/>
    <w:rsid w:val="0017186D"/>
    <w:rsid w:val="001721B1"/>
    <w:rsid w:val="0017276C"/>
    <w:rsid w:val="0017679A"/>
    <w:rsid w:val="001770D1"/>
    <w:rsid w:val="00180B12"/>
    <w:rsid w:val="00182E73"/>
    <w:rsid w:val="00182FCC"/>
    <w:rsid w:val="0018697A"/>
    <w:rsid w:val="00187F69"/>
    <w:rsid w:val="001914D1"/>
    <w:rsid w:val="00192240"/>
    <w:rsid w:val="00193D5D"/>
    <w:rsid w:val="0019412A"/>
    <w:rsid w:val="00196B87"/>
    <w:rsid w:val="001A0376"/>
    <w:rsid w:val="001A0994"/>
    <w:rsid w:val="001A58B5"/>
    <w:rsid w:val="001B1F31"/>
    <w:rsid w:val="001B20D1"/>
    <w:rsid w:val="001B3647"/>
    <w:rsid w:val="001B508A"/>
    <w:rsid w:val="001B7330"/>
    <w:rsid w:val="001C1439"/>
    <w:rsid w:val="001C203B"/>
    <w:rsid w:val="001C2069"/>
    <w:rsid w:val="001C26E1"/>
    <w:rsid w:val="001C3CF2"/>
    <w:rsid w:val="001C5D20"/>
    <w:rsid w:val="001C746B"/>
    <w:rsid w:val="001D068B"/>
    <w:rsid w:val="001D1B03"/>
    <w:rsid w:val="001D2756"/>
    <w:rsid w:val="001D2890"/>
    <w:rsid w:val="001D2BA5"/>
    <w:rsid w:val="001D3DB3"/>
    <w:rsid w:val="001D583A"/>
    <w:rsid w:val="001D5909"/>
    <w:rsid w:val="001D63B1"/>
    <w:rsid w:val="001E16E5"/>
    <w:rsid w:val="001E53D5"/>
    <w:rsid w:val="001E62E3"/>
    <w:rsid w:val="001E6C5F"/>
    <w:rsid w:val="001F3F2D"/>
    <w:rsid w:val="001F4869"/>
    <w:rsid w:val="001F4BA6"/>
    <w:rsid w:val="00205C85"/>
    <w:rsid w:val="00210019"/>
    <w:rsid w:val="00210CE3"/>
    <w:rsid w:val="00211849"/>
    <w:rsid w:val="002135A3"/>
    <w:rsid w:val="00216ACA"/>
    <w:rsid w:val="00220ABD"/>
    <w:rsid w:val="002232F0"/>
    <w:rsid w:val="00223759"/>
    <w:rsid w:val="0022416F"/>
    <w:rsid w:val="002255E2"/>
    <w:rsid w:val="002257B2"/>
    <w:rsid w:val="00225A76"/>
    <w:rsid w:val="0022767D"/>
    <w:rsid w:val="002324FF"/>
    <w:rsid w:val="002342C6"/>
    <w:rsid w:val="002345F9"/>
    <w:rsid w:val="00236B45"/>
    <w:rsid w:val="0024014C"/>
    <w:rsid w:val="00240542"/>
    <w:rsid w:val="002418C0"/>
    <w:rsid w:val="002425F2"/>
    <w:rsid w:val="00243456"/>
    <w:rsid w:val="002465DD"/>
    <w:rsid w:val="00247B28"/>
    <w:rsid w:val="00252A51"/>
    <w:rsid w:val="00253951"/>
    <w:rsid w:val="00260C0B"/>
    <w:rsid w:val="002640FA"/>
    <w:rsid w:val="0026506A"/>
    <w:rsid w:val="0027251E"/>
    <w:rsid w:val="00272A95"/>
    <w:rsid w:val="00272EA2"/>
    <w:rsid w:val="002753C1"/>
    <w:rsid w:val="00276184"/>
    <w:rsid w:val="00281D02"/>
    <w:rsid w:val="00282957"/>
    <w:rsid w:val="00282CEB"/>
    <w:rsid w:val="00284872"/>
    <w:rsid w:val="00286D0B"/>
    <w:rsid w:val="002906D8"/>
    <w:rsid w:val="00291B2E"/>
    <w:rsid w:val="00296B6D"/>
    <w:rsid w:val="00296CAE"/>
    <w:rsid w:val="002A2620"/>
    <w:rsid w:val="002A2961"/>
    <w:rsid w:val="002A5545"/>
    <w:rsid w:val="002B1490"/>
    <w:rsid w:val="002B3174"/>
    <w:rsid w:val="002B7E23"/>
    <w:rsid w:val="002C1A1C"/>
    <w:rsid w:val="002C5050"/>
    <w:rsid w:val="002C5AC5"/>
    <w:rsid w:val="002C79FE"/>
    <w:rsid w:val="002D6900"/>
    <w:rsid w:val="002D7A2E"/>
    <w:rsid w:val="002E21ED"/>
    <w:rsid w:val="002E2B75"/>
    <w:rsid w:val="002E5CBA"/>
    <w:rsid w:val="002F6F76"/>
    <w:rsid w:val="002F74FE"/>
    <w:rsid w:val="003038E7"/>
    <w:rsid w:val="00306732"/>
    <w:rsid w:val="00307952"/>
    <w:rsid w:val="00314C6B"/>
    <w:rsid w:val="00316E67"/>
    <w:rsid w:val="00320C33"/>
    <w:rsid w:val="00322020"/>
    <w:rsid w:val="00323D22"/>
    <w:rsid w:val="00327E1D"/>
    <w:rsid w:val="003317C1"/>
    <w:rsid w:val="00331D57"/>
    <w:rsid w:val="00332F1F"/>
    <w:rsid w:val="00333A5E"/>
    <w:rsid w:val="0033403C"/>
    <w:rsid w:val="003358CC"/>
    <w:rsid w:val="003370EC"/>
    <w:rsid w:val="00340A1F"/>
    <w:rsid w:val="003473DB"/>
    <w:rsid w:val="00351CEE"/>
    <w:rsid w:val="00352AAD"/>
    <w:rsid w:val="0035498B"/>
    <w:rsid w:val="00355678"/>
    <w:rsid w:val="0035582D"/>
    <w:rsid w:val="003606CA"/>
    <w:rsid w:val="00362907"/>
    <w:rsid w:val="00362A79"/>
    <w:rsid w:val="0036366C"/>
    <w:rsid w:val="003744F7"/>
    <w:rsid w:val="0037785D"/>
    <w:rsid w:val="00381829"/>
    <w:rsid w:val="0038465C"/>
    <w:rsid w:val="003857A6"/>
    <w:rsid w:val="00390FE9"/>
    <w:rsid w:val="003913BD"/>
    <w:rsid w:val="00395DC6"/>
    <w:rsid w:val="00396E64"/>
    <w:rsid w:val="003A1DEB"/>
    <w:rsid w:val="003A2FD3"/>
    <w:rsid w:val="003A49AE"/>
    <w:rsid w:val="003A4AD6"/>
    <w:rsid w:val="003A7034"/>
    <w:rsid w:val="003B3D43"/>
    <w:rsid w:val="003C1C28"/>
    <w:rsid w:val="003C221C"/>
    <w:rsid w:val="003C35CF"/>
    <w:rsid w:val="003C6446"/>
    <w:rsid w:val="003C681F"/>
    <w:rsid w:val="003C7ED9"/>
    <w:rsid w:val="003D160C"/>
    <w:rsid w:val="003D3823"/>
    <w:rsid w:val="003D4BA0"/>
    <w:rsid w:val="003D5EAC"/>
    <w:rsid w:val="003D7D99"/>
    <w:rsid w:val="003E43B0"/>
    <w:rsid w:val="003E560B"/>
    <w:rsid w:val="003F3119"/>
    <w:rsid w:val="003F4D9D"/>
    <w:rsid w:val="003F550B"/>
    <w:rsid w:val="003F768F"/>
    <w:rsid w:val="004012ED"/>
    <w:rsid w:val="00401672"/>
    <w:rsid w:val="00401C49"/>
    <w:rsid w:val="00405E3C"/>
    <w:rsid w:val="00410D09"/>
    <w:rsid w:val="004120E5"/>
    <w:rsid w:val="00413640"/>
    <w:rsid w:val="00414916"/>
    <w:rsid w:val="00416E38"/>
    <w:rsid w:val="004212D8"/>
    <w:rsid w:val="00421590"/>
    <w:rsid w:val="00421F46"/>
    <w:rsid w:val="00425595"/>
    <w:rsid w:val="00425C6F"/>
    <w:rsid w:val="00431F4F"/>
    <w:rsid w:val="004371FB"/>
    <w:rsid w:val="004408E7"/>
    <w:rsid w:val="00441051"/>
    <w:rsid w:val="00442F6A"/>
    <w:rsid w:val="004448EA"/>
    <w:rsid w:val="00445DD8"/>
    <w:rsid w:val="00446ABD"/>
    <w:rsid w:val="00447DA5"/>
    <w:rsid w:val="00451E97"/>
    <w:rsid w:val="00455E2B"/>
    <w:rsid w:val="0045616E"/>
    <w:rsid w:val="004574B8"/>
    <w:rsid w:val="00465EC2"/>
    <w:rsid w:val="00466947"/>
    <w:rsid w:val="0046720A"/>
    <w:rsid w:val="00474EFC"/>
    <w:rsid w:val="004757B1"/>
    <w:rsid w:val="00480493"/>
    <w:rsid w:val="004805F2"/>
    <w:rsid w:val="00480B60"/>
    <w:rsid w:val="00481D58"/>
    <w:rsid w:val="00483146"/>
    <w:rsid w:val="00483B78"/>
    <w:rsid w:val="0048584D"/>
    <w:rsid w:val="004865E0"/>
    <w:rsid w:val="00487D92"/>
    <w:rsid w:val="004905C5"/>
    <w:rsid w:val="00493F60"/>
    <w:rsid w:val="0049478C"/>
    <w:rsid w:val="00495534"/>
    <w:rsid w:val="004A32DF"/>
    <w:rsid w:val="004A4D06"/>
    <w:rsid w:val="004A6B70"/>
    <w:rsid w:val="004B0D8B"/>
    <w:rsid w:val="004B107B"/>
    <w:rsid w:val="004B6EA8"/>
    <w:rsid w:val="004B7755"/>
    <w:rsid w:val="004C0EF7"/>
    <w:rsid w:val="004D02AE"/>
    <w:rsid w:val="004D4B89"/>
    <w:rsid w:val="004D6BA7"/>
    <w:rsid w:val="004E0056"/>
    <w:rsid w:val="004E0580"/>
    <w:rsid w:val="004E06FE"/>
    <w:rsid w:val="004E154F"/>
    <w:rsid w:val="004E3E4C"/>
    <w:rsid w:val="004F0280"/>
    <w:rsid w:val="004F1AF4"/>
    <w:rsid w:val="004F587E"/>
    <w:rsid w:val="005030F3"/>
    <w:rsid w:val="005034EA"/>
    <w:rsid w:val="00503AC0"/>
    <w:rsid w:val="0050415C"/>
    <w:rsid w:val="005103C4"/>
    <w:rsid w:val="00510972"/>
    <w:rsid w:val="00514801"/>
    <w:rsid w:val="00515ACE"/>
    <w:rsid w:val="00516C3E"/>
    <w:rsid w:val="00517145"/>
    <w:rsid w:val="00517708"/>
    <w:rsid w:val="00517BFB"/>
    <w:rsid w:val="005202FF"/>
    <w:rsid w:val="00521E01"/>
    <w:rsid w:val="00522E18"/>
    <w:rsid w:val="00523FDC"/>
    <w:rsid w:val="00525882"/>
    <w:rsid w:val="00527A5F"/>
    <w:rsid w:val="00532477"/>
    <w:rsid w:val="00532E22"/>
    <w:rsid w:val="00534A4E"/>
    <w:rsid w:val="00535887"/>
    <w:rsid w:val="00535AF9"/>
    <w:rsid w:val="005371D0"/>
    <w:rsid w:val="00540B04"/>
    <w:rsid w:val="0054396C"/>
    <w:rsid w:val="00546036"/>
    <w:rsid w:val="005518B6"/>
    <w:rsid w:val="00555D19"/>
    <w:rsid w:val="00556464"/>
    <w:rsid w:val="0055719B"/>
    <w:rsid w:val="0056588A"/>
    <w:rsid w:val="00572D3E"/>
    <w:rsid w:val="00573E18"/>
    <w:rsid w:val="00574B3E"/>
    <w:rsid w:val="00576F0B"/>
    <w:rsid w:val="00580F63"/>
    <w:rsid w:val="00586AAF"/>
    <w:rsid w:val="00587A32"/>
    <w:rsid w:val="00590F3E"/>
    <w:rsid w:val="005915EC"/>
    <w:rsid w:val="005919DF"/>
    <w:rsid w:val="0059231F"/>
    <w:rsid w:val="0059303F"/>
    <w:rsid w:val="00595CA6"/>
    <w:rsid w:val="005A206B"/>
    <w:rsid w:val="005A207D"/>
    <w:rsid w:val="005A20F7"/>
    <w:rsid w:val="005A338B"/>
    <w:rsid w:val="005A3D8C"/>
    <w:rsid w:val="005A4A0E"/>
    <w:rsid w:val="005A4DF3"/>
    <w:rsid w:val="005B0823"/>
    <w:rsid w:val="005B34A2"/>
    <w:rsid w:val="005B458F"/>
    <w:rsid w:val="005B7A1A"/>
    <w:rsid w:val="005B7D53"/>
    <w:rsid w:val="005B7E85"/>
    <w:rsid w:val="005C0982"/>
    <w:rsid w:val="005C2088"/>
    <w:rsid w:val="005C2B24"/>
    <w:rsid w:val="005C6139"/>
    <w:rsid w:val="005C7EBF"/>
    <w:rsid w:val="005D4261"/>
    <w:rsid w:val="005D7570"/>
    <w:rsid w:val="005E22F3"/>
    <w:rsid w:val="005E2D5C"/>
    <w:rsid w:val="005E7011"/>
    <w:rsid w:val="005F1D32"/>
    <w:rsid w:val="005F2C6B"/>
    <w:rsid w:val="005F2F02"/>
    <w:rsid w:val="005F5013"/>
    <w:rsid w:val="00600244"/>
    <w:rsid w:val="006046EA"/>
    <w:rsid w:val="006122DF"/>
    <w:rsid w:val="00613635"/>
    <w:rsid w:val="00613EFE"/>
    <w:rsid w:val="00615846"/>
    <w:rsid w:val="00620F72"/>
    <w:rsid w:val="006323A5"/>
    <w:rsid w:val="006340B3"/>
    <w:rsid w:val="00641B4D"/>
    <w:rsid w:val="00644634"/>
    <w:rsid w:val="00651B96"/>
    <w:rsid w:val="00656B0E"/>
    <w:rsid w:val="006606A9"/>
    <w:rsid w:val="00663B5C"/>
    <w:rsid w:val="006665B3"/>
    <w:rsid w:val="00666852"/>
    <w:rsid w:val="006721F2"/>
    <w:rsid w:val="00673959"/>
    <w:rsid w:val="006776B5"/>
    <w:rsid w:val="00680EB7"/>
    <w:rsid w:val="006828F1"/>
    <w:rsid w:val="0068306C"/>
    <w:rsid w:val="00685B16"/>
    <w:rsid w:val="00687966"/>
    <w:rsid w:val="00690300"/>
    <w:rsid w:val="00690F12"/>
    <w:rsid w:val="00692073"/>
    <w:rsid w:val="00693747"/>
    <w:rsid w:val="00693C76"/>
    <w:rsid w:val="00693E2B"/>
    <w:rsid w:val="00694CE1"/>
    <w:rsid w:val="00694FFB"/>
    <w:rsid w:val="006A184D"/>
    <w:rsid w:val="006A2889"/>
    <w:rsid w:val="006A4B11"/>
    <w:rsid w:val="006A4D2F"/>
    <w:rsid w:val="006A5648"/>
    <w:rsid w:val="006B01E0"/>
    <w:rsid w:val="006B0510"/>
    <w:rsid w:val="006B3042"/>
    <w:rsid w:val="006B388E"/>
    <w:rsid w:val="006B6DD0"/>
    <w:rsid w:val="006B71E1"/>
    <w:rsid w:val="006B73E6"/>
    <w:rsid w:val="006B7978"/>
    <w:rsid w:val="006C02A3"/>
    <w:rsid w:val="006C2F83"/>
    <w:rsid w:val="006C4E65"/>
    <w:rsid w:val="006C541F"/>
    <w:rsid w:val="006C5613"/>
    <w:rsid w:val="006C6BB7"/>
    <w:rsid w:val="006C7CD0"/>
    <w:rsid w:val="006D166E"/>
    <w:rsid w:val="006D4AFB"/>
    <w:rsid w:val="006D6417"/>
    <w:rsid w:val="006E005A"/>
    <w:rsid w:val="006E06E8"/>
    <w:rsid w:val="006E33DB"/>
    <w:rsid w:val="006E4EC9"/>
    <w:rsid w:val="006F13AD"/>
    <w:rsid w:val="006F354A"/>
    <w:rsid w:val="006F35FF"/>
    <w:rsid w:val="006F46E3"/>
    <w:rsid w:val="007001FA"/>
    <w:rsid w:val="007012D4"/>
    <w:rsid w:val="007042E9"/>
    <w:rsid w:val="0070568A"/>
    <w:rsid w:val="0070678C"/>
    <w:rsid w:val="007101B5"/>
    <w:rsid w:val="0071089B"/>
    <w:rsid w:val="00714360"/>
    <w:rsid w:val="00716CEB"/>
    <w:rsid w:val="007174DF"/>
    <w:rsid w:val="00717548"/>
    <w:rsid w:val="0072018E"/>
    <w:rsid w:val="007202D8"/>
    <w:rsid w:val="00721982"/>
    <w:rsid w:val="007229A7"/>
    <w:rsid w:val="0072608C"/>
    <w:rsid w:val="0072626C"/>
    <w:rsid w:val="00727181"/>
    <w:rsid w:val="00734402"/>
    <w:rsid w:val="00743BA1"/>
    <w:rsid w:val="007444DB"/>
    <w:rsid w:val="007540A9"/>
    <w:rsid w:val="00755510"/>
    <w:rsid w:val="00756D15"/>
    <w:rsid w:val="0076169A"/>
    <w:rsid w:val="00771389"/>
    <w:rsid w:val="007721D0"/>
    <w:rsid w:val="00772322"/>
    <w:rsid w:val="00774EDB"/>
    <w:rsid w:val="00775797"/>
    <w:rsid w:val="007758C1"/>
    <w:rsid w:val="00782447"/>
    <w:rsid w:val="007869E5"/>
    <w:rsid w:val="00786A28"/>
    <w:rsid w:val="0079073D"/>
    <w:rsid w:val="00790A92"/>
    <w:rsid w:val="00795C5C"/>
    <w:rsid w:val="00797568"/>
    <w:rsid w:val="007A17AC"/>
    <w:rsid w:val="007A75CF"/>
    <w:rsid w:val="007A7889"/>
    <w:rsid w:val="007B1F60"/>
    <w:rsid w:val="007B292E"/>
    <w:rsid w:val="007B399B"/>
    <w:rsid w:val="007C022C"/>
    <w:rsid w:val="007C3177"/>
    <w:rsid w:val="007C6E6E"/>
    <w:rsid w:val="007C6EEB"/>
    <w:rsid w:val="007D0807"/>
    <w:rsid w:val="007D1B89"/>
    <w:rsid w:val="007D3D3C"/>
    <w:rsid w:val="007D4ED1"/>
    <w:rsid w:val="007D6E20"/>
    <w:rsid w:val="007E1017"/>
    <w:rsid w:val="007E3919"/>
    <w:rsid w:val="007E5A62"/>
    <w:rsid w:val="007E5C1A"/>
    <w:rsid w:val="007F2A91"/>
    <w:rsid w:val="007F372C"/>
    <w:rsid w:val="007F57ED"/>
    <w:rsid w:val="008029F1"/>
    <w:rsid w:val="00804128"/>
    <w:rsid w:val="00814B2D"/>
    <w:rsid w:val="00815A3B"/>
    <w:rsid w:val="00820138"/>
    <w:rsid w:val="0082122A"/>
    <w:rsid w:val="00824046"/>
    <w:rsid w:val="008248A9"/>
    <w:rsid w:val="00831071"/>
    <w:rsid w:val="00833BBE"/>
    <w:rsid w:val="00835090"/>
    <w:rsid w:val="00835113"/>
    <w:rsid w:val="0084238A"/>
    <w:rsid w:val="00842FA6"/>
    <w:rsid w:val="00843397"/>
    <w:rsid w:val="00844638"/>
    <w:rsid w:val="008474D2"/>
    <w:rsid w:val="0084796F"/>
    <w:rsid w:val="0085431E"/>
    <w:rsid w:val="00854DAF"/>
    <w:rsid w:val="008551EC"/>
    <w:rsid w:val="008566E1"/>
    <w:rsid w:val="00856A48"/>
    <w:rsid w:val="008630E8"/>
    <w:rsid w:val="00863B63"/>
    <w:rsid w:val="00865174"/>
    <w:rsid w:val="0086546B"/>
    <w:rsid w:val="00866119"/>
    <w:rsid w:val="00866662"/>
    <w:rsid w:val="00867121"/>
    <w:rsid w:val="00873C88"/>
    <w:rsid w:val="00874E3C"/>
    <w:rsid w:val="00875D69"/>
    <w:rsid w:val="00875D7B"/>
    <w:rsid w:val="008772AC"/>
    <w:rsid w:val="008778C0"/>
    <w:rsid w:val="0088159F"/>
    <w:rsid w:val="008836A0"/>
    <w:rsid w:val="00885233"/>
    <w:rsid w:val="008854D0"/>
    <w:rsid w:val="00885E77"/>
    <w:rsid w:val="0089262B"/>
    <w:rsid w:val="008928C6"/>
    <w:rsid w:val="008A0E9D"/>
    <w:rsid w:val="008A13A5"/>
    <w:rsid w:val="008A13BE"/>
    <w:rsid w:val="008A39FF"/>
    <w:rsid w:val="008B0A74"/>
    <w:rsid w:val="008B49C0"/>
    <w:rsid w:val="008C1169"/>
    <w:rsid w:val="008C2D4D"/>
    <w:rsid w:val="008C3AF4"/>
    <w:rsid w:val="008C4C95"/>
    <w:rsid w:val="008C57D4"/>
    <w:rsid w:val="008C7676"/>
    <w:rsid w:val="008D0462"/>
    <w:rsid w:val="008D0FCA"/>
    <w:rsid w:val="008D140A"/>
    <w:rsid w:val="008D1627"/>
    <w:rsid w:val="008D6D85"/>
    <w:rsid w:val="008E0BA7"/>
    <w:rsid w:val="008E3C0B"/>
    <w:rsid w:val="008E7423"/>
    <w:rsid w:val="008F0190"/>
    <w:rsid w:val="008F01BC"/>
    <w:rsid w:val="008F7010"/>
    <w:rsid w:val="008F7F01"/>
    <w:rsid w:val="00900379"/>
    <w:rsid w:val="009045E6"/>
    <w:rsid w:val="00913E85"/>
    <w:rsid w:val="0091484B"/>
    <w:rsid w:val="00917D32"/>
    <w:rsid w:val="009215C9"/>
    <w:rsid w:val="00926F89"/>
    <w:rsid w:val="00930737"/>
    <w:rsid w:val="0093299D"/>
    <w:rsid w:val="00934A53"/>
    <w:rsid w:val="009353C8"/>
    <w:rsid w:val="0093548B"/>
    <w:rsid w:val="009368AA"/>
    <w:rsid w:val="00936A1A"/>
    <w:rsid w:val="00940ACB"/>
    <w:rsid w:val="00941C0B"/>
    <w:rsid w:val="00943148"/>
    <w:rsid w:val="00943EBF"/>
    <w:rsid w:val="00945097"/>
    <w:rsid w:val="00946B42"/>
    <w:rsid w:val="009479F1"/>
    <w:rsid w:val="00954552"/>
    <w:rsid w:val="0095603D"/>
    <w:rsid w:val="009562C5"/>
    <w:rsid w:val="00956D9F"/>
    <w:rsid w:val="00957869"/>
    <w:rsid w:val="00960102"/>
    <w:rsid w:val="009614D6"/>
    <w:rsid w:val="009615CE"/>
    <w:rsid w:val="009624AA"/>
    <w:rsid w:val="00962F75"/>
    <w:rsid w:val="009646B3"/>
    <w:rsid w:val="00965AD7"/>
    <w:rsid w:val="00966078"/>
    <w:rsid w:val="009672D0"/>
    <w:rsid w:val="00975A87"/>
    <w:rsid w:val="009770CE"/>
    <w:rsid w:val="00983148"/>
    <w:rsid w:val="00983AAF"/>
    <w:rsid w:val="0098531E"/>
    <w:rsid w:val="00987BC1"/>
    <w:rsid w:val="00987E72"/>
    <w:rsid w:val="00991800"/>
    <w:rsid w:val="009941FD"/>
    <w:rsid w:val="009947F0"/>
    <w:rsid w:val="00996227"/>
    <w:rsid w:val="00996E2D"/>
    <w:rsid w:val="00997DA2"/>
    <w:rsid w:val="009A37D3"/>
    <w:rsid w:val="009A5F74"/>
    <w:rsid w:val="009A7BB0"/>
    <w:rsid w:val="009B5294"/>
    <w:rsid w:val="009C00E5"/>
    <w:rsid w:val="009C1E49"/>
    <w:rsid w:val="009C589C"/>
    <w:rsid w:val="009C6CC0"/>
    <w:rsid w:val="009C75FF"/>
    <w:rsid w:val="009D14BF"/>
    <w:rsid w:val="009D1FB5"/>
    <w:rsid w:val="009D1FF4"/>
    <w:rsid w:val="009D30C9"/>
    <w:rsid w:val="009D33AE"/>
    <w:rsid w:val="009D4F2C"/>
    <w:rsid w:val="009D57D5"/>
    <w:rsid w:val="009D6EB6"/>
    <w:rsid w:val="009D7942"/>
    <w:rsid w:val="009E0BEB"/>
    <w:rsid w:val="009E4CB7"/>
    <w:rsid w:val="009E57A7"/>
    <w:rsid w:val="009F4828"/>
    <w:rsid w:val="009F74A7"/>
    <w:rsid w:val="009F7628"/>
    <w:rsid w:val="00A00862"/>
    <w:rsid w:val="00A01190"/>
    <w:rsid w:val="00A03926"/>
    <w:rsid w:val="00A04612"/>
    <w:rsid w:val="00A07CEA"/>
    <w:rsid w:val="00A11A95"/>
    <w:rsid w:val="00A14C4D"/>
    <w:rsid w:val="00A17276"/>
    <w:rsid w:val="00A20DC2"/>
    <w:rsid w:val="00A2128B"/>
    <w:rsid w:val="00A226D2"/>
    <w:rsid w:val="00A23150"/>
    <w:rsid w:val="00A232A1"/>
    <w:rsid w:val="00A270A6"/>
    <w:rsid w:val="00A277DD"/>
    <w:rsid w:val="00A31692"/>
    <w:rsid w:val="00A321A2"/>
    <w:rsid w:val="00A3305F"/>
    <w:rsid w:val="00A34912"/>
    <w:rsid w:val="00A360A6"/>
    <w:rsid w:val="00A36619"/>
    <w:rsid w:val="00A37E17"/>
    <w:rsid w:val="00A45A51"/>
    <w:rsid w:val="00A50C6D"/>
    <w:rsid w:val="00A50F55"/>
    <w:rsid w:val="00A50FF9"/>
    <w:rsid w:val="00A51DF1"/>
    <w:rsid w:val="00A55301"/>
    <w:rsid w:val="00A620FD"/>
    <w:rsid w:val="00A62CD5"/>
    <w:rsid w:val="00A66FC9"/>
    <w:rsid w:val="00A75B48"/>
    <w:rsid w:val="00A77CC8"/>
    <w:rsid w:val="00A82B5B"/>
    <w:rsid w:val="00A84501"/>
    <w:rsid w:val="00A856CF"/>
    <w:rsid w:val="00A85DB8"/>
    <w:rsid w:val="00A8780E"/>
    <w:rsid w:val="00A9225C"/>
    <w:rsid w:val="00A92A27"/>
    <w:rsid w:val="00A9398D"/>
    <w:rsid w:val="00A94096"/>
    <w:rsid w:val="00A95201"/>
    <w:rsid w:val="00A95C5A"/>
    <w:rsid w:val="00A96804"/>
    <w:rsid w:val="00A977EB"/>
    <w:rsid w:val="00A97D1C"/>
    <w:rsid w:val="00AA53DF"/>
    <w:rsid w:val="00AA64D4"/>
    <w:rsid w:val="00AA7D81"/>
    <w:rsid w:val="00AB00C0"/>
    <w:rsid w:val="00AB1153"/>
    <w:rsid w:val="00AB2FAA"/>
    <w:rsid w:val="00AB3EB2"/>
    <w:rsid w:val="00AB43BC"/>
    <w:rsid w:val="00AC11CD"/>
    <w:rsid w:val="00AC2C68"/>
    <w:rsid w:val="00AC4907"/>
    <w:rsid w:val="00AC6925"/>
    <w:rsid w:val="00AC7120"/>
    <w:rsid w:val="00AC7BBF"/>
    <w:rsid w:val="00AC7C20"/>
    <w:rsid w:val="00AD1A7F"/>
    <w:rsid w:val="00AD47BE"/>
    <w:rsid w:val="00AD4D3B"/>
    <w:rsid w:val="00AD6ACB"/>
    <w:rsid w:val="00AD6EFB"/>
    <w:rsid w:val="00AD7F2F"/>
    <w:rsid w:val="00AE77A8"/>
    <w:rsid w:val="00AE78AD"/>
    <w:rsid w:val="00AF1DBE"/>
    <w:rsid w:val="00AF497B"/>
    <w:rsid w:val="00AF77B7"/>
    <w:rsid w:val="00B02543"/>
    <w:rsid w:val="00B03D8F"/>
    <w:rsid w:val="00B055F1"/>
    <w:rsid w:val="00B0774E"/>
    <w:rsid w:val="00B10B99"/>
    <w:rsid w:val="00B1528A"/>
    <w:rsid w:val="00B17D35"/>
    <w:rsid w:val="00B2183B"/>
    <w:rsid w:val="00B21CCB"/>
    <w:rsid w:val="00B2288D"/>
    <w:rsid w:val="00B3173E"/>
    <w:rsid w:val="00B34376"/>
    <w:rsid w:val="00B41820"/>
    <w:rsid w:val="00B4338F"/>
    <w:rsid w:val="00B51BA5"/>
    <w:rsid w:val="00B53339"/>
    <w:rsid w:val="00B53A26"/>
    <w:rsid w:val="00B552B0"/>
    <w:rsid w:val="00B7029B"/>
    <w:rsid w:val="00B70868"/>
    <w:rsid w:val="00B72C9A"/>
    <w:rsid w:val="00B82DB9"/>
    <w:rsid w:val="00B86F89"/>
    <w:rsid w:val="00B9037F"/>
    <w:rsid w:val="00B9221B"/>
    <w:rsid w:val="00B92CEE"/>
    <w:rsid w:val="00B9352F"/>
    <w:rsid w:val="00B93924"/>
    <w:rsid w:val="00B939A8"/>
    <w:rsid w:val="00B95B4A"/>
    <w:rsid w:val="00B96319"/>
    <w:rsid w:val="00BA0DD5"/>
    <w:rsid w:val="00BA10FE"/>
    <w:rsid w:val="00BA1D6D"/>
    <w:rsid w:val="00BA252E"/>
    <w:rsid w:val="00BA449C"/>
    <w:rsid w:val="00BA44C4"/>
    <w:rsid w:val="00BA4A9F"/>
    <w:rsid w:val="00BA4E30"/>
    <w:rsid w:val="00BB025F"/>
    <w:rsid w:val="00BB0AFB"/>
    <w:rsid w:val="00BB13EE"/>
    <w:rsid w:val="00BB4649"/>
    <w:rsid w:val="00BB6108"/>
    <w:rsid w:val="00BB78FB"/>
    <w:rsid w:val="00BC001C"/>
    <w:rsid w:val="00BC2FE7"/>
    <w:rsid w:val="00BC359E"/>
    <w:rsid w:val="00BC3720"/>
    <w:rsid w:val="00BC49D0"/>
    <w:rsid w:val="00BD5338"/>
    <w:rsid w:val="00BD6C69"/>
    <w:rsid w:val="00BD735C"/>
    <w:rsid w:val="00BE549F"/>
    <w:rsid w:val="00BF226E"/>
    <w:rsid w:val="00BF2634"/>
    <w:rsid w:val="00BF3CD2"/>
    <w:rsid w:val="00BF6C24"/>
    <w:rsid w:val="00BF6D86"/>
    <w:rsid w:val="00C00E77"/>
    <w:rsid w:val="00C03A7F"/>
    <w:rsid w:val="00C05385"/>
    <w:rsid w:val="00C0588C"/>
    <w:rsid w:val="00C0698D"/>
    <w:rsid w:val="00C07F85"/>
    <w:rsid w:val="00C10D5A"/>
    <w:rsid w:val="00C12B63"/>
    <w:rsid w:val="00C12F10"/>
    <w:rsid w:val="00C13AC3"/>
    <w:rsid w:val="00C156E8"/>
    <w:rsid w:val="00C158CA"/>
    <w:rsid w:val="00C1664D"/>
    <w:rsid w:val="00C169AC"/>
    <w:rsid w:val="00C16B74"/>
    <w:rsid w:val="00C21E1E"/>
    <w:rsid w:val="00C22824"/>
    <w:rsid w:val="00C2470F"/>
    <w:rsid w:val="00C2481B"/>
    <w:rsid w:val="00C3267D"/>
    <w:rsid w:val="00C34BDF"/>
    <w:rsid w:val="00C35A1D"/>
    <w:rsid w:val="00C3708E"/>
    <w:rsid w:val="00C37DF5"/>
    <w:rsid w:val="00C40CB3"/>
    <w:rsid w:val="00C410F0"/>
    <w:rsid w:val="00C42103"/>
    <w:rsid w:val="00C436AE"/>
    <w:rsid w:val="00C44916"/>
    <w:rsid w:val="00C44D0A"/>
    <w:rsid w:val="00C51ADF"/>
    <w:rsid w:val="00C529EF"/>
    <w:rsid w:val="00C557C9"/>
    <w:rsid w:val="00C55A57"/>
    <w:rsid w:val="00C57A7A"/>
    <w:rsid w:val="00C6034C"/>
    <w:rsid w:val="00C61ACB"/>
    <w:rsid w:val="00C643A6"/>
    <w:rsid w:val="00C64EAB"/>
    <w:rsid w:val="00C65A25"/>
    <w:rsid w:val="00C676CA"/>
    <w:rsid w:val="00C703C4"/>
    <w:rsid w:val="00C70905"/>
    <w:rsid w:val="00C72894"/>
    <w:rsid w:val="00C74459"/>
    <w:rsid w:val="00C74FC3"/>
    <w:rsid w:val="00C76451"/>
    <w:rsid w:val="00C8157D"/>
    <w:rsid w:val="00C83DCB"/>
    <w:rsid w:val="00C84327"/>
    <w:rsid w:val="00C87338"/>
    <w:rsid w:val="00C9047B"/>
    <w:rsid w:val="00C951E7"/>
    <w:rsid w:val="00CA40F1"/>
    <w:rsid w:val="00CA43C7"/>
    <w:rsid w:val="00CA4D62"/>
    <w:rsid w:val="00CA51D1"/>
    <w:rsid w:val="00CA5F2B"/>
    <w:rsid w:val="00CA63E4"/>
    <w:rsid w:val="00CA7E02"/>
    <w:rsid w:val="00CB3D38"/>
    <w:rsid w:val="00CB459A"/>
    <w:rsid w:val="00CB5B64"/>
    <w:rsid w:val="00CB732A"/>
    <w:rsid w:val="00CC040F"/>
    <w:rsid w:val="00CC3C1E"/>
    <w:rsid w:val="00CD1C71"/>
    <w:rsid w:val="00CD6734"/>
    <w:rsid w:val="00CD6E46"/>
    <w:rsid w:val="00CD7742"/>
    <w:rsid w:val="00CE3C3B"/>
    <w:rsid w:val="00CE3F0B"/>
    <w:rsid w:val="00CE3F37"/>
    <w:rsid w:val="00CE5FAF"/>
    <w:rsid w:val="00CE619B"/>
    <w:rsid w:val="00CE6915"/>
    <w:rsid w:val="00CE7256"/>
    <w:rsid w:val="00CF2603"/>
    <w:rsid w:val="00CF5652"/>
    <w:rsid w:val="00CF59F9"/>
    <w:rsid w:val="00CF74E0"/>
    <w:rsid w:val="00D0334A"/>
    <w:rsid w:val="00D03FA3"/>
    <w:rsid w:val="00D040A2"/>
    <w:rsid w:val="00D072D5"/>
    <w:rsid w:val="00D111A5"/>
    <w:rsid w:val="00D14A9C"/>
    <w:rsid w:val="00D1575B"/>
    <w:rsid w:val="00D15945"/>
    <w:rsid w:val="00D173FD"/>
    <w:rsid w:val="00D17BE1"/>
    <w:rsid w:val="00D21D11"/>
    <w:rsid w:val="00D27A14"/>
    <w:rsid w:val="00D40028"/>
    <w:rsid w:val="00D40BA0"/>
    <w:rsid w:val="00D413DD"/>
    <w:rsid w:val="00D4309A"/>
    <w:rsid w:val="00D43347"/>
    <w:rsid w:val="00D452DD"/>
    <w:rsid w:val="00D46D61"/>
    <w:rsid w:val="00D517C9"/>
    <w:rsid w:val="00D51AE8"/>
    <w:rsid w:val="00D53489"/>
    <w:rsid w:val="00D54502"/>
    <w:rsid w:val="00D54EFC"/>
    <w:rsid w:val="00D56038"/>
    <w:rsid w:val="00D623D9"/>
    <w:rsid w:val="00D72E19"/>
    <w:rsid w:val="00D734EC"/>
    <w:rsid w:val="00D758F7"/>
    <w:rsid w:val="00D8002B"/>
    <w:rsid w:val="00D82359"/>
    <w:rsid w:val="00D86521"/>
    <w:rsid w:val="00D87848"/>
    <w:rsid w:val="00D90F42"/>
    <w:rsid w:val="00D912A3"/>
    <w:rsid w:val="00D93A92"/>
    <w:rsid w:val="00D96B06"/>
    <w:rsid w:val="00DA1483"/>
    <w:rsid w:val="00DA2844"/>
    <w:rsid w:val="00DA61C2"/>
    <w:rsid w:val="00DB12A3"/>
    <w:rsid w:val="00DB1E08"/>
    <w:rsid w:val="00DB1E8E"/>
    <w:rsid w:val="00DB3F55"/>
    <w:rsid w:val="00DB4660"/>
    <w:rsid w:val="00DC1DD3"/>
    <w:rsid w:val="00DC6F8B"/>
    <w:rsid w:val="00DC787C"/>
    <w:rsid w:val="00DD01CD"/>
    <w:rsid w:val="00DD11DB"/>
    <w:rsid w:val="00DD4293"/>
    <w:rsid w:val="00DD55FA"/>
    <w:rsid w:val="00DD632E"/>
    <w:rsid w:val="00DE0509"/>
    <w:rsid w:val="00DE3277"/>
    <w:rsid w:val="00DE54C6"/>
    <w:rsid w:val="00DF0941"/>
    <w:rsid w:val="00DF1139"/>
    <w:rsid w:val="00DF145B"/>
    <w:rsid w:val="00DF2793"/>
    <w:rsid w:val="00DF7C6F"/>
    <w:rsid w:val="00E02075"/>
    <w:rsid w:val="00E02FCD"/>
    <w:rsid w:val="00E034FE"/>
    <w:rsid w:val="00E16C0C"/>
    <w:rsid w:val="00E235A4"/>
    <w:rsid w:val="00E25025"/>
    <w:rsid w:val="00E30FA1"/>
    <w:rsid w:val="00E31135"/>
    <w:rsid w:val="00E327A9"/>
    <w:rsid w:val="00E37396"/>
    <w:rsid w:val="00E40934"/>
    <w:rsid w:val="00E4110F"/>
    <w:rsid w:val="00E42277"/>
    <w:rsid w:val="00E437D3"/>
    <w:rsid w:val="00E4647C"/>
    <w:rsid w:val="00E467DD"/>
    <w:rsid w:val="00E469D9"/>
    <w:rsid w:val="00E47223"/>
    <w:rsid w:val="00E51F2D"/>
    <w:rsid w:val="00E52746"/>
    <w:rsid w:val="00E54975"/>
    <w:rsid w:val="00E617CF"/>
    <w:rsid w:val="00E65980"/>
    <w:rsid w:val="00E751DF"/>
    <w:rsid w:val="00E81060"/>
    <w:rsid w:val="00E8608D"/>
    <w:rsid w:val="00E87E02"/>
    <w:rsid w:val="00E905D4"/>
    <w:rsid w:val="00E90DDC"/>
    <w:rsid w:val="00E913D6"/>
    <w:rsid w:val="00E915CB"/>
    <w:rsid w:val="00E93AC1"/>
    <w:rsid w:val="00E94907"/>
    <w:rsid w:val="00E95F37"/>
    <w:rsid w:val="00E9673A"/>
    <w:rsid w:val="00E96C02"/>
    <w:rsid w:val="00EA1ACA"/>
    <w:rsid w:val="00EA4860"/>
    <w:rsid w:val="00EA4C55"/>
    <w:rsid w:val="00EA6704"/>
    <w:rsid w:val="00EA760F"/>
    <w:rsid w:val="00EA7A07"/>
    <w:rsid w:val="00EB0674"/>
    <w:rsid w:val="00EB54CA"/>
    <w:rsid w:val="00EB5B14"/>
    <w:rsid w:val="00EB73C5"/>
    <w:rsid w:val="00EC2095"/>
    <w:rsid w:val="00EC5DA9"/>
    <w:rsid w:val="00ED2C7A"/>
    <w:rsid w:val="00ED33F1"/>
    <w:rsid w:val="00ED3AA2"/>
    <w:rsid w:val="00ED71E3"/>
    <w:rsid w:val="00EE0178"/>
    <w:rsid w:val="00EE0FD7"/>
    <w:rsid w:val="00EE173D"/>
    <w:rsid w:val="00EE201A"/>
    <w:rsid w:val="00EE27DA"/>
    <w:rsid w:val="00EE68EE"/>
    <w:rsid w:val="00EE7B83"/>
    <w:rsid w:val="00EF38D7"/>
    <w:rsid w:val="00EF39C6"/>
    <w:rsid w:val="00EF606A"/>
    <w:rsid w:val="00EF6606"/>
    <w:rsid w:val="00EF6694"/>
    <w:rsid w:val="00F009BE"/>
    <w:rsid w:val="00F01494"/>
    <w:rsid w:val="00F036FC"/>
    <w:rsid w:val="00F107D8"/>
    <w:rsid w:val="00F107DF"/>
    <w:rsid w:val="00F14591"/>
    <w:rsid w:val="00F1479B"/>
    <w:rsid w:val="00F16136"/>
    <w:rsid w:val="00F16471"/>
    <w:rsid w:val="00F2003E"/>
    <w:rsid w:val="00F215F7"/>
    <w:rsid w:val="00F222AD"/>
    <w:rsid w:val="00F23005"/>
    <w:rsid w:val="00F26BB7"/>
    <w:rsid w:val="00F33E55"/>
    <w:rsid w:val="00F34B63"/>
    <w:rsid w:val="00F36049"/>
    <w:rsid w:val="00F3613C"/>
    <w:rsid w:val="00F375EF"/>
    <w:rsid w:val="00F3792A"/>
    <w:rsid w:val="00F40B1D"/>
    <w:rsid w:val="00F4205D"/>
    <w:rsid w:val="00F42B9A"/>
    <w:rsid w:val="00F438E2"/>
    <w:rsid w:val="00F45F90"/>
    <w:rsid w:val="00F50779"/>
    <w:rsid w:val="00F533D6"/>
    <w:rsid w:val="00F54681"/>
    <w:rsid w:val="00F55364"/>
    <w:rsid w:val="00F57AA6"/>
    <w:rsid w:val="00F57B52"/>
    <w:rsid w:val="00F602AD"/>
    <w:rsid w:val="00F6069A"/>
    <w:rsid w:val="00F64080"/>
    <w:rsid w:val="00F657BF"/>
    <w:rsid w:val="00F66817"/>
    <w:rsid w:val="00F71793"/>
    <w:rsid w:val="00F7562F"/>
    <w:rsid w:val="00F75EB0"/>
    <w:rsid w:val="00F763B8"/>
    <w:rsid w:val="00F77D44"/>
    <w:rsid w:val="00F80049"/>
    <w:rsid w:val="00F857DC"/>
    <w:rsid w:val="00F8710C"/>
    <w:rsid w:val="00F87250"/>
    <w:rsid w:val="00F92E83"/>
    <w:rsid w:val="00F93B1B"/>
    <w:rsid w:val="00F95C60"/>
    <w:rsid w:val="00F97C5B"/>
    <w:rsid w:val="00FA2A10"/>
    <w:rsid w:val="00FA348D"/>
    <w:rsid w:val="00FA404D"/>
    <w:rsid w:val="00FA5A5B"/>
    <w:rsid w:val="00FB17AB"/>
    <w:rsid w:val="00FB1D83"/>
    <w:rsid w:val="00FB67EE"/>
    <w:rsid w:val="00FC282F"/>
    <w:rsid w:val="00FC320D"/>
    <w:rsid w:val="00FC421A"/>
    <w:rsid w:val="00FC61CE"/>
    <w:rsid w:val="00FD0F68"/>
    <w:rsid w:val="00FD1C59"/>
    <w:rsid w:val="00FD4E4E"/>
    <w:rsid w:val="00FD5325"/>
    <w:rsid w:val="00FD6F38"/>
    <w:rsid w:val="00FD714F"/>
    <w:rsid w:val="00FE0249"/>
    <w:rsid w:val="00FE100D"/>
    <w:rsid w:val="00FE29EA"/>
    <w:rsid w:val="00FE30EB"/>
    <w:rsid w:val="00FF0553"/>
    <w:rsid w:val="00FF06E5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3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2B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20986"/>
    <w:rPr>
      <w:color w:val="808080"/>
    </w:rPr>
  </w:style>
  <w:style w:type="character" w:styleId="a6">
    <w:name w:val="Hyperlink"/>
    <w:basedOn w:val="a0"/>
    <w:uiPriority w:val="99"/>
    <w:unhideWhenUsed/>
    <w:rsid w:val="00663B5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8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5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5D4261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516C3E"/>
    <w:pPr>
      <w:spacing w:after="0" w:line="240" w:lineRule="auto"/>
    </w:pPr>
  </w:style>
  <w:style w:type="paragraph" w:styleId="ac">
    <w:name w:val="TOC Heading"/>
    <w:basedOn w:val="1"/>
    <w:next w:val="a"/>
    <w:uiPriority w:val="39"/>
    <w:semiHidden/>
    <w:unhideWhenUsed/>
    <w:qFormat/>
    <w:rsid w:val="00D734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34E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53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153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153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annotation reference"/>
    <w:basedOn w:val="a0"/>
    <w:uiPriority w:val="99"/>
    <w:semiHidden/>
    <w:unhideWhenUsed/>
    <w:rsid w:val="007229A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229A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229A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229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229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3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2B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20986"/>
    <w:rPr>
      <w:color w:val="808080"/>
    </w:rPr>
  </w:style>
  <w:style w:type="character" w:styleId="a6">
    <w:name w:val="Hyperlink"/>
    <w:basedOn w:val="a0"/>
    <w:uiPriority w:val="99"/>
    <w:unhideWhenUsed/>
    <w:rsid w:val="00663B5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8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E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5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5D4261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516C3E"/>
    <w:pPr>
      <w:spacing w:after="0" w:line="240" w:lineRule="auto"/>
    </w:pPr>
  </w:style>
  <w:style w:type="paragraph" w:styleId="ac">
    <w:name w:val="TOC Heading"/>
    <w:basedOn w:val="1"/>
    <w:next w:val="a"/>
    <w:uiPriority w:val="39"/>
    <w:semiHidden/>
    <w:unhideWhenUsed/>
    <w:qFormat/>
    <w:rsid w:val="00D734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34E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53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153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153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annotation reference"/>
    <w:basedOn w:val="a0"/>
    <w:uiPriority w:val="99"/>
    <w:semiHidden/>
    <w:unhideWhenUsed/>
    <w:rsid w:val="007229A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229A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229A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229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229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png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png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59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png"/><Relationship Id="rId74" Type="http://schemas.openxmlformats.org/officeDocument/2006/relationships/oleObject" Target="embeddings/oleObject36.bin"/><Relationship Id="rId79" Type="http://schemas.openxmlformats.org/officeDocument/2006/relationships/image" Target="media/image35.png"/><Relationship Id="rId102" Type="http://schemas.openxmlformats.org/officeDocument/2006/relationships/image" Target="media/image48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image" Target="media/image43.png"/><Relationship Id="rId160" Type="http://schemas.openxmlformats.org/officeDocument/2006/relationships/oleObject" Target="embeddings/oleObject8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png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59" Type="http://schemas.openxmlformats.org/officeDocument/2006/relationships/image" Target="media/image26.png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e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png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hyperlink" Target="https://en.wikipedia.org/wiki/Bit_r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9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4.png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51" Type="http://schemas.openxmlformats.org/officeDocument/2006/relationships/image" Target="media/image68.wmf"/><Relationship Id="rId156" Type="http://schemas.openxmlformats.org/officeDocument/2006/relationships/image" Target="media/image70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6.png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5.png"/><Relationship Id="rId104" Type="http://schemas.openxmlformats.org/officeDocument/2006/relationships/image" Target="media/image49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92" Type="http://schemas.openxmlformats.org/officeDocument/2006/relationships/image" Target="media/image41.png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8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8" Type="http://schemas.openxmlformats.org/officeDocument/2006/relationships/image" Target="media/image2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7.png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8BE6F-0593-465C-BC28-DE18567A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kvb</cp:lastModifiedBy>
  <cp:revision>2</cp:revision>
  <dcterms:created xsi:type="dcterms:W3CDTF">2017-10-31T04:58:00Z</dcterms:created>
  <dcterms:modified xsi:type="dcterms:W3CDTF">2017-10-31T04:58:00Z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