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0D0D4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14:paraId="27380366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14:paraId="2AE7243E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14:paraId="00661D3E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687C8845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C84BA7A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AF2A266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294D1938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DCD3DFB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15CF885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5AE80B8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14:paraId="228CEA23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12FF0BA5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14:paraId="5D6E84FE">
      <w:pPr>
        <w:spacing w:line="240" w:lineRule="auto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14:paraId="73F0EC1F">
      <w:pPr>
        <w:ind w:firstLine="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  <w:lang w:eastAsia="ru-RU"/>
        </w:rPr>
        <w:t>(код и наименование ПМ)</w:t>
      </w:r>
    </w:p>
    <w:p w14:paraId="7C9F5805">
      <w:pPr>
        <w:ind w:firstLine="0"/>
        <w:jc w:val="center"/>
        <w:rPr>
          <w:rFonts w:eastAsia="Times New Roman" w:cs="Times New Roman"/>
          <w:szCs w:val="24"/>
        </w:rPr>
      </w:pPr>
    </w:p>
    <w:p w14:paraId="0800B447">
      <w:pPr>
        <w:spacing w:line="240" w:lineRule="auto"/>
        <w:ind w:firstLine="0"/>
        <w:rPr>
          <w:rFonts w:hint="default"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u w:val="single"/>
          <w:lang w:val="ru-RU"/>
        </w:rPr>
        <w:t>Шумова</w:t>
      </w:r>
      <w:r>
        <w:rPr>
          <w:rFonts w:hint="default" w:eastAsia="Times New Roman" w:cs="Times New Roman"/>
          <w:szCs w:val="24"/>
          <w:u w:val="single"/>
          <w:lang w:val="ru-RU"/>
        </w:rPr>
        <w:t xml:space="preserve"> Владислава Михайловича</w:t>
      </w:r>
      <w:r>
        <w:rPr>
          <w:rFonts w:eastAsia="Times New Roman" w:cs="Times New Roman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</w:rPr>
        <w:t>______________</w:t>
      </w:r>
      <w:r>
        <w:rPr>
          <w:rFonts w:hint="default" w:eastAsia="Times New Roman" w:cs="Times New Roman"/>
          <w:szCs w:val="24"/>
          <w:lang w:val="ru-RU"/>
        </w:rPr>
        <w:t>_</w:t>
      </w:r>
    </w:p>
    <w:p w14:paraId="1E10B008">
      <w:pPr>
        <w:rPr>
          <w:sz w:val="24"/>
        </w:rPr>
      </w:pPr>
      <w:r>
        <w:t xml:space="preserve">                </w:t>
      </w:r>
    </w:p>
    <w:p w14:paraId="013DEB24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14:paraId="3F727B73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14:paraId="25F6CD89">
      <w:pPr>
        <w:ind w:firstLine="0"/>
      </w:pPr>
      <w:bookmarkStart w:id="6" w:name="_Toc45230524"/>
      <w:r>
        <w:t>Место практики _________</w:t>
      </w:r>
      <w:r>
        <w:rPr>
          <w:u w:val="single"/>
          <w:lang w:val="ru-RU"/>
        </w:rPr>
        <w:t>АО</w:t>
      </w:r>
      <w:r>
        <w:rPr>
          <w:rFonts w:hint="default"/>
          <w:u w:val="single"/>
          <w:lang w:val="ru-RU"/>
        </w:rPr>
        <w:t xml:space="preserve"> НПП Респиратор</w:t>
      </w:r>
      <w:r>
        <w:t>______</w:t>
      </w:r>
      <w:bookmarkEnd w:id="6"/>
      <w:r>
        <w:t>___________________</w:t>
      </w:r>
    </w:p>
    <w:p w14:paraId="0837CF26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01.06.2026</w:t>
      </w:r>
      <w:r>
        <w:rPr>
          <w:szCs w:val="28"/>
          <w:u w:val="single"/>
        </w:rPr>
        <w:t xml:space="preserve"> г. по 28.06.2026 г.</w:t>
      </w:r>
      <w:r>
        <w:rPr>
          <w:szCs w:val="28"/>
        </w:rPr>
        <w:t>_______________________</w:t>
      </w:r>
      <w:bookmarkEnd w:id="7"/>
    </w:p>
    <w:p w14:paraId="60129821">
      <w:pPr>
        <w:spacing w:line="240" w:lineRule="auto"/>
        <w:ind w:firstLine="0"/>
      </w:pPr>
    </w:p>
    <w:p w14:paraId="44631416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14:paraId="280671A0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 xml:space="preserve">Кузьмина Елена Евгеньевна </w:t>
      </w:r>
      <w:r>
        <w:rPr>
          <w:rFonts w:cs="Times New Roman"/>
          <w:szCs w:val="28"/>
        </w:rPr>
        <w:t>___________________</w:t>
      </w:r>
    </w:p>
    <w:p w14:paraId="1A41D49A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Cs w:val="24"/>
        </w:rPr>
        <w:t xml:space="preserve"> _____________</w:t>
      </w:r>
      <w:bookmarkEnd w:id="9"/>
    </w:p>
    <w:p w14:paraId="6A85EABD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Cs w:val="24"/>
        </w:rPr>
        <w:t>_____</w:t>
      </w:r>
    </w:p>
    <w:p w14:paraId="2E8B49D9">
      <w:pPr>
        <w:spacing w:line="240" w:lineRule="auto"/>
        <w:ind w:firstLine="0"/>
        <w:rPr>
          <w:rFonts w:cs="Times New Roman"/>
          <w:szCs w:val="24"/>
        </w:rPr>
      </w:pPr>
    </w:p>
    <w:p w14:paraId="309CE6F8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</w:t>
      </w:r>
      <w:r>
        <w:rPr>
          <w:rFonts w:cs="Times New Roman"/>
          <w:szCs w:val="24"/>
          <w:u w:val="single"/>
          <w:lang w:val="ru-RU"/>
        </w:rPr>
        <w:t>Баулин</w:t>
      </w:r>
      <w:r>
        <w:rPr>
          <w:rFonts w:hint="default" w:cs="Times New Roman"/>
          <w:szCs w:val="24"/>
          <w:u w:val="single"/>
          <w:lang w:val="ru-RU"/>
        </w:rPr>
        <w:t xml:space="preserve"> Константин Владимирович</w:t>
      </w:r>
      <w:r>
        <w:rPr>
          <w:rFonts w:cs="Times New Roman"/>
          <w:szCs w:val="24"/>
          <w:u w:val="single"/>
        </w:rPr>
        <w:t xml:space="preserve"> </w:t>
      </w:r>
      <w:r>
        <w:rPr>
          <w:rFonts w:cs="Times New Roman"/>
          <w:szCs w:val="24"/>
        </w:rPr>
        <w:t>___________________</w:t>
      </w:r>
    </w:p>
    <w:p w14:paraId="0E558978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02877E1D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4"/>
          <w:szCs w:val="24"/>
        </w:rPr>
        <w:t>МП</w:t>
      </w:r>
      <w:bookmarkEnd w:id="10"/>
    </w:p>
    <w:p w14:paraId="22FDD6E2">
      <w:pPr>
        <w:spacing w:line="240" w:lineRule="auto"/>
        <w:ind w:firstLine="0"/>
        <w:rPr>
          <w:rFonts w:cs="Times New Roman"/>
          <w:szCs w:val="24"/>
        </w:rPr>
      </w:pPr>
    </w:p>
    <w:p w14:paraId="380BBFCE">
      <w:pPr>
        <w:spacing w:line="240" w:lineRule="auto"/>
        <w:ind w:firstLine="0"/>
        <w:rPr>
          <w:rFonts w:cs="Times New Roman"/>
          <w:szCs w:val="24"/>
        </w:rPr>
      </w:pPr>
    </w:p>
    <w:p w14:paraId="35CA0D11">
      <w:pPr>
        <w:spacing w:line="240" w:lineRule="auto"/>
        <w:ind w:firstLine="0"/>
        <w:rPr>
          <w:rFonts w:cs="Times New Roman"/>
          <w:szCs w:val="24"/>
        </w:rPr>
      </w:pPr>
    </w:p>
    <w:p w14:paraId="236406BD">
      <w:pPr>
        <w:spacing w:line="240" w:lineRule="auto"/>
        <w:ind w:firstLine="0"/>
        <w:rPr>
          <w:rFonts w:cs="Times New Roman"/>
          <w:szCs w:val="24"/>
        </w:rPr>
      </w:pPr>
    </w:p>
    <w:p w14:paraId="4F635807">
      <w:pPr>
        <w:spacing w:line="240" w:lineRule="auto"/>
        <w:ind w:firstLine="0"/>
        <w:rPr>
          <w:rFonts w:cs="Times New Roman"/>
          <w:szCs w:val="24"/>
        </w:rPr>
      </w:pPr>
    </w:p>
    <w:p w14:paraId="3134D671">
      <w:pPr>
        <w:spacing w:line="240" w:lineRule="auto"/>
        <w:ind w:firstLine="0"/>
        <w:rPr>
          <w:rFonts w:cs="Times New Roman"/>
          <w:szCs w:val="24"/>
        </w:rPr>
      </w:pPr>
    </w:p>
    <w:p w14:paraId="7F29665B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14:paraId="7248A21F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p w14:paraId="67808335">
      <w:pPr>
        <w:ind w:firstLine="0"/>
        <w:contextualSpacing/>
        <w:jc w:val="center"/>
        <w:rPr>
          <w:rFonts w:eastAsia="Times New Roman" w:cs="Times New Roman"/>
          <w:szCs w:val="24"/>
        </w:rPr>
      </w:pPr>
    </w:p>
    <w:p w14:paraId="27909D65">
      <w:pPr>
        <w:contextualSpacing/>
        <w:rPr>
          <w:rFonts w:cs="Times New Roman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6B2BBB45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Производственную практику проходил в АО НПП «Респиратор», которое специализируется на разработке и серийном производстве высокотехнологичных средств индивидуальной защиты органов дыхания, медицинского и промышленного оборудования. Специфика опасного производства требует регулярного повышения квалификации и аттестации персонала, в связи с чем на базе предприятия организовано проведение внутренних обучающих курсов. Проведённый анализ материально-технической базы показал наличие компьютеров с ОС Windows 10/11, PyCharm Community, Microsoft Office 2021, Python 3.10 и PostgreSQL.</w:t>
      </w:r>
    </w:p>
    <w:p w14:paraId="3733C2B7">
      <w:pPr>
        <w:ind w:left="0" w:leftChars="0" w:firstLine="0" w:firstLineChars="0"/>
        <w:jc w:val="both"/>
        <w:rPr>
          <w:rFonts w:hint="default"/>
        </w:rPr>
      </w:pPr>
      <w:r>
        <w:rPr>
          <w:rFonts w:hint="default"/>
        </w:rPr>
        <w:t>Согласно постановке задачи, спроектирована предметная область системы учёта дополнительных образовательных услуг и курсов, проводимых для сотрудников предприятия. Разработана база данных с использованием PostgreSQL, проведена нормализация данных для обеспечения эффективности.</w:t>
      </w:r>
    </w:p>
    <w:p w14:paraId="7FF021BC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Разработано приложение для автоматизации учёта данных образовательных услуг. Для разработки приложения использовались средства PyCharm, PostgreSQL, а также библиотеки ttk и tkinter для обработки изображений и создания интерфейса. Для отладки и тестирования использовались встроенные инструменты языка Python. Приложение обладает интуитивно понятным графическим интерфейсом, включающим главную форму и средства для анализа на ней.</w:t>
      </w:r>
    </w:p>
    <w:p w14:paraId="72DC7E7D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В техническом задании отражены требования к составу технических средств, информационно-программной совместимости и требования к надёжности, которые должны быть соблюдены во время разработки, внедрении и эксплуатации приложения на предприятии.</w:t>
      </w:r>
    </w:p>
    <w:p w14:paraId="386D5017">
      <w:pPr>
        <w:ind w:left="-560" w:leftChars="-300" w:hanging="280" w:hangingChars="100"/>
        <w:jc w:val="both"/>
      </w:pPr>
      <w:r>
        <w:drawing>
          <wp:inline distT="0" distB="0" distL="114300" distR="114300">
            <wp:extent cx="6574790" cy="5251450"/>
            <wp:effectExtent l="0" t="0" r="16510" b="6350"/>
            <wp:docPr id="2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4790" cy="525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5F77F">
      <w:pPr>
        <w:ind w:left="0" w:leftChars="0" w:firstLine="0" w:firstLineChars="0"/>
        <w:jc w:val="center"/>
      </w:pPr>
      <w:r>
        <w:rPr>
          <w:rFonts w:hint="default"/>
          <w:sz w:val="24"/>
          <w:szCs w:val="24"/>
          <w:lang w:val="ru-RU"/>
        </w:rPr>
        <w:t>Рис.1 «Структура базы данных»</w:t>
      </w:r>
      <w:r>
        <w:rPr>
          <w:rFonts w:hint="default"/>
          <w:sz w:val="24"/>
          <w:szCs w:val="24"/>
          <w:lang w:val="ru-RU"/>
        </w:rPr>
        <w:br w:type="textWrapping"/>
      </w:r>
      <w:r>
        <w:drawing>
          <wp:inline distT="0" distB="0" distL="114300" distR="114300">
            <wp:extent cx="2492375" cy="3307080"/>
            <wp:effectExtent l="0" t="0" r="3175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2375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96164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.2 «Структура проекта»</w:t>
      </w:r>
    </w:p>
    <w:p w14:paraId="0536CF2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Словарь данных</w:t>
      </w:r>
    </w:p>
    <w:p w14:paraId="0B02A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4"/>
          <w:szCs w:val="24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</w:t>
      </w:r>
      <w:r>
        <w:rPr>
          <w:rFonts w:hint="default" w:eastAsia="SimSun" w:cs="Times New Roman"/>
          <w:sz w:val="24"/>
          <w:szCs w:val="24"/>
          <w:lang w:val="ru-RU" w:eastAsia="zh-CN"/>
        </w:rPr>
        <w:t>1</w:t>
      </w:r>
      <w:r>
        <w:rPr>
          <w:rFonts w:eastAsia="SimSun" w:cs="Times New Roman"/>
          <w:sz w:val="24"/>
          <w:szCs w:val="24"/>
          <w:lang w:eastAsia="zh-CN"/>
        </w:rPr>
        <w:t xml:space="preserve"> «Словарь данных»</w:t>
      </w:r>
    </w:p>
    <w:tbl>
      <w:tblPr>
        <w:tblStyle w:val="13"/>
        <w:tblW w:w="11475" w:type="dxa"/>
        <w:tblInd w:w="-13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2265"/>
        <w:gridCol w:w="1455"/>
        <w:gridCol w:w="2385"/>
        <w:gridCol w:w="3555"/>
      </w:tblGrid>
      <w:tr w14:paraId="62ED2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</w:tcPr>
          <w:p w14:paraId="5C225E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2265" w:type="dxa"/>
          </w:tcPr>
          <w:p w14:paraId="39A0B8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Поле</w:t>
            </w:r>
          </w:p>
        </w:tc>
        <w:tc>
          <w:tcPr>
            <w:tcW w:w="1455" w:type="dxa"/>
          </w:tcPr>
          <w:p w14:paraId="7CC531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Тип данных</w:t>
            </w:r>
          </w:p>
        </w:tc>
        <w:tc>
          <w:tcPr>
            <w:tcW w:w="2385" w:type="dxa"/>
          </w:tcPr>
          <w:p w14:paraId="4040C6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Ограничение</w:t>
            </w:r>
          </w:p>
        </w:tc>
        <w:tc>
          <w:tcPr>
            <w:tcW w:w="3555" w:type="dxa"/>
          </w:tcPr>
          <w:p w14:paraId="491265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Описание</w:t>
            </w:r>
          </w:p>
        </w:tc>
      </w:tr>
      <w:tr w14:paraId="119C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06FBA4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Системные</w:t>
            </w:r>
          </w:p>
          <w:p w14:paraId="3B5250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2265" w:type="dxa"/>
          </w:tcPr>
          <w:p w14:paraId="4DC64E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455" w:type="dxa"/>
            <w:vAlign w:val="center"/>
          </w:tcPr>
          <w:p w14:paraId="3C9325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</w:tcPr>
          <w:p w14:paraId="5F3CA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</w:tcPr>
          <w:p w14:paraId="0A4586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Уникальный идентификатор системного пользователя</w:t>
            </w:r>
          </w:p>
        </w:tc>
      </w:tr>
      <w:tr w14:paraId="6105D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5F31C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14C66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455" w:type="dxa"/>
            <w:vAlign w:val="center"/>
          </w:tcPr>
          <w:p w14:paraId="1ED7BA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</w:tcPr>
          <w:p w14:paraId="6D7FB5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3555" w:type="dxa"/>
          </w:tcPr>
          <w:p w14:paraId="717DED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Логин пользователя для входа в систему</w:t>
            </w:r>
          </w:p>
        </w:tc>
      </w:tr>
      <w:tr w14:paraId="11790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68A9A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40E527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encrypted_password</w:t>
            </w:r>
          </w:p>
        </w:tc>
        <w:tc>
          <w:tcPr>
            <w:tcW w:w="1455" w:type="dxa"/>
            <w:vAlign w:val="center"/>
          </w:tcPr>
          <w:p w14:paraId="37D0EF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Двоичные данные</w:t>
            </w:r>
          </w:p>
        </w:tc>
        <w:tc>
          <w:tcPr>
            <w:tcW w:w="2385" w:type="dxa"/>
          </w:tcPr>
          <w:p w14:paraId="3B942D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3EE6C2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Хэш пароля, зашифрованный с использованием pgcrypto</w:t>
            </w:r>
          </w:p>
        </w:tc>
      </w:tr>
      <w:tr w14:paraId="52582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652D4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021CB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</w:t>
            </w:r>
          </w:p>
        </w:tc>
        <w:tc>
          <w:tcPr>
            <w:tcW w:w="1455" w:type="dxa"/>
            <w:vAlign w:val="center"/>
          </w:tcPr>
          <w:p w14:paraId="7C51F4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(30)</w:t>
            </w:r>
          </w:p>
        </w:tc>
        <w:tc>
          <w:tcPr>
            <w:tcW w:w="2385" w:type="dxa"/>
          </w:tcPr>
          <w:p w14:paraId="70C513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02769E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Роль пользователя (администратор, преподаватель и т.д.)</w:t>
            </w:r>
          </w:p>
        </w:tc>
      </w:tr>
      <w:tr w14:paraId="529E1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43C72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Студенты</w:t>
            </w:r>
          </w:p>
        </w:tc>
        <w:tc>
          <w:tcPr>
            <w:tcW w:w="2265" w:type="dxa"/>
          </w:tcPr>
          <w:p w14:paraId="3462AE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contract_number</w:t>
            </w:r>
          </w:p>
        </w:tc>
        <w:tc>
          <w:tcPr>
            <w:tcW w:w="1455" w:type="dxa"/>
            <w:vAlign w:val="center"/>
          </w:tcPr>
          <w:p w14:paraId="00DB5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</w:tcPr>
          <w:p w14:paraId="7609D0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555" w:type="dxa"/>
          </w:tcPr>
          <w:p w14:paraId="1B6271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студента (уникальный идентификатор)</w:t>
            </w:r>
          </w:p>
        </w:tc>
      </w:tr>
      <w:tr w14:paraId="2749C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3A73BE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4625A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full_name</w:t>
            </w:r>
          </w:p>
        </w:tc>
        <w:tc>
          <w:tcPr>
            <w:tcW w:w="1455" w:type="dxa"/>
            <w:vAlign w:val="center"/>
          </w:tcPr>
          <w:p w14:paraId="1F5F3D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</w:tcPr>
          <w:p w14:paraId="53DBA4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069571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Полное имя студента</w:t>
            </w:r>
          </w:p>
        </w:tc>
      </w:tr>
      <w:tr w14:paraId="2B196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11876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03D748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</w:t>
            </w:r>
          </w:p>
        </w:tc>
        <w:tc>
          <w:tcPr>
            <w:tcW w:w="1455" w:type="dxa"/>
            <w:vAlign w:val="center"/>
          </w:tcPr>
          <w:p w14:paraId="1F2FAA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385" w:type="dxa"/>
          </w:tcPr>
          <w:p w14:paraId="3835F8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</w:tcPr>
          <w:p w14:paraId="6F25D1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Контактный номер телефона студента</w:t>
            </w:r>
          </w:p>
        </w:tc>
      </w:tr>
      <w:tr w14:paraId="67526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015C55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7FC34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account_balance</w:t>
            </w:r>
          </w:p>
        </w:tc>
        <w:tc>
          <w:tcPr>
            <w:tcW w:w="1455" w:type="dxa"/>
            <w:vAlign w:val="center"/>
          </w:tcPr>
          <w:p w14:paraId="65535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(12,2)</w:t>
            </w:r>
          </w:p>
        </w:tc>
        <w:tc>
          <w:tcPr>
            <w:tcW w:w="2385" w:type="dxa"/>
          </w:tcPr>
          <w:p w14:paraId="0D3B71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DEFAULT 0.00</w:t>
            </w:r>
          </w:p>
        </w:tc>
        <w:tc>
          <w:tcPr>
            <w:tcW w:w="3555" w:type="dxa"/>
          </w:tcPr>
          <w:p w14:paraId="34AE34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Текущий баланс лицевого счета студента (может быть отрицательным)</w:t>
            </w:r>
          </w:p>
        </w:tc>
      </w:tr>
      <w:tr w14:paraId="23D42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384959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9F9D9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455" w:type="dxa"/>
            <w:vAlign w:val="center"/>
          </w:tcPr>
          <w:p w14:paraId="701635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385" w:type="dxa"/>
          </w:tcPr>
          <w:p w14:paraId="705E0E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(активен, отчислен, академический отпуск)</w:t>
            </w:r>
          </w:p>
        </w:tc>
        <w:tc>
          <w:tcPr>
            <w:tcW w:w="3555" w:type="dxa"/>
          </w:tcPr>
          <w:p w14:paraId="08384B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Статус обучения студента</w:t>
            </w:r>
          </w:p>
        </w:tc>
      </w:tr>
      <w:tr w14:paraId="0294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3BB5D9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Преподаватели</w:t>
            </w:r>
          </w:p>
        </w:tc>
        <w:tc>
          <w:tcPr>
            <w:tcW w:w="2265" w:type="dxa"/>
            <w:vAlign w:val="center"/>
          </w:tcPr>
          <w:p w14:paraId="0818D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5D7E1D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124E3B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7CD916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преподавателя</w:t>
            </w:r>
          </w:p>
        </w:tc>
      </w:tr>
      <w:tr w14:paraId="4CEC3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32870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51BE0A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full_name</w:t>
            </w:r>
          </w:p>
        </w:tc>
        <w:tc>
          <w:tcPr>
            <w:tcW w:w="1455" w:type="dxa"/>
            <w:vAlign w:val="center"/>
          </w:tcPr>
          <w:p w14:paraId="5518D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  <w:vAlign w:val="center"/>
          </w:tcPr>
          <w:p w14:paraId="15E190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3FA99A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имя преподавателя</w:t>
            </w:r>
          </w:p>
        </w:tc>
      </w:tr>
      <w:tr w14:paraId="746DF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8FB53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5CAC9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department</w:t>
            </w:r>
          </w:p>
        </w:tc>
        <w:tc>
          <w:tcPr>
            <w:tcW w:w="1455" w:type="dxa"/>
            <w:vAlign w:val="center"/>
          </w:tcPr>
          <w:p w14:paraId="370C9C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(100)</w:t>
            </w:r>
          </w:p>
        </w:tc>
        <w:tc>
          <w:tcPr>
            <w:tcW w:w="2385" w:type="dxa"/>
            <w:vAlign w:val="center"/>
          </w:tcPr>
          <w:p w14:paraId="4473AD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23800E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кафедры или структурного подразделения</w:t>
            </w:r>
          </w:p>
        </w:tc>
      </w:tr>
      <w:tr w14:paraId="04FA5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9F16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CFD5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rank_name</w:t>
            </w:r>
          </w:p>
        </w:tc>
        <w:tc>
          <w:tcPr>
            <w:tcW w:w="1455" w:type="dxa"/>
            <w:vAlign w:val="center"/>
          </w:tcPr>
          <w:p w14:paraId="7A211D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  <w:vAlign w:val="center"/>
          </w:tcPr>
          <w:p w14:paraId="3B1F1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6A31F8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506EA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692D96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Категории</w:t>
            </w:r>
          </w:p>
          <w:p w14:paraId="5F26F4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Преподавателей</w:t>
            </w:r>
          </w:p>
        </w:tc>
        <w:tc>
          <w:tcPr>
            <w:tcW w:w="2265" w:type="dxa"/>
          </w:tcPr>
          <w:p w14:paraId="3EB6BD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rank_name</w:t>
            </w:r>
          </w:p>
        </w:tc>
        <w:tc>
          <w:tcPr>
            <w:tcW w:w="1455" w:type="dxa"/>
            <w:vAlign w:val="center"/>
          </w:tcPr>
          <w:p w14:paraId="25988E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(3,2)</w:t>
            </w:r>
          </w:p>
        </w:tc>
        <w:tc>
          <w:tcPr>
            <w:tcW w:w="2385" w:type="dxa"/>
          </w:tcPr>
          <w:p w14:paraId="4EF6B5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555" w:type="dxa"/>
          </w:tcPr>
          <w:p w14:paraId="3A9846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449A1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5535D1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684ADE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qualification_coefficient</w:t>
            </w:r>
          </w:p>
        </w:tc>
        <w:tc>
          <w:tcPr>
            <w:tcW w:w="1455" w:type="dxa"/>
            <w:vAlign w:val="center"/>
          </w:tcPr>
          <w:p w14:paraId="57D49B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</w:tcPr>
          <w:p w14:paraId="01DFA1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 0)</w:t>
            </w:r>
          </w:p>
        </w:tc>
        <w:tc>
          <w:tcPr>
            <w:tcW w:w="3555" w:type="dxa"/>
          </w:tcPr>
          <w:p w14:paraId="4F4697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квалификации (влияет на ставку)</w:t>
            </w:r>
          </w:p>
        </w:tc>
      </w:tr>
      <w:tr w14:paraId="04C73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16723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CFF38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base_rate</w:t>
            </w:r>
          </w:p>
        </w:tc>
        <w:tc>
          <w:tcPr>
            <w:tcW w:w="1455" w:type="dxa"/>
            <w:vAlign w:val="center"/>
          </w:tcPr>
          <w:p w14:paraId="6D76BB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</w:tcPr>
          <w:p w14:paraId="7765C0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(&gt;= 0)</w:t>
            </w:r>
          </w:p>
        </w:tc>
        <w:tc>
          <w:tcPr>
            <w:tcW w:w="3555" w:type="dxa"/>
          </w:tcPr>
          <w:p w14:paraId="5A7F6D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Базовая часовая ставка для данной категории (в рублях)</w:t>
            </w:r>
          </w:p>
        </w:tc>
      </w:tr>
      <w:tr w14:paraId="2623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4022FF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История</w:t>
            </w:r>
          </w:p>
          <w:p w14:paraId="6F8F62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Ставок</w:t>
            </w:r>
          </w:p>
          <w:p w14:paraId="1C076A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Преподавателей</w:t>
            </w:r>
          </w:p>
        </w:tc>
        <w:tc>
          <w:tcPr>
            <w:tcW w:w="2265" w:type="dxa"/>
            <w:vAlign w:val="center"/>
          </w:tcPr>
          <w:p w14:paraId="78DA46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history_id</w:t>
            </w:r>
          </w:p>
        </w:tc>
        <w:tc>
          <w:tcPr>
            <w:tcW w:w="1455" w:type="dxa"/>
            <w:vAlign w:val="center"/>
          </w:tcPr>
          <w:p w14:paraId="2290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71546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40AAD5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записи истории ставок</w:t>
            </w:r>
          </w:p>
        </w:tc>
      </w:tr>
      <w:tr w14:paraId="75EA6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44718E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D5886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433955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  <w:vAlign w:val="center"/>
          </w:tcPr>
          <w:p w14:paraId="627D7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CASCADE</w:t>
            </w:r>
          </w:p>
        </w:tc>
        <w:tc>
          <w:tcPr>
            <w:tcW w:w="3555" w:type="dxa"/>
            <w:vAlign w:val="center"/>
          </w:tcPr>
          <w:p w14:paraId="09D38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преподавателя, которому установлена ставка</w:t>
            </w:r>
          </w:p>
        </w:tc>
      </w:tr>
      <w:tr w14:paraId="0C0B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0DBF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C0CED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teacher_rank</w:t>
            </w:r>
          </w:p>
        </w:tc>
        <w:tc>
          <w:tcPr>
            <w:tcW w:w="1455" w:type="dxa"/>
            <w:vAlign w:val="center"/>
          </w:tcPr>
          <w:p w14:paraId="63BE0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5160AB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Teacher_Ranks(rank_name) ON UPDATE CASCADE</w:t>
            </w:r>
          </w:p>
        </w:tc>
        <w:tc>
          <w:tcPr>
            <w:tcW w:w="3555" w:type="dxa"/>
            <w:vAlign w:val="center"/>
          </w:tcPr>
          <w:p w14:paraId="615EE6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Категория преподавателя в данный период времени</w:t>
            </w:r>
          </w:p>
        </w:tc>
      </w:tr>
      <w:tr w14:paraId="3F61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F3953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1D81AC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hourly_rate</w:t>
            </w:r>
          </w:p>
        </w:tc>
        <w:tc>
          <w:tcPr>
            <w:tcW w:w="1455" w:type="dxa"/>
            <w:vAlign w:val="center"/>
          </w:tcPr>
          <w:p w14:paraId="07E1CC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6F6F3A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</w:t>
            </w:r>
          </w:p>
        </w:tc>
        <w:tc>
          <w:tcPr>
            <w:tcW w:w="3555" w:type="dxa"/>
            <w:vAlign w:val="center"/>
          </w:tcPr>
          <w:p w14:paraId="329D96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Часовая ставка преподавателя (в рублях)</w:t>
            </w:r>
          </w:p>
        </w:tc>
      </w:tr>
      <w:tr w14:paraId="4BB1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499D9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C70A0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valid_from</w:t>
            </w:r>
          </w:p>
        </w:tc>
        <w:tc>
          <w:tcPr>
            <w:tcW w:w="1455" w:type="dxa"/>
            <w:vAlign w:val="center"/>
          </w:tcPr>
          <w:p w14:paraId="72B5D1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</w:t>
            </w:r>
          </w:p>
        </w:tc>
        <w:tc>
          <w:tcPr>
            <w:tcW w:w="2385" w:type="dxa"/>
            <w:vAlign w:val="center"/>
          </w:tcPr>
          <w:p w14:paraId="07B344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7C7EB2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начала действия ставки</w:t>
            </w:r>
          </w:p>
        </w:tc>
      </w:tr>
      <w:tr w14:paraId="44C9A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CF28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2B2A4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valid_to</w:t>
            </w:r>
          </w:p>
        </w:tc>
        <w:tc>
          <w:tcPr>
            <w:tcW w:w="1455" w:type="dxa"/>
            <w:vAlign w:val="center"/>
          </w:tcPr>
          <w:p w14:paraId="7183B8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385" w:type="dxa"/>
            <w:vAlign w:val="center"/>
          </w:tcPr>
          <w:p w14:paraId="62A013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(valid_to IS NULL OR valid_from &lt;= valid_to)</w:t>
            </w:r>
          </w:p>
        </w:tc>
        <w:tc>
          <w:tcPr>
            <w:tcW w:w="3555" w:type="dxa"/>
            <w:vAlign w:val="center"/>
          </w:tcPr>
          <w:p w14:paraId="23CE1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окончания действия ставки (NULL — действует по настоящее время)</w:t>
            </w:r>
          </w:p>
        </w:tc>
      </w:tr>
      <w:tr w14:paraId="160C4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DC6DB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Курсы</w:t>
            </w:r>
          </w:p>
        </w:tc>
        <w:tc>
          <w:tcPr>
            <w:tcW w:w="2265" w:type="dxa"/>
            <w:vAlign w:val="center"/>
          </w:tcPr>
          <w:p w14:paraId="7CD71B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0503D0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  <w:vAlign w:val="center"/>
          </w:tcPr>
          <w:p w14:paraId="08AC54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25D53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код учебного курса (дисциплины)</w:t>
            </w:r>
          </w:p>
        </w:tc>
      </w:tr>
      <w:tr w14:paraId="17EC3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6059A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935E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course_name</w:t>
            </w:r>
          </w:p>
        </w:tc>
        <w:tc>
          <w:tcPr>
            <w:tcW w:w="1455" w:type="dxa"/>
            <w:vAlign w:val="center"/>
          </w:tcPr>
          <w:p w14:paraId="6D7371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5A698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02CD4B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название учебного курса</w:t>
            </w:r>
          </w:p>
        </w:tc>
      </w:tr>
      <w:tr w14:paraId="42D3D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59D1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18F3C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total_hours</w:t>
            </w:r>
          </w:p>
        </w:tc>
        <w:tc>
          <w:tcPr>
            <w:tcW w:w="1455" w:type="dxa"/>
            <w:vAlign w:val="center"/>
          </w:tcPr>
          <w:p w14:paraId="708841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3FC223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 0)</w:t>
            </w:r>
          </w:p>
        </w:tc>
        <w:tc>
          <w:tcPr>
            <w:tcW w:w="3555" w:type="dxa"/>
            <w:vAlign w:val="center"/>
          </w:tcPr>
          <w:p w14:paraId="607DDC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Общая трудоемкость курса в академических часах</w:t>
            </w:r>
          </w:p>
        </w:tc>
      </w:tr>
      <w:tr w14:paraId="50DD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3B6C0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EF588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responsible_department</w:t>
            </w:r>
          </w:p>
        </w:tc>
        <w:tc>
          <w:tcPr>
            <w:tcW w:w="1455" w:type="dxa"/>
            <w:vAlign w:val="center"/>
          </w:tcPr>
          <w:p w14:paraId="65920B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1C0A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63EAD0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Кафедра, ответственная за проведение курса</w:t>
            </w:r>
          </w:p>
        </w:tc>
      </w:tr>
      <w:tr w14:paraId="155A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E414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Занятия</w:t>
            </w:r>
          </w:p>
        </w:tc>
        <w:tc>
          <w:tcPr>
            <w:tcW w:w="2265" w:type="dxa"/>
            <w:vAlign w:val="center"/>
          </w:tcPr>
          <w:p w14:paraId="4738C3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67D99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3CD003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1A9915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занятия</w:t>
            </w:r>
          </w:p>
        </w:tc>
      </w:tr>
      <w:tr w14:paraId="5387B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F664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23550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75639A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01009E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RESTRICT</w:t>
            </w:r>
          </w:p>
        </w:tc>
        <w:tc>
          <w:tcPr>
            <w:tcW w:w="3555" w:type="dxa"/>
            <w:vAlign w:val="center"/>
          </w:tcPr>
          <w:p w14:paraId="435E33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Преподаватель, проводящий занятие</w:t>
            </w:r>
          </w:p>
        </w:tc>
      </w:tr>
      <w:tr w14:paraId="5CEEC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EFBA0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0EA1D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23ECAF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157444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Courses(course_code) ON DELETE RESTRICT</w:t>
            </w:r>
          </w:p>
        </w:tc>
        <w:tc>
          <w:tcPr>
            <w:tcW w:w="3555" w:type="dxa"/>
            <w:vAlign w:val="center"/>
          </w:tcPr>
          <w:p w14:paraId="0706E8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курса, по которому проводится занятие</w:t>
            </w:r>
          </w:p>
        </w:tc>
      </w:tr>
      <w:tr w14:paraId="2E01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D5C25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760DA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455" w:type="dxa"/>
            <w:vAlign w:val="center"/>
          </w:tcPr>
          <w:p w14:paraId="731AD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385" w:type="dxa"/>
            <w:vAlign w:val="center"/>
          </w:tcPr>
          <w:p w14:paraId="35786F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CURRENT_DATE</w:t>
            </w:r>
          </w:p>
        </w:tc>
        <w:tc>
          <w:tcPr>
            <w:tcW w:w="3555" w:type="dxa"/>
            <w:vAlign w:val="center"/>
          </w:tcPr>
          <w:p w14:paraId="1CC489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проведения занятия</w:t>
            </w:r>
          </w:p>
        </w:tc>
      </w:tr>
      <w:tr w14:paraId="6337B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72E11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912D4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455" w:type="dxa"/>
            <w:vAlign w:val="center"/>
          </w:tcPr>
          <w:p w14:paraId="24BACA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Время </w:t>
            </w:r>
          </w:p>
        </w:tc>
        <w:tc>
          <w:tcPr>
            <w:tcW w:w="2385" w:type="dxa"/>
            <w:vAlign w:val="center"/>
          </w:tcPr>
          <w:p w14:paraId="7FDFD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(start_time &lt; end_time)</w:t>
            </w:r>
          </w:p>
        </w:tc>
        <w:tc>
          <w:tcPr>
            <w:tcW w:w="3555" w:type="dxa"/>
            <w:vAlign w:val="center"/>
          </w:tcPr>
          <w:p w14:paraId="6E8D00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</w:t>
            </w:r>
          </w:p>
        </w:tc>
      </w:tr>
      <w:tr w14:paraId="30B4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0D7E2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19542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455" w:type="dxa"/>
            <w:vAlign w:val="center"/>
          </w:tcPr>
          <w:p w14:paraId="6DC3C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</w:t>
            </w:r>
          </w:p>
        </w:tc>
        <w:tc>
          <w:tcPr>
            <w:tcW w:w="2385" w:type="dxa"/>
            <w:vAlign w:val="center"/>
          </w:tcPr>
          <w:p w14:paraId="1356EA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(end_time &gt; start_time)</w:t>
            </w:r>
          </w:p>
        </w:tc>
        <w:tc>
          <w:tcPr>
            <w:tcW w:w="3555" w:type="dxa"/>
            <w:vAlign w:val="center"/>
          </w:tcPr>
          <w:p w14:paraId="5C976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</w:t>
            </w:r>
          </w:p>
        </w:tc>
      </w:tr>
      <w:tr w14:paraId="651E8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7C1397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38E52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455" w:type="dxa"/>
            <w:vAlign w:val="center"/>
          </w:tcPr>
          <w:p w14:paraId="4FEC08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463A5E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555" w:type="dxa"/>
            <w:vAlign w:val="center"/>
          </w:tcPr>
          <w:p w14:paraId="25C595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Фактическая длительность занятия в академических часах (рассчитывается триггером)</w:t>
            </w:r>
          </w:p>
        </w:tc>
      </w:tr>
      <w:tr w14:paraId="6F17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6D7BB8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29CD3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455" w:type="dxa"/>
            <w:vAlign w:val="center"/>
          </w:tcPr>
          <w:p w14:paraId="6DD6B9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2E283F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555" w:type="dxa"/>
            <w:vAlign w:val="center"/>
          </w:tcPr>
          <w:p w14:paraId="2D7B18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(рассчитывается триггером)</w:t>
            </w:r>
          </w:p>
        </w:tc>
      </w:tr>
      <w:tr w14:paraId="7F022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B8776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D887A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status</w:t>
            </w:r>
          </w:p>
        </w:tc>
        <w:tc>
          <w:tcPr>
            <w:tcW w:w="1455" w:type="dxa"/>
            <w:vAlign w:val="center"/>
          </w:tcPr>
          <w:p w14:paraId="4D8C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0357F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'planned', CHECK (planned, active, completed)</w:t>
            </w:r>
          </w:p>
        </w:tc>
        <w:tc>
          <w:tcPr>
            <w:tcW w:w="3555" w:type="dxa"/>
            <w:vAlign w:val="center"/>
          </w:tcPr>
          <w:p w14:paraId="7578A0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Статус занятия (запланировано, проводится, завершено)</w:t>
            </w:r>
          </w:p>
        </w:tc>
      </w:tr>
      <w:tr w14:paraId="08F4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659C4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Посещаемость</w:t>
            </w:r>
          </w:p>
          <w:p w14:paraId="09D1F4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Студентов</w:t>
            </w:r>
          </w:p>
        </w:tc>
        <w:tc>
          <w:tcPr>
            <w:tcW w:w="2265" w:type="dxa"/>
            <w:vAlign w:val="center"/>
          </w:tcPr>
          <w:p w14:paraId="34205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58D20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227714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Lessons(lesson_id) ON DELETE CASCADE</w:t>
            </w:r>
          </w:p>
        </w:tc>
        <w:tc>
          <w:tcPr>
            <w:tcW w:w="3555" w:type="dxa"/>
            <w:vAlign w:val="center"/>
          </w:tcPr>
          <w:p w14:paraId="25D540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занятие, посещаемое студентом</w:t>
            </w:r>
          </w:p>
        </w:tc>
      </w:tr>
      <w:tr w14:paraId="58214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23507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442DC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contract_number</w:t>
            </w:r>
          </w:p>
        </w:tc>
        <w:tc>
          <w:tcPr>
            <w:tcW w:w="1455" w:type="dxa"/>
            <w:vAlign w:val="center"/>
          </w:tcPr>
          <w:p w14:paraId="69E9E2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30C87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Students(contract_number) ON DELETE RESTRICT</w:t>
            </w:r>
          </w:p>
        </w:tc>
        <w:tc>
          <w:tcPr>
            <w:tcW w:w="3555" w:type="dxa"/>
            <w:vAlign w:val="center"/>
          </w:tcPr>
          <w:p w14:paraId="2B99B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Номер договора студента, посещающего занятие</w:t>
            </w:r>
          </w:p>
        </w:tc>
      </w:tr>
      <w:tr w14:paraId="01B78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5D2D7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9C98C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is_present</w:t>
            </w:r>
          </w:p>
        </w:tc>
        <w:tc>
          <w:tcPr>
            <w:tcW w:w="1455" w:type="dxa"/>
            <w:vAlign w:val="center"/>
          </w:tcPr>
          <w:p w14:paraId="79C69D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Логическое</w:t>
            </w:r>
          </w:p>
        </w:tc>
        <w:tc>
          <w:tcPr>
            <w:tcW w:w="2385" w:type="dxa"/>
            <w:vAlign w:val="center"/>
          </w:tcPr>
          <w:p w14:paraId="50FF3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true</w:t>
            </w:r>
          </w:p>
        </w:tc>
        <w:tc>
          <w:tcPr>
            <w:tcW w:w="3555" w:type="dxa"/>
            <w:vAlign w:val="center"/>
          </w:tcPr>
          <w:p w14:paraId="4FCDB6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Отметка о присутствии студента на занятии (true — присутствовал)</w:t>
            </w:r>
          </w:p>
        </w:tc>
      </w:tr>
      <w:tr w14:paraId="4EF3B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4566BC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Архив</w:t>
            </w:r>
          </w:p>
          <w:p w14:paraId="4ABB86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Журнала</w:t>
            </w:r>
          </w:p>
          <w:p w14:paraId="29FAE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Занятий</w:t>
            </w:r>
          </w:p>
        </w:tc>
        <w:tc>
          <w:tcPr>
            <w:tcW w:w="2265" w:type="dxa"/>
            <w:vAlign w:val="center"/>
          </w:tcPr>
          <w:p w14:paraId="33457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75DC7C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764F4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40EEDA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занятия (скопирован из основной таблицы)</w:t>
            </w:r>
          </w:p>
        </w:tc>
      </w:tr>
      <w:tr w14:paraId="099FC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6E813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C8427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1E29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552538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50EE79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преподавателя на момент архивации</w:t>
            </w:r>
          </w:p>
        </w:tc>
      </w:tr>
      <w:tr w14:paraId="04FA3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268BA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E6C3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666F2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29C0E1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065B6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 на момент архивации</w:t>
            </w:r>
          </w:p>
        </w:tc>
      </w:tr>
      <w:tr w14:paraId="135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73EA2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1CAFD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455" w:type="dxa"/>
            <w:vAlign w:val="center"/>
          </w:tcPr>
          <w:p w14:paraId="47084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без часового пояса</w:t>
            </w:r>
          </w:p>
        </w:tc>
        <w:tc>
          <w:tcPr>
            <w:tcW w:w="2385" w:type="dxa"/>
            <w:vAlign w:val="center"/>
          </w:tcPr>
          <w:p w14:paraId="6B813B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0440BE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занятия на момент архивации</w:t>
            </w:r>
          </w:p>
        </w:tc>
      </w:tr>
      <w:tr w14:paraId="2B5A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F966C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7FA43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455" w:type="dxa"/>
            <w:vAlign w:val="center"/>
          </w:tcPr>
          <w:p w14:paraId="162B58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5B982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AEE8D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 на момент архивации</w:t>
            </w:r>
          </w:p>
        </w:tc>
      </w:tr>
      <w:tr w14:paraId="28A60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20130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B0AF1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455" w:type="dxa"/>
            <w:vAlign w:val="center"/>
          </w:tcPr>
          <w:p w14:paraId="45F8AC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(4,2)</w:t>
            </w:r>
          </w:p>
        </w:tc>
        <w:tc>
          <w:tcPr>
            <w:tcW w:w="2385" w:type="dxa"/>
            <w:vAlign w:val="center"/>
          </w:tcPr>
          <w:p w14:paraId="226BE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F35DB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 на момент архивации</w:t>
            </w:r>
          </w:p>
        </w:tc>
      </w:tr>
      <w:tr w14:paraId="1173E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240EB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D99F7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455" w:type="dxa"/>
            <w:vAlign w:val="center"/>
          </w:tcPr>
          <w:p w14:paraId="182131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783944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3E3FA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Длительность занятия в академических часах на момент архивации</w:t>
            </w:r>
          </w:p>
        </w:tc>
      </w:tr>
      <w:tr w14:paraId="7BC2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7643A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1E9286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455" w:type="dxa"/>
            <w:vAlign w:val="center"/>
          </w:tcPr>
          <w:p w14:paraId="4E02D3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5E0332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BB1F7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на момент архивации</w:t>
            </w:r>
          </w:p>
        </w:tc>
      </w:tr>
      <w:tr w14:paraId="5541A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DA841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A4BF8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archived_at</w:t>
            </w:r>
          </w:p>
        </w:tc>
        <w:tc>
          <w:tcPr>
            <w:tcW w:w="1455" w:type="dxa"/>
            <w:vAlign w:val="center"/>
          </w:tcPr>
          <w:p w14:paraId="3147C7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</w:t>
            </w:r>
          </w:p>
        </w:tc>
        <w:tc>
          <w:tcPr>
            <w:tcW w:w="2385" w:type="dxa"/>
            <w:vAlign w:val="center"/>
          </w:tcPr>
          <w:p w14:paraId="4FB7FE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CURRENT_TIMESTAMP</w:t>
            </w:r>
          </w:p>
        </w:tc>
        <w:tc>
          <w:tcPr>
            <w:tcW w:w="3555" w:type="dxa"/>
            <w:vAlign w:val="center"/>
          </w:tcPr>
          <w:p w14:paraId="287E3E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 архивации записи</w:t>
            </w:r>
          </w:p>
        </w:tc>
      </w:tr>
    </w:tbl>
    <w:p w14:paraId="073DA6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  <w:r>
        <w:rPr>
          <w:rFonts w:hint="default"/>
          <w:sz w:val="24"/>
          <w:szCs w:val="24"/>
          <w:lang w:val="ru-RU"/>
        </w:rPr>
        <w:br w:type="page"/>
      </w:r>
      <w:r>
        <w:rPr>
          <w:b/>
          <w:sz w:val="28"/>
          <w:szCs w:val="28"/>
        </w:rPr>
        <w:t xml:space="preserve">Функциональный анализ </w:t>
      </w:r>
    </w:p>
    <w:p w14:paraId="2E7599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6EB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3</w:t>
      </w:r>
      <w:r>
        <w:rPr>
          <w:sz w:val="24"/>
          <w:szCs w:val="24"/>
        </w:rPr>
        <w:t xml:space="preserve"> «Диаграмма вариантов использования»</w:t>
      </w:r>
    </w:p>
    <w:p w14:paraId="435717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</w:p>
    <w:p w14:paraId="15FC1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jc w:val="center"/>
        <w:textAlignment w:val="auto"/>
        <w:rPr>
          <w:b/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A7B2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4</w:t>
      </w:r>
      <w:r>
        <w:rPr>
          <w:sz w:val="24"/>
          <w:szCs w:val="24"/>
        </w:rPr>
        <w:t xml:space="preserve"> «Диаграмма прецедентов»</w:t>
      </w:r>
    </w:p>
    <w:p w14:paraId="33B55F70"/>
    <w:p w14:paraId="0AB5FB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ind w:left="0" w:leftChars="0" w:firstLine="708" w:firstLineChars="0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Словесный алгоритм функции «Назначение группы на занятие»:</w:t>
      </w:r>
    </w:p>
    <w:p w14:paraId="111909E4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Подача заявки:</w:t>
      </w:r>
      <w:r>
        <w:rPr>
          <w:rFonts w:eastAsia="sans-serif"/>
          <w:sz w:val="28"/>
          <w:szCs w:val="28"/>
          <w:lang w:val="ru-RU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14:paraId="2F8F9546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Сверка с учебным планом:</w:t>
      </w:r>
      <w:r>
        <w:rPr>
          <w:rFonts w:eastAsia="sans-serif"/>
          <w:sz w:val="28"/>
          <w:szCs w:val="28"/>
          <w:lang w:val="ru-RU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14:paraId="3A88CAC7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Проверка доступности:</w:t>
      </w:r>
      <w:r>
        <w:rPr>
          <w:rFonts w:eastAsia="sans-serif"/>
          <w:sz w:val="28"/>
          <w:szCs w:val="28"/>
          <w:lang w:val="ru-RU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14:paraId="25BCD2E5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Резервирование аудитории:</w:t>
      </w:r>
      <w:r>
        <w:rPr>
          <w:rFonts w:eastAsia="sans-serif"/>
          <w:sz w:val="28"/>
          <w:szCs w:val="28"/>
          <w:lang w:val="ru-RU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14:paraId="407B0989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Фиксация в расписании:</w:t>
      </w:r>
      <w:r>
        <w:rPr>
          <w:rFonts w:eastAsia="sans-serif"/>
          <w:sz w:val="28"/>
          <w:szCs w:val="28"/>
          <w:lang w:val="ru-RU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14:paraId="37D12C5B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Размещение на стенде:</w:t>
      </w:r>
      <w:r>
        <w:rPr>
          <w:rFonts w:eastAsia="sans-serif"/>
          <w:sz w:val="28"/>
          <w:szCs w:val="28"/>
          <w:lang w:val="ru-RU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14:paraId="646B00A4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Выдача индивидуального расписания:</w:t>
      </w:r>
      <w:r>
        <w:rPr>
          <w:rFonts w:eastAsia="sans-serif"/>
          <w:sz w:val="28"/>
          <w:szCs w:val="28"/>
          <w:lang w:val="ru-RU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14:paraId="04AD4511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</w:p>
    <w:p w14:paraId="11D3C8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65190" cy="4458970"/>
            <wp:effectExtent l="0" t="0" r="16510" b="1778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DCB52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5</w:t>
      </w:r>
      <w:r>
        <w:rPr>
          <w:sz w:val="24"/>
          <w:szCs w:val="24"/>
        </w:rPr>
        <w:t xml:space="preserve"> «Диаграмма действий Б/П Назначение группы на занятие»</w:t>
      </w:r>
    </w:p>
    <w:p w14:paraId="7D26C448">
      <w:pPr>
        <w:contextualSpacing/>
        <w:rPr>
          <w:rFonts w:cs="Times New Roman"/>
          <w:szCs w:val="28"/>
        </w:rPr>
      </w:pPr>
    </w:p>
    <w:p w14:paraId="03532F1F">
      <w:pPr>
        <w:contextualSpacing/>
        <w:rPr>
          <w:rFonts w:cs="Times New Roman"/>
          <w:szCs w:val="28"/>
        </w:rPr>
      </w:pPr>
    </w:p>
    <w:p w14:paraId="469A8017">
      <w:pPr>
        <w:contextualSpacing/>
        <w:rPr>
          <w:rFonts w:cs="Times New Roman"/>
          <w:szCs w:val="28"/>
        </w:rPr>
      </w:pPr>
    </w:p>
    <w:p w14:paraId="2EA6D622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Конструирование запросов к данным</w:t>
      </w:r>
    </w:p>
    <w:p w14:paraId="0373C4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Cs/>
          <w:sz w:val="24"/>
          <w:szCs w:val="24"/>
        </w:rPr>
        <w:t>Листинг 1</w:t>
      </w:r>
      <w:r>
        <w:rPr>
          <w:rFonts w:cs="Times New Roman"/>
          <w:b/>
          <w:bCs/>
          <w:sz w:val="24"/>
          <w:szCs w:val="24"/>
        </w:rPr>
        <w:t xml:space="preserve"> - </w:t>
      </w:r>
      <w:r>
        <w:rPr>
          <w:sz w:val="24"/>
          <w:szCs w:val="24"/>
        </w:rPr>
        <w:t>Получение полной информации о занятиях</w:t>
      </w:r>
    </w:p>
    <w:p w14:paraId="021C4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47A719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l.lesson_id,</w:t>
      </w:r>
    </w:p>
    <w:p w14:paraId="167A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78E47F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0DD214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c.course_name,</w:t>
      </w:r>
    </w:p>
    <w:p w14:paraId="116F9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c.responsible_department,</w:t>
      </w:r>
    </w:p>
    <w:p w14:paraId="002E54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l.lesson_date,</w:t>
      </w:r>
    </w:p>
    <w:p w14:paraId="07D445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l.start_time,</w:t>
      </w:r>
    </w:p>
    <w:p w14:paraId="16D54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l.end_time,</w:t>
      </w:r>
    </w:p>
    <w:p w14:paraId="1E4C95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l.actual_duration_hours,</w:t>
      </w:r>
    </w:p>
    <w:p w14:paraId="28A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l.total_cost,</w:t>
      </w:r>
    </w:p>
    <w:p w14:paraId="4C4652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l.status</w:t>
      </w:r>
    </w:p>
    <w:p w14:paraId="1E522D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lessons l</w:t>
      </w:r>
    </w:p>
    <w:p w14:paraId="3F9356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l.teacher_id = t.teacher_id</w:t>
      </w:r>
    </w:p>
    <w:p w14:paraId="12D313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courses c ON l.course_code = c.course_code</w:t>
      </w:r>
    </w:p>
    <w:p w14:paraId="29170D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l.lesson_date DESC, l.start_time;</w:t>
      </w:r>
    </w:p>
    <w:p w14:paraId="7A01E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98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6</w:t>
      </w:r>
      <w:r>
        <w:rPr>
          <w:sz w:val="24"/>
          <w:szCs w:val="24"/>
        </w:rPr>
        <w:t xml:space="preserve"> «Получение полной информации о занятиях»</w:t>
      </w:r>
    </w:p>
    <w:p w14:paraId="3873F2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4CC305E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2 - Полная история изменения ставок с деталями преподавателей</w:t>
      </w:r>
    </w:p>
    <w:p w14:paraId="3071BE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5C35AA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trh.history_id,</w:t>
      </w:r>
    </w:p>
    <w:p w14:paraId="5F90DA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065495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79D375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tr.rank_name,</w:t>
      </w:r>
    </w:p>
    <w:p w14:paraId="33E4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tr.qualification_coefficient,</w:t>
      </w:r>
    </w:p>
    <w:p w14:paraId="00C00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tr.base_rate,</w:t>
      </w:r>
    </w:p>
    <w:p w14:paraId="05ADB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trh.hourly_rate,</w:t>
      </w:r>
    </w:p>
    <w:p w14:paraId="713DBF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trh.valid_from,</w:t>
      </w:r>
    </w:p>
    <w:p w14:paraId="2ACF20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trh.valid_to,</w:t>
      </w:r>
    </w:p>
    <w:p w14:paraId="056B47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60C91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trh.valid_to IS NULL THEN '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32537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30E77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status</w:t>
      </w:r>
    </w:p>
    <w:p w14:paraId="3EB125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teacher_rate_history trh</w:t>
      </w:r>
    </w:p>
    <w:p w14:paraId="146B5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trh.teacher_id = t.teacher_id</w:t>
      </w:r>
    </w:p>
    <w:p w14:paraId="569CAB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teacher_ranks tr ON trh.teacher_rank = tr.rank_name</w:t>
      </w:r>
    </w:p>
    <w:p w14:paraId="26EB5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t.full_name, trh.valid_from DESC;</w:t>
      </w:r>
    </w:p>
    <w:p w14:paraId="5A052A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94910" cy="1643380"/>
            <wp:effectExtent l="0" t="0" r="15240" b="1397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52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7</w:t>
      </w:r>
      <w:r>
        <w:rPr>
          <w:sz w:val="24"/>
          <w:szCs w:val="24"/>
        </w:rPr>
        <w:t xml:space="preserve"> «Полная история изменения ставок с деталями преподавателей»</w:t>
      </w:r>
    </w:p>
    <w:p w14:paraId="043D75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</w:p>
    <w:p w14:paraId="567818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</w:p>
    <w:p w14:paraId="5C1C1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3 - Список студентов и их баланс</w:t>
      </w:r>
    </w:p>
    <w:p w14:paraId="749132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7AD6B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6A6A1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598E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56D9C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179DAE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30F3D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097BC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account_balance ASC;</w:t>
      </w:r>
    </w:p>
    <w:p w14:paraId="1E581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82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8</w:t>
      </w:r>
      <w:r>
        <w:rPr>
          <w:sz w:val="24"/>
          <w:szCs w:val="24"/>
        </w:rPr>
        <w:t xml:space="preserve"> «Список студентов и их баланс»</w:t>
      </w:r>
    </w:p>
    <w:p w14:paraId="61F10A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подзапросов и обобщенных табличных выражений</w:t>
      </w:r>
    </w:p>
    <w:p w14:paraId="443AA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8"/>
          <w:szCs w:val="28"/>
        </w:rPr>
      </w:pPr>
      <w:r>
        <w:rPr>
          <w:sz w:val="24"/>
          <w:szCs w:val="24"/>
        </w:rPr>
        <w:t>Листинг 5 - Занятия с максимальной стоимостью в каждом курсе</w:t>
      </w:r>
    </w:p>
    <w:p w14:paraId="1342F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39E418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course_code,</w:t>
      </w:r>
    </w:p>
    <w:p w14:paraId="381C6B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lesson_date,</w:t>
      </w:r>
    </w:p>
    <w:p w14:paraId="22C717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total_cost,</w:t>
      </w:r>
    </w:p>
    <w:p w14:paraId="2AF5E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rank_within_course</w:t>
      </w:r>
    </w:p>
    <w:p w14:paraId="413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(</w:t>
      </w:r>
    </w:p>
    <w:p w14:paraId="1E84B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</w:t>
      </w:r>
    </w:p>
    <w:p w14:paraId="17B780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l.course_code,</w:t>
      </w:r>
    </w:p>
    <w:p w14:paraId="37E5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l.lesson_date,</w:t>
      </w:r>
    </w:p>
    <w:p w14:paraId="74A0F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l.total_cost,</w:t>
      </w:r>
    </w:p>
    <w:p w14:paraId="00947D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RANK() OVER (PARTITION BY l.course_code ORDER BY l.total_cost DESC) AS rank_within_course</w:t>
      </w:r>
    </w:p>
    <w:p w14:paraId="1ADBB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lessons l</w:t>
      </w:r>
    </w:p>
    <w:p w14:paraId="1B0B51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l.status = 'completed'</w:t>
      </w:r>
    </w:p>
    <w:p w14:paraId="1C9B33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 ranked_lessons</w:t>
      </w:r>
    </w:p>
    <w:p w14:paraId="4774D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rank_within_course &lt;= 3</w:t>
      </w:r>
    </w:p>
    <w:p w14:paraId="5AC33B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course_code, rank_within_course;</w:t>
      </w:r>
    </w:p>
    <w:p w14:paraId="5BA5BE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F561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771900" cy="882650"/>
            <wp:effectExtent l="0" t="0" r="0" b="1270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71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9</w:t>
      </w:r>
      <w:r>
        <w:rPr>
          <w:sz w:val="24"/>
          <w:szCs w:val="24"/>
        </w:rPr>
        <w:t xml:space="preserve"> «Занятия с максимальной стоимостью в каждом курсе»</w:t>
      </w:r>
    </w:p>
    <w:p w14:paraId="2ECD51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both"/>
        <w:textAlignment w:val="auto"/>
        <w:rPr>
          <w:sz w:val="24"/>
          <w:szCs w:val="24"/>
        </w:rPr>
      </w:pPr>
    </w:p>
    <w:p w14:paraId="45C5D94C">
      <w:pPr>
        <w:contextualSpacing/>
        <w:rPr>
          <w:rFonts w:cs="Times New Roman"/>
          <w:szCs w:val="28"/>
        </w:rPr>
      </w:pPr>
    </w:p>
    <w:p w14:paraId="5C381FC1">
      <w:pPr>
        <w:contextualSpacing/>
        <w:rPr>
          <w:rFonts w:cs="Times New Roman"/>
          <w:szCs w:val="28"/>
        </w:rPr>
      </w:pPr>
    </w:p>
    <w:p w14:paraId="0CBCAE84">
      <w:pPr>
        <w:contextualSpacing/>
        <w:rPr>
          <w:rFonts w:cs="Times New Roman"/>
          <w:szCs w:val="28"/>
        </w:rPr>
      </w:pPr>
    </w:p>
    <w:p w14:paraId="177E300E">
      <w:pPr>
        <w:contextualSpacing/>
        <w:rPr>
          <w:rFonts w:cs="Times New Roman"/>
          <w:szCs w:val="28"/>
        </w:rPr>
      </w:pPr>
    </w:p>
    <w:p w14:paraId="2DB64BDC">
      <w:pPr>
        <w:contextualSpacing/>
        <w:rPr>
          <w:rFonts w:cs="Times New Roman"/>
          <w:szCs w:val="28"/>
        </w:rPr>
      </w:pPr>
    </w:p>
    <w:p w14:paraId="346E3EEE">
      <w:pPr>
        <w:contextualSpacing/>
        <w:rPr>
          <w:rFonts w:cs="Times New Roman"/>
          <w:szCs w:val="28"/>
        </w:rPr>
      </w:pPr>
    </w:p>
    <w:p w14:paraId="5F47C3AD">
      <w:pPr>
        <w:contextualSpacing/>
        <w:rPr>
          <w:rFonts w:cs="Times New Roman"/>
          <w:szCs w:val="28"/>
        </w:rPr>
      </w:pPr>
    </w:p>
    <w:p w14:paraId="652A8924">
      <w:pPr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Производственная практика по ПМ.11 «Разработка, администрирование и защита баз данных» способствовала освоению общих и профессиональных компетенций, а также трудовым функциям:</w:t>
      </w:r>
    </w:p>
    <w:p w14:paraId="2BDC1946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01. Выбирать способы решения задач профессиональной деятельности применительно к различным контекстам. </w:t>
      </w:r>
    </w:p>
    <w:p w14:paraId="35C25B30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</w:r>
    </w:p>
    <w:p w14:paraId="7C310239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</w:r>
    </w:p>
    <w:p w14:paraId="7F2F30FA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04. Эффективно взаимодействовать и работать в коллективе и команде. </w:t>
      </w:r>
    </w:p>
    <w:p w14:paraId="5076D2CB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798185D7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</w:r>
    </w:p>
    <w:p w14:paraId="78F88FF9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 </w:t>
      </w:r>
    </w:p>
    <w:p w14:paraId="72B841DC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 </w:t>
      </w:r>
    </w:p>
    <w:p w14:paraId="21C37F3F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09. Пользоваться профессиональной документацией на государственном и иностранном языках.</w:t>
      </w:r>
    </w:p>
    <w:p w14:paraId="63F56422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ПК 11.1. Осуществлять сбор, обработку и анализ информации для проектирования баз данных.</w:t>
      </w:r>
    </w:p>
    <w:p w14:paraId="580F5ACB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11.2. Проектировать базу данных на основе анализа предметной области.</w:t>
      </w:r>
    </w:p>
    <w:p w14:paraId="601B13E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11.3. Разрабатывать объекты базы данных в соответствии с результатами анализа предметной области.</w:t>
      </w:r>
    </w:p>
    <w:p w14:paraId="09D7964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11.4. Реализовывать базу данных в конкретной системе управления базами данных.</w:t>
      </w:r>
    </w:p>
    <w:p w14:paraId="2EAD0A52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11.5. Администрировать базы данных.</w:t>
      </w:r>
    </w:p>
    <w:p w14:paraId="3F71AE2D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11.6. Защищать информацию в базе данных с использованием технологии защиты информации.</w:t>
      </w:r>
    </w:p>
    <w:p w14:paraId="0733CBA5">
      <w:pPr>
        <w:widowControl w:val="0"/>
        <w:autoSpaceDE w:val="0"/>
        <w:autoSpaceDN w:val="0"/>
        <w:adjustRightInd w:val="0"/>
        <w:contextualSpacing/>
        <w:jc w:val="center"/>
        <w:rPr>
          <w:rFonts w:eastAsia="Calibri" w:cs="Times New Roman"/>
          <w:szCs w:val="28"/>
          <w:lang w:eastAsia="ru-RU"/>
        </w:rPr>
      </w:pPr>
    </w:p>
    <w:p w14:paraId="5D30D047">
      <w:pPr>
        <w:pStyle w:val="14"/>
        <w:spacing w:line="360" w:lineRule="auto"/>
        <w:ind w:left="0" w:leftChars="0" w:firstLine="0" w:firstLineChars="0"/>
        <w:contextualSpacing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925185" cy="3333115"/>
            <wp:effectExtent l="0" t="0" r="18415" b="635"/>
            <wp:docPr id="23" name="Изображение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AC8529D">
      <w:pPr>
        <w:pStyle w:val="14"/>
        <w:spacing w:line="360" w:lineRule="auto"/>
        <w:ind w:left="0" w:leftChars="0" w:firstLine="0" w:firstLineChars="0"/>
        <w:contextualSpacing/>
        <w:jc w:val="center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Рис. 10 «Фото с места практики»</w:t>
      </w:r>
    </w:p>
    <w:p w14:paraId="27AD4ECD">
      <w:pPr>
        <w:pStyle w:val="14"/>
        <w:spacing w:line="360" w:lineRule="auto"/>
        <w:ind w:left="0" w:leftChars="0" w:firstLine="0" w:firstLineChars="0"/>
        <w:contextualSpacing/>
        <w:jc w:val="center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</w:p>
    <w:p w14:paraId="4A6E6460">
      <w:pPr>
        <w:pStyle w:val="14"/>
        <w:spacing w:line="360" w:lineRule="auto"/>
        <w:ind w:left="0" w:leftChars="0" w:firstLine="0" w:firstLineChars="0"/>
        <w:contextualSpacing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Github 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репозиторий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/>
          <w:sz w:val="24"/>
          <w:szCs w:val="24"/>
          <w:lang w:val="en-US"/>
        </w:rPr>
        <w:t>https://github.com/VladKristoff/EduCore</w:t>
      </w:r>
      <w:bookmarkStart w:id="11" w:name="_GoBack"/>
      <w:bookmarkEnd w:id="11"/>
    </w:p>
    <w:sectPr>
      <w:footerReference r:id="rId5" w:type="default"/>
      <w:pgSz w:w="11906" w:h="16838"/>
      <w:pgMar w:top="1134" w:right="850" w:bottom="1134" w:left="1701" w:header="708" w:footer="708" w:gutter="0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B7256">
    <w:pPr>
      <w:pStyle w:val="10"/>
      <w:jc w:val="center"/>
      <w:rPr>
        <w:rFonts w:cs="Times New Roman"/>
        <w:b/>
        <w:szCs w:val="28"/>
      </w:rPr>
    </w:pPr>
    <w:r>
      <w:rPr>
        <w:rFonts w:cs="Times New Roman"/>
        <w:b/>
        <w:szCs w:val="28"/>
      </w:rPr>
      <w:fldChar w:fldCharType="begin"/>
    </w:r>
    <w:r>
      <w:rPr>
        <w:rFonts w:cs="Times New Roman"/>
        <w:b/>
        <w:szCs w:val="28"/>
      </w:rPr>
      <w:instrText xml:space="preserve"> PAGE  \* Arabic  \* MERGEFORMAT </w:instrText>
    </w:r>
    <w:r>
      <w:rPr>
        <w:rFonts w:cs="Times New Roman"/>
        <w:b/>
        <w:szCs w:val="28"/>
      </w:rPr>
      <w:fldChar w:fldCharType="separate"/>
    </w:r>
    <w:r>
      <w:rPr>
        <w:rFonts w:cs="Times New Roman"/>
        <w:b/>
        <w:szCs w:val="28"/>
      </w:rPr>
      <w:t>1</w:t>
    </w:r>
    <w:r>
      <w:rPr>
        <w:rFonts w:cs="Times New Roman"/>
        <w:b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D9F59"/>
    <w:multiLevelType w:val="singleLevel"/>
    <w:tmpl w:val="870D9F5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AD05BE"/>
    <w:rsid w:val="000336BA"/>
    <w:rsid w:val="0004477A"/>
    <w:rsid w:val="00056012"/>
    <w:rsid w:val="00060735"/>
    <w:rsid w:val="00076CBF"/>
    <w:rsid w:val="00081E5E"/>
    <w:rsid w:val="000842AD"/>
    <w:rsid w:val="000D6F07"/>
    <w:rsid w:val="000E2BF4"/>
    <w:rsid w:val="0010036D"/>
    <w:rsid w:val="0010787F"/>
    <w:rsid w:val="00113B44"/>
    <w:rsid w:val="0014427F"/>
    <w:rsid w:val="001628FA"/>
    <w:rsid w:val="00180422"/>
    <w:rsid w:val="001B36F2"/>
    <w:rsid w:val="001B617A"/>
    <w:rsid w:val="001F141C"/>
    <w:rsid w:val="001F53DB"/>
    <w:rsid w:val="00205390"/>
    <w:rsid w:val="00215036"/>
    <w:rsid w:val="00217EB0"/>
    <w:rsid w:val="002451F4"/>
    <w:rsid w:val="0025461C"/>
    <w:rsid w:val="00255379"/>
    <w:rsid w:val="002611CD"/>
    <w:rsid w:val="002653E3"/>
    <w:rsid w:val="00272D9D"/>
    <w:rsid w:val="00284CD2"/>
    <w:rsid w:val="00294DA3"/>
    <w:rsid w:val="002E6B9E"/>
    <w:rsid w:val="002F0236"/>
    <w:rsid w:val="002F2C50"/>
    <w:rsid w:val="003111BB"/>
    <w:rsid w:val="00322D4B"/>
    <w:rsid w:val="003335CC"/>
    <w:rsid w:val="0033750F"/>
    <w:rsid w:val="00343AB9"/>
    <w:rsid w:val="003542B6"/>
    <w:rsid w:val="00355936"/>
    <w:rsid w:val="0038247A"/>
    <w:rsid w:val="003824C8"/>
    <w:rsid w:val="003A7B3E"/>
    <w:rsid w:val="003B50C5"/>
    <w:rsid w:val="003D3D17"/>
    <w:rsid w:val="003D4CF7"/>
    <w:rsid w:val="003E148A"/>
    <w:rsid w:val="003E2A7B"/>
    <w:rsid w:val="003E729A"/>
    <w:rsid w:val="003E78C2"/>
    <w:rsid w:val="0043419B"/>
    <w:rsid w:val="00437C83"/>
    <w:rsid w:val="00462945"/>
    <w:rsid w:val="00466B01"/>
    <w:rsid w:val="00487693"/>
    <w:rsid w:val="00487EA1"/>
    <w:rsid w:val="004A5761"/>
    <w:rsid w:val="004A5B0F"/>
    <w:rsid w:val="004D12B5"/>
    <w:rsid w:val="004E68B4"/>
    <w:rsid w:val="004F4803"/>
    <w:rsid w:val="005547B9"/>
    <w:rsid w:val="00555FAC"/>
    <w:rsid w:val="00571E9E"/>
    <w:rsid w:val="005739FE"/>
    <w:rsid w:val="00592213"/>
    <w:rsid w:val="005B7753"/>
    <w:rsid w:val="005C7C4A"/>
    <w:rsid w:val="005D66B2"/>
    <w:rsid w:val="00600DE7"/>
    <w:rsid w:val="00605CDA"/>
    <w:rsid w:val="00612D1F"/>
    <w:rsid w:val="00644A89"/>
    <w:rsid w:val="00681BBB"/>
    <w:rsid w:val="00683349"/>
    <w:rsid w:val="00695C61"/>
    <w:rsid w:val="006A1481"/>
    <w:rsid w:val="006B1272"/>
    <w:rsid w:val="006C2917"/>
    <w:rsid w:val="006E02AF"/>
    <w:rsid w:val="006E2A52"/>
    <w:rsid w:val="006E2E3E"/>
    <w:rsid w:val="007001FD"/>
    <w:rsid w:val="00727DE3"/>
    <w:rsid w:val="007331D3"/>
    <w:rsid w:val="007339BE"/>
    <w:rsid w:val="00735CDA"/>
    <w:rsid w:val="00754014"/>
    <w:rsid w:val="00772DC7"/>
    <w:rsid w:val="007A4D4A"/>
    <w:rsid w:val="007B18CB"/>
    <w:rsid w:val="007D2F8C"/>
    <w:rsid w:val="007F130B"/>
    <w:rsid w:val="00820CD1"/>
    <w:rsid w:val="00835DFC"/>
    <w:rsid w:val="00837DAC"/>
    <w:rsid w:val="00842CAE"/>
    <w:rsid w:val="00844E6F"/>
    <w:rsid w:val="00854C68"/>
    <w:rsid w:val="00861D9B"/>
    <w:rsid w:val="008751A8"/>
    <w:rsid w:val="00875F8E"/>
    <w:rsid w:val="008840AE"/>
    <w:rsid w:val="008A4688"/>
    <w:rsid w:val="008C0A1E"/>
    <w:rsid w:val="008D559F"/>
    <w:rsid w:val="00916CA3"/>
    <w:rsid w:val="009305E7"/>
    <w:rsid w:val="00936CB1"/>
    <w:rsid w:val="009607DC"/>
    <w:rsid w:val="00962E22"/>
    <w:rsid w:val="0096595F"/>
    <w:rsid w:val="00971D33"/>
    <w:rsid w:val="00993E79"/>
    <w:rsid w:val="009A16C8"/>
    <w:rsid w:val="009D664C"/>
    <w:rsid w:val="00A13626"/>
    <w:rsid w:val="00A22F9C"/>
    <w:rsid w:val="00A407DA"/>
    <w:rsid w:val="00A735BD"/>
    <w:rsid w:val="00A820C1"/>
    <w:rsid w:val="00A86BA5"/>
    <w:rsid w:val="00A9704F"/>
    <w:rsid w:val="00AA3C0F"/>
    <w:rsid w:val="00AB657A"/>
    <w:rsid w:val="00AD05BE"/>
    <w:rsid w:val="00AF06E6"/>
    <w:rsid w:val="00BA5BD4"/>
    <w:rsid w:val="00BC493B"/>
    <w:rsid w:val="00C015D6"/>
    <w:rsid w:val="00C12B5B"/>
    <w:rsid w:val="00C35304"/>
    <w:rsid w:val="00C8658C"/>
    <w:rsid w:val="00C91E22"/>
    <w:rsid w:val="00CB5747"/>
    <w:rsid w:val="00CC7194"/>
    <w:rsid w:val="00CD7ED6"/>
    <w:rsid w:val="00CE01AB"/>
    <w:rsid w:val="00CF3A28"/>
    <w:rsid w:val="00D91AB2"/>
    <w:rsid w:val="00DB3B33"/>
    <w:rsid w:val="00DF6816"/>
    <w:rsid w:val="00E043F7"/>
    <w:rsid w:val="00E17DED"/>
    <w:rsid w:val="00E44C13"/>
    <w:rsid w:val="00E67F6F"/>
    <w:rsid w:val="00E71334"/>
    <w:rsid w:val="00EC4346"/>
    <w:rsid w:val="00ED0402"/>
    <w:rsid w:val="00ED69A3"/>
    <w:rsid w:val="00EE4780"/>
    <w:rsid w:val="00F0458C"/>
    <w:rsid w:val="00F64812"/>
    <w:rsid w:val="00F75014"/>
    <w:rsid w:val="00F77020"/>
    <w:rsid w:val="00FA3843"/>
    <w:rsid w:val="00FB57F3"/>
    <w:rsid w:val="00FD68D0"/>
    <w:rsid w:val="00FD741C"/>
    <w:rsid w:val="00FE0269"/>
    <w:rsid w:val="0190659F"/>
    <w:rsid w:val="02000C7A"/>
    <w:rsid w:val="025972E3"/>
    <w:rsid w:val="075F5C99"/>
    <w:rsid w:val="0B78096A"/>
    <w:rsid w:val="0BCE4E2A"/>
    <w:rsid w:val="0FA91612"/>
    <w:rsid w:val="10395190"/>
    <w:rsid w:val="144349CA"/>
    <w:rsid w:val="18590AAB"/>
    <w:rsid w:val="194B4755"/>
    <w:rsid w:val="19C052A4"/>
    <w:rsid w:val="1B3B1CD0"/>
    <w:rsid w:val="1B3F5EE4"/>
    <w:rsid w:val="1B696029"/>
    <w:rsid w:val="1BFF3836"/>
    <w:rsid w:val="1C4D04B3"/>
    <w:rsid w:val="1C964C9E"/>
    <w:rsid w:val="1D1962C8"/>
    <w:rsid w:val="1D48051B"/>
    <w:rsid w:val="1F6138A4"/>
    <w:rsid w:val="208805ED"/>
    <w:rsid w:val="229C4D78"/>
    <w:rsid w:val="24BB3630"/>
    <w:rsid w:val="250F4259"/>
    <w:rsid w:val="25FC31C2"/>
    <w:rsid w:val="28A7603E"/>
    <w:rsid w:val="290F7FEC"/>
    <w:rsid w:val="2B5B7BB1"/>
    <w:rsid w:val="2C4B053F"/>
    <w:rsid w:val="301F5CB1"/>
    <w:rsid w:val="31045E00"/>
    <w:rsid w:val="31C067A1"/>
    <w:rsid w:val="31D84BD1"/>
    <w:rsid w:val="32A32E7C"/>
    <w:rsid w:val="347752F4"/>
    <w:rsid w:val="35300A8B"/>
    <w:rsid w:val="35573E36"/>
    <w:rsid w:val="369260AD"/>
    <w:rsid w:val="380B7600"/>
    <w:rsid w:val="391E1E7A"/>
    <w:rsid w:val="395B4CED"/>
    <w:rsid w:val="39CB3DB0"/>
    <w:rsid w:val="3B7433BF"/>
    <w:rsid w:val="4125649B"/>
    <w:rsid w:val="41641FEF"/>
    <w:rsid w:val="42010CB6"/>
    <w:rsid w:val="45344B1A"/>
    <w:rsid w:val="479F390E"/>
    <w:rsid w:val="483C18CC"/>
    <w:rsid w:val="485324B9"/>
    <w:rsid w:val="48647706"/>
    <w:rsid w:val="48846674"/>
    <w:rsid w:val="49930092"/>
    <w:rsid w:val="4A7F2F4F"/>
    <w:rsid w:val="4B213550"/>
    <w:rsid w:val="4C6912E9"/>
    <w:rsid w:val="4D5F0B28"/>
    <w:rsid w:val="4D777715"/>
    <w:rsid w:val="4EA84268"/>
    <w:rsid w:val="51870734"/>
    <w:rsid w:val="51C90EB3"/>
    <w:rsid w:val="52BB0165"/>
    <w:rsid w:val="539F56A4"/>
    <w:rsid w:val="53F02FDA"/>
    <w:rsid w:val="59401623"/>
    <w:rsid w:val="59CB05B4"/>
    <w:rsid w:val="5A73683C"/>
    <w:rsid w:val="5C2C561B"/>
    <w:rsid w:val="5C474772"/>
    <w:rsid w:val="5CC415E6"/>
    <w:rsid w:val="5EC739B8"/>
    <w:rsid w:val="5FD11532"/>
    <w:rsid w:val="63BF6808"/>
    <w:rsid w:val="64DC7C04"/>
    <w:rsid w:val="66587FD2"/>
    <w:rsid w:val="667F775D"/>
    <w:rsid w:val="688F6376"/>
    <w:rsid w:val="68C7047D"/>
    <w:rsid w:val="69300F87"/>
    <w:rsid w:val="6A745A1A"/>
    <w:rsid w:val="6A7C7DDD"/>
    <w:rsid w:val="71390ECE"/>
    <w:rsid w:val="71D46F9E"/>
    <w:rsid w:val="74B55EA7"/>
    <w:rsid w:val="795A0F29"/>
    <w:rsid w:val="7D4B364F"/>
    <w:rsid w:val="7F1C2189"/>
    <w:rsid w:val="7F940419"/>
    <w:rsid w:val="7FD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line="240" w:lineRule="auto"/>
      <w:jc w:val="left"/>
      <w:outlineLvl w:val="1"/>
    </w:pPr>
    <w:rPr>
      <w:rFonts w:eastAsiaTheme="majorEastAsia" w:cstheme="majorBidi"/>
      <w:b/>
      <w:sz w:val="24"/>
      <w:szCs w:val="2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6">
    <w:name w:val="Balloon Text"/>
    <w:basedOn w:val="1"/>
    <w:link w:val="19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7">
    <w:name w:val="caption"/>
    <w:basedOn w:val="1"/>
    <w:next w:val="1"/>
    <w:unhideWhenUsed/>
    <w:qFormat/>
    <w:uiPriority w:val="35"/>
    <w:pPr>
      <w:jc w:val="center"/>
    </w:pPr>
    <w:rPr>
      <w:iCs/>
      <w:color w:val="000000" w:themeColor="text1"/>
      <w:szCs w:val="18"/>
    </w:rPr>
  </w:style>
  <w:style w:type="paragraph" w:styleId="8">
    <w:name w:val="Document Map"/>
    <w:basedOn w:val="1"/>
    <w:link w:val="18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9">
    <w:name w:val="header"/>
    <w:basedOn w:val="1"/>
    <w:link w:val="16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0">
    <w:name w:val="foot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1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1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3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4">
    <w:name w:val="ConsPlusNormal"/>
    <w:qFormat/>
    <w:uiPriority w:val="0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sz w:val="20"/>
      <w:szCs w:val="20"/>
      <w:lang w:val="ru-RU" w:eastAsia="ru-RU" w:bidi="ar-SA"/>
    </w:r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character" w:customStyle="1" w:styleId="16">
    <w:name w:val="Верхний колонтитул Знак"/>
    <w:basedOn w:val="3"/>
    <w:link w:val="9"/>
    <w:qFormat/>
    <w:uiPriority w:val="99"/>
  </w:style>
  <w:style w:type="character" w:customStyle="1" w:styleId="17">
    <w:name w:val="Нижний колонтитул Знак"/>
    <w:basedOn w:val="3"/>
    <w:link w:val="10"/>
    <w:qFormat/>
    <w:uiPriority w:val="99"/>
  </w:style>
  <w:style w:type="character" w:customStyle="1" w:styleId="18">
    <w:name w:val="Схема документа Знак"/>
    <w:basedOn w:val="3"/>
    <w:link w:val="8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9">
    <w:name w:val="Текст выноски Знак"/>
    <w:basedOn w:val="3"/>
    <w:link w:val="6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20">
    <w:name w:val="Рисунок"/>
    <w:basedOn w:val="1"/>
    <w:autoRedefine/>
    <w:qFormat/>
    <w:uiPriority w:val="0"/>
    <w:pPr>
      <w:keepNext/>
      <w:jc w:val="center"/>
    </w:pPr>
    <w:rPr>
      <w:sz w:val="24"/>
    </w:rPr>
  </w:style>
  <w:style w:type="table" w:customStyle="1" w:styleId="21">
    <w:name w:val="Сетка таблицы1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2">
    <w:name w:val="No Spacing"/>
    <w:qFormat/>
    <w:uiPriority w:val="1"/>
    <w:pPr>
      <w:spacing w:after="0" w:line="240" w:lineRule="auto"/>
      <w:contextualSpacing/>
      <w:jc w:val="center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0.jpe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6CFF7-488B-48EF-BD1D-098278C2F63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11</Pages>
  <Words>710</Words>
  <Characters>4049</Characters>
  <Lines>33</Lines>
  <Paragraphs>9</Paragraphs>
  <TotalTime>1</TotalTime>
  <ScaleCrop>false</ScaleCrop>
  <LinksUpToDate>false</LinksUpToDate>
  <CharactersWithSpaces>4750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2016-06-24T14:35:00Z</dcterms:created>
  <dc:creator>Студент</dc:creator>
  <cp:lastModifiedBy>Дмитрий</cp:lastModifiedBy>
  <cp:lastPrinted>2025-06-26T06:26:00Z</cp:lastPrinted>
  <dcterms:modified xsi:type="dcterms:W3CDTF">2026-06-25T16:27:37Z</dcterms:modified>
  <cp:revision>84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36E226338FA74E5EA9B067AAB9CA26AA_12</vt:lpwstr>
  </property>
</Properties>
</file>