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60D0D4">
      <w:pPr>
        <w:spacing w:line="240" w:lineRule="auto"/>
        <w:ind w:firstLine="0"/>
        <w:jc w:val="center"/>
        <w:rPr>
          <w:b/>
          <w:bCs/>
          <w:sz w:val="24"/>
          <w:szCs w:val="24"/>
        </w:rPr>
      </w:pPr>
      <w:bookmarkStart w:id="0" w:name="_Toc45230517"/>
      <w:r>
        <w:rPr>
          <w:b/>
          <w:bCs/>
          <w:sz w:val="24"/>
          <w:szCs w:val="24"/>
        </w:rPr>
        <w:t>Министерство образования Московской области</w:t>
      </w:r>
      <w:bookmarkEnd w:id="0"/>
    </w:p>
    <w:p w14:paraId="27380366">
      <w:pPr>
        <w:spacing w:line="240" w:lineRule="auto"/>
        <w:ind w:firstLine="0"/>
        <w:jc w:val="center"/>
        <w:rPr>
          <w:b/>
          <w:bCs/>
          <w:sz w:val="24"/>
          <w:szCs w:val="24"/>
        </w:rPr>
      </w:pPr>
      <w:bookmarkStart w:id="1" w:name="_Toc45230518"/>
      <w:r>
        <w:rPr>
          <w:b/>
          <w:bCs/>
          <w:sz w:val="24"/>
          <w:szCs w:val="24"/>
        </w:rPr>
        <w:t>ГОУ ВО МО «Государственный гуманитарно-технологический университет» (ГГТУ)</w:t>
      </w:r>
      <w:bookmarkEnd w:id="1"/>
    </w:p>
    <w:p w14:paraId="2AE7243E">
      <w:pPr>
        <w:spacing w:line="240" w:lineRule="auto"/>
        <w:ind w:firstLine="0"/>
        <w:jc w:val="center"/>
        <w:rPr>
          <w:b/>
          <w:bCs/>
          <w:sz w:val="24"/>
          <w:szCs w:val="24"/>
        </w:rPr>
      </w:pPr>
      <w:bookmarkStart w:id="2" w:name="_Toc45230519"/>
      <w:r>
        <w:rPr>
          <w:b/>
          <w:bCs/>
          <w:sz w:val="24"/>
          <w:szCs w:val="24"/>
        </w:rPr>
        <w:t>Ликино-Дулевский политехнический колледж – филиал ГГТУ</w:t>
      </w:r>
      <w:bookmarkEnd w:id="2"/>
    </w:p>
    <w:p w14:paraId="00661D3E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687C8845">
      <w:pPr>
        <w:spacing w:line="240" w:lineRule="auto"/>
        <w:ind w:firstLine="0"/>
        <w:rPr>
          <w:rFonts w:eastAsia="Times New Roman" w:cs="Times New Roman"/>
          <w:szCs w:val="24"/>
        </w:rPr>
      </w:pPr>
    </w:p>
    <w:p w14:paraId="0C84BA7A">
      <w:pPr>
        <w:spacing w:line="240" w:lineRule="auto"/>
        <w:ind w:firstLine="0"/>
        <w:rPr>
          <w:rFonts w:eastAsia="Times New Roman" w:cs="Times New Roman"/>
          <w:szCs w:val="24"/>
        </w:rPr>
      </w:pPr>
    </w:p>
    <w:p w14:paraId="5AF2A266">
      <w:pPr>
        <w:spacing w:line="240" w:lineRule="auto"/>
        <w:ind w:firstLine="0"/>
        <w:rPr>
          <w:rFonts w:eastAsia="Times New Roman" w:cs="Times New Roman"/>
          <w:szCs w:val="24"/>
        </w:rPr>
      </w:pPr>
    </w:p>
    <w:p w14:paraId="294D1938">
      <w:pPr>
        <w:spacing w:line="240" w:lineRule="auto"/>
        <w:ind w:firstLine="0"/>
        <w:rPr>
          <w:rFonts w:eastAsia="Times New Roman" w:cs="Times New Roman"/>
          <w:szCs w:val="24"/>
        </w:rPr>
      </w:pPr>
    </w:p>
    <w:p w14:paraId="0DCD3DFB">
      <w:pPr>
        <w:spacing w:line="240" w:lineRule="auto"/>
        <w:ind w:firstLine="0"/>
        <w:rPr>
          <w:rFonts w:eastAsia="Times New Roman" w:cs="Times New Roman"/>
          <w:szCs w:val="24"/>
        </w:rPr>
      </w:pPr>
    </w:p>
    <w:p w14:paraId="15CF8859">
      <w:pPr>
        <w:spacing w:line="240" w:lineRule="auto"/>
        <w:ind w:firstLine="0"/>
        <w:rPr>
          <w:rFonts w:eastAsia="Times New Roman" w:cs="Times New Roman"/>
          <w:szCs w:val="24"/>
        </w:rPr>
      </w:pPr>
    </w:p>
    <w:p w14:paraId="55AE80B8">
      <w:pPr>
        <w:ind w:firstLine="0"/>
        <w:jc w:val="center"/>
        <w:rPr>
          <w:b/>
          <w:bCs/>
          <w:sz w:val="40"/>
          <w:szCs w:val="40"/>
        </w:rPr>
      </w:pPr>
      <w:bookmarkStart w:id="3" w:name="_Toc45230520"/>
      <w:r>
        <w:rPr>
          <w:b/>
          <w:bCs/>
          <w:sz w:val="40"/>
          <w:szCs w:val="40"/>
        </w:rPr>
        <w:t>О Т Ч Ё Т</w:t>
      </w:r>
      <w:bookmarkEnd w:id="3"/>
    </w:p>
    <w:p w14:paraId="228CEA23">
      <w:pPr>
        <w:ind w:firstLine="0"/>
        <w:jc w:val="center"/>
        <w:rPr>
          <w:b/>
          <w:bCs/>
          <w:sz w:val="36"/>
          <w:szCs w:val="36"/>
        </w:rPr>
      </w:pPr>
      <w:bookmarkStart w:id="4" w:name="_Toc45230521"/>
      <w:r>
        <w:rPr>
          <w:b/>
          <w:bCs/>
          <w:sz w:val="36"/>
          <w:szCs w:val="36"/>
        </w:rPr>
        <w:t>ПО ПРОИЗВОДСТВЕННОЙ ПРАКТИКЕ</w:t>
      </w:r>
      <w:bookmarkEnd w:id="4"/>
    </w:p>
    <w:p w14:paraId="12FF0BA5">
      <w:pPr>
        <w:spacing w:line="240" w:lineRule="auto"/>
        <w:ind w:firstLine="0"/>
        <w:jc w:val="center"/>
        <w:rPr>
          <w:rFonts w:eastAsia="Times New Roman" w:cs="Times New Roman"/>
          <w:b/>
          <w:sz w:val="32"/>
          <w:szCs w:val="24"/>
          <w:u w:val="single"/>
        </w:rPr>
      </w:pPr>
    </w:p>
    <w:p w14:paraId="5D6E84FE">
      <w:pPr>
        <w:spacing w:line="240" w:lineRule="auto"/>
        <w:jc w:val="center"/>
        <w:rPr>
          <w:rFonts w:eastAsia="Times New Roman" w:cs="Times New Roman"/>
          <w:szCs w:val="24"/>
          <w:u w:val="single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по </w:t>
      </w:r>
      <w:r>
        <w:rPr>
          <w:rFonts w:eastAsia="Times New Roman" w:cs="Times New Roman"/>
          <w:szCs w:val="24"/>
          <w:u w:val="single"/>
          <w:lang w:eastAsia="ru-RU"/>
        </w:rPr>
        <w:t xml:space="preserve">ПМ.11 Разработка, администрирование и защита баз данных </w:t>
      </w:r>
    </w:p>
    <w:p w14:paraId="73F0EC1F">
      <w:pPr>
        <w:ind w:firstLine="0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  <w:lang w:eastAsia="ru-RU"/>
        </w:rPr>
        <w:t>(код и наименование ПМ)</w:t>
      </w:r>
    </w:p>
    <w:p w14:paraId="7C9F5805">
      <w:pPr>
        <w:ind w:firstLine="0"/>
        <w:jc w:val="center"/>
        <w:rPr>
          <w:rFonts w:eastAsia="Times New Roman" w:cs="Times New Roman"/>
          <w:szCs w:val="24"/>
        </w:rPr>
      </w:pPr>
    </w:p>
    <w:p w14:paraId="0800B447">
      <w:pPr>
        <w:spacing w:line="240" w:lineRule="auto"/>
        <w:ind w:firstLine="0"/>
        <w:rPr>
          <w:rFonts w:hint="default" w:eastAsia="Times New Roman" w:cs="Times New Roman"/>
          <w:szCs w:val="24"/>
          <w:lang w:val="ru-RU"/>
        </w:rPr>
      </w:pPr>
      <w:r>
        <w:rPr>
          <w:rFonts w:eastAsia="Times New Roman" w:cs="Times New Roman"/>
          <w:szCs w:val="24"/>
        </w:rPr>
        <w:t>Обучающегося ________</w:t>
      </w:r>
      <w:r>
        <w:rPr>
          <w:rFonts w:eastAsia="Times New Roman" w:cs="Times New Roman"/>
          <w:szCs w:val="24"/>
          <w:u w:val="single"/>
          <w:lang w:val="ru-RU"/>
        </w:rPr>
        <w:t>Шумова</w:t>
      </w:r>
      <w:r>
        <w:rPr>
          <w:rFonts w:hint="default" w:eastAsia="Times New Roman" w:cs="Times New Roman"/>
          <w:szCs w:val="24"/>
          <w:u w:val="single"/>
          <w:lang w:val="ru-RU"/>
        </w:rPr>
        <w:t xml:space="preserve"> Владислава Михайловича</w:t>
      </w:r>
      <w:r>
        <w:rPr>
          <w:rFonts w:eastAsia="Times New Roman" w:cs="Times New Roman"/>
          <w:szCs w:val="24"/>
          <w:u w:val="single"/>
        </w:rPr>
        <w:t xml:space="preserve"> </w:t>
      </w:r>
      <w:r>
        <w:rPr>
          <w:rFonts w:eastAsia="Times New Roman" w:cs="Times New Roman"/>
          <w:szCs w:val="24"/>
        </w:rPr>
        <w:t>______________</w:t>
      </w:r>
      <w:r>
        <w:rPr>
          <w:rFonts w:hint="default" w:eastAsia="Times New Roman" w:cs="Times New Roman"/>
          <w:szCs w:val="24"/>
          <w:lang w:val="ru-RU"/>
        </w:rPr>
        <w:t>_</w:t>
      </w:r>
    </w:p>
    <w:p w14:paraId="1E10B008">
      <w:pPr>
        <w:rPr>
          <w:sz w:val="24"/>
        </w:rPr>
      </w:pPr>
      <w:r>
        <w:t xml:space="preserve">                </w:t>
      </w:r>
    </w:p>
    <w:p w14:paraId="013DEB24">
      <w:pPr>
        <w:ind w:firstLine="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Курс ____</w:t>
      </w:r>
      <w:r>
        <w:rPr>
          <w:rFonts w:eastAsia="Times New Roman" w:cs="Times New Roman"/>
          <w:szCs w:val="24"/>
          <w:u w:val="single"/>
        </w:rPr>
        <w:t>3</w:t>
      </w:r>
      <w:r>
        <w:rPr>
          <w:rFonts w:eastAsia="Times New Roman" w:cs="Times New Roman"/>
          <w:szCs w:val="24"/>
        </w:rPr>
        <w:t>_____       группа ___</w:t>
      </w:r>
      <w:r>
        <w:rPr>
          <w:rFonts w:eastAsia="Times New Roman" w:cs="Times New Roman"/>
          <w:szCs w:val="24"/>
          <w:u w:val="single"/>
        </w:rPr>
        <w:t>ИСП.23.1А</w:t>
      </w:r>
      <w:r>
        <w:rPr>
          <w:rFonts w:eastAsia="Times New Roman" w:cs="Times New Roman"/>
          <w:szCs w:val="24"/>
        </w:rPr>
        <w:t>_____________________________</w:t>
      </w:r>
    </w:p>
    <w:p w14:paraId="3F727B73">
      <w:pPr>
        <w:ind w:firstLine="0"/>
        <w:rPr>
          <w:szCs w:val="24"/>
        </w:rPr>
      </w:pPr>
      <w:bookmarkStart w:id="5" w:name="_Toc45230523"/>
      <w:r>
        <w:rPr>
          <w:szCs w:val="24"/>
        </w:rPr>
        <w:t xml:space="preserve">Специальность </w:t>
      </w:r>
      <w:r>
        <w:rPr>
          <w:u w:val="single"/>
        </w:rPr>
        <w:t xml:space="preserve">09.02.07 Информационные системы и </w:t>
      </w:r>
      <w:r>
        <w:rPr>
          <w:rFonts w:eastAsia="Times New Roman"/>
          <w:u w:val="single"/>
        </w:rPr>
        <w:t>программирование</w:t>
      </w:r>
      <w:r>
        <w:rPr>
          <w:rFonts w:eastAsia="Times New Roman"/>
        </w:rPr>
        <w:t>_</w:t>
      </w:r>
      <w:r>
        <w:rPr>
          <w:szCs w:val="24"/>
        </w:rPr>
        <w:t>__</w:t>
      </w:r>
      <w:bookmarkEnd w:id="5"/>
    </w:p>
    <w:p w14:paraId="25F6CD89">
      <w:pPr>
        <w:ind w:firstLine="0"/>
      </w:pPr>
      <w:bookmarkStart w:id="6" w:name="_Toc45230524"/>
      <w:r>
        <w:t>Место практики _________</w:t>
      </w:r>
      <w:r>
        <w:rPr>
          <w:u w:val="single"/>
          <w:lang w:val="ru-RU"/>
        </w:rPr>
        <w:t>АО</w:t>
      </w:r>
      <w:r>
        <w:rPr>
          <w:rFonts w:hint="default"/>
          <w:u w:val="single"/>
          <w:lang w:val="ru-RU"/>
        </w:rPr>
        <w:t xml:space="preserve"> НПП Респиратор</w:t>
      </w:r>
      <w:r>
        <w:t>______</w:t>
      </w:r>
      <w:bookmarkEnd w:id="6"/>
      <w:r>
        <w:t>___________________</w:t>
      </w:r>
    </w:p>
    <w:p w14:paraId="0837CF26">
      <w:pPr>
        <w:ind w:firstLine="0"/>
      </w:pPr>
      <w:bookmarkStart w:id="7" w:name="_Toc45230525"/>
      <w:r>
        <w:t xml:space="preserve">Период </w:t>
      </w:r>
      <w:r>
        <w:rPr>
          <w:rFonts w:eastAsia="Times New Roman"/>
        </w:rPr>
        <w:t xml:space="preserve">практики </w:t>
      </w:r>
      <w:r>
        <w:rPr>
          <w:rFonts w:eastAsia="Times New Roman"/>
          <w:szCs w:val="28"/>
          <w:u w:val="single"/>
        </w:rPr>
        <w:t>с 01.06.2026</w:t>
      </w:r>
      <w:r>
        <w:rPr>
          <w:szCs w:val="28"/>
          <w:u w:val="single"/>
        </w:rPr>
        <w:t xml:space="preserve"> г. по 28.06.2026 г.</w:t>
      </w:r>
      <w:r>
        <w:rPr>
          <w:szCs w:val="28"/>
        </w:rPr>
        <w:t>_______________________</w:t>
      </w:r>
      <w:bookmarkEnd w:id="7"/>
    </w:p>
    <w:p w14:paraId="60129821">
      <w:pPr>
        <w:spacing w:line="240" w:lineRule="auto"/>
        <w:ind w:firstLine="0"/>
      </w:pPr>
    </w:p>
    <w:p w14:paraId="44631416">
      <w:pPr>
        <w:spacing w:line="240" w:lineRule="auto"/>
        <w:ind w:firstLine="0"/>
        <w:rPr>
          <w:rFonts w:cs="Times New Roman"/>
          <w:szCs w:val="24"/>
        </w:rPr>
      </w:pPr>
      <w:bookmarkStart w:id="8" w:name="_Toc45230526"/>
      <w:r>
        <w:rPr>
          <w:rFonts w:cs="Times New Roman"/>
          <w:szCs w:val="24"/>
        </w:rPr>
        <w:t>Руководители практики</w:t>
      </w:r>
      <w:bookmarkEnd w:id="8"/>
      <w:r>
        <w:rPr>
          <w:rFonts w:cs="Times New Roman"/>
          <w:szCs w:val="24"/>
        </w:rPr>
        <w:t xml:space="preserve"> </w:t>
      </w:r>
    </w:p>
    <w:p w14:paraId="280671A0">
      <w:pPr>
        <w:spacing w:line="240" w:lineRule="auto"/>
        <w:ind w:firstLine="0"/>
        <w:rPr>
          <w:rFonts w:cs="Times New Roman"/>
          <w:szCs w:val="28"/>
        </w:rPr>
      </w:pPr>
      <w:r>
        <w:rPr>
          <w:rFonts w:cs="Times New Roman"/>
          <w:szCs w:val="24"/>
        </w:rPr>
        <w:t>от колледжа __________</w:t>
      </w:r>
      <w:r>
        <w:rPr>
          <w:rFonts w:cs="Times New Roman"/>
          <w:szCs w:val="28"/>
          <w:u w:val="single"/>
        </w:rPr>
        <w:t xml:space="preserve">Кузьмина Елена Евгеньевна </w:t>
      </w:r>
      <w:r>
        <w:rPr>
          <w:rFonts w:cs="Times New Roman"/>
          <w:szCs w:val="28"/>
        </w:rPr>
        <w:t>___________________</w:t>
      </w:r>
    </w:p>
    <w:p w14:paraId="1A41D49A">
      <w:pPr>
        <w:spacing w:line="240" w:lineRule="auto"/>
        <w:ind w:firstLine="0"/>
        <w:rPr>
          <w:rFonts w:cs="Times New Roman"/>
          <w:szCs w:val="24"/>
        </w:rPr>
      </w:pPr>
      <w:r>
        <w:rPr>
          <w:rFonts w:cs="Times New Roman"/>
          <w:szCs w:val="28"/>
          <w:u w:val="single"/>
        </w:rPr>
        <w:t xml:space="preserve">                                      </w:t>
      </w:r>
      <w:bookmarkStart w:id="9" w:name="_Toc45230527"/>
      <w:r>
        <w:rPr>
          <w:rFonts w:cs="Times New Roman"/>
          <w:szCs w:val="28"/>
          <w:u w:val="single"/>
        </w:rPr>
        <w:t xml:space="preserve">    Селиверстова Ольга Михайловна</w:t>
      </w:r>
      <w:r>
        <w:rPr>
          <w:rFonts w:cs="Times New Roman"/>
          <w:szCs w:val="24"/>
        </w:rPr>
        <w:t xml:space="preserve"> _____________</w:t>
      </w:r>
      <w:bookmarkEnd w:id="9"/>
    </w:p>
    <w:p w14:paraId="6A85EABD">
      <w:pPr>
        <w:spacing w:line="240" w:lineRule="auto"/>
        <w:ind w:firstLine="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 </w:t>
      </w:r>
      <w:r>
        <w:rPr>
          <w:rFonts w:cs="Times New Roman"/>
          <w:szCs w:val="28"/>
          <w:u w:val="single"/>
        </w:rPr>
        <w:t xml:space="preserve">                                         Гжегожевский Сергей Владимирович               </w:t>
      </w:r>
      <w:r>
        <w:rPr>
          <w:rFonts w:cs="Times New Roman"/>
          <w:szCs w:val="24"/>
        </w:rPr>
        <w:t>_____</w:t>
      </w:r>
    </w:p>
    <w:p w14:paraId="2E8B49D9">
      <w:pPr>
        <w:spacing w:line="240" w:lineRule="auto"/>
        <w:ind w:firstLine="0"/>
        <w:rPr>
          <w:rFonts w:cs="Times New Roman"/>
          <w:szCs w:val="24"/>
        </w:rPr>
      </w:pPr>
    </w:p>
    <w:p w14:paraId="309CE6F8">
      <w:pPr>
        <w:spacing w:line="240" w:lineRule="auto"/>
        <w:ind w:firstLine="0"/>
        <w:rPr>
          <w:rFonts w:cs="Times New Roman"/>
          <w:szCs w:val="24"/>
          <w:u w:val="single"/>
        </w:rPr>
      </w:pPr>
      <w:r>
        <w:rPr>
          <w:rFonts w:cs="Times New Roman"/>
          <w:szCs w:val="24"/>
        </w:rPr>
        <w:t>от организации____</w:t>
      </w:r>
      <w:r>
        <w:rPr>
          <w:rFonts w:cs="Times New Roman"/>
          <w:szCs w:val="24"/>
          <w:u w:val="single"/>
          <w:lang w:val="ru-RU"/>
        </w:rPr>
        <w:t>Баулин</w:t>
      </w:r>
      <w:r>
        <w:rPr>
          <w:rFonts w:hint="default" w:cs="Times New Roman"/>
          <w:szCs w:val="24"/>
          <w:u w:val="single"/>
          <w:lang w:val="ru-RU"/>
        </w:rPr>
        <w:t xml:space="preserve"> Константин Владимирович</w:t>
      </w:r>
      <w:r>
        <w:rPr>
          <w:rFonts w:cs="Times New Roman"/>
          <w:szCs w:val="24"/>
          <w:u w:val="single"/>
        </w:rPr>
        <w:t xml:space="preserve"> </w:t>
      </w:r>
      <w:r>
        <w:rPr>
          <w:rFonts w:cs="Times New Roman"/>
          <w:szCs w:val="24"/>
        </w:rPr>
        <w:t>___________________</w:t>
      </w:r>
    </w:p>
    <w:p w14:paraId="0E558978">
      <w:pPr>
        <w:spacing w:line="240" w:lineRule="auto"/>
        <w:ind w:firstLine="0"/>
        <w:rPr>
          <w:rFonts w:cs="Times New Roman"/>
          <w:sz w:val="24"/>
          <w:szCs w:val="24"/>
        </w:rPr>
      </w:pPr>
    </w:p>
    <w:p w14:paraId="02877E1D">
      <w:pPr>
        <w:spacing w:line="240" w:lineRule="auto"/>
        <w:ind w:firstLine="0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                                                                     </w:t>
      </w:r>
      <w:bookmarkStart w:id="10" w:name="_Toc45230528"/>
      <w:r>
        <w:rPr>
          <w:rFonts w:cs="Times New Roman"/>
          <w:sz w:val="24"/>
          <w:szCs w:val="24"/>
        </w:rPr>
        <w:t>МП</w:t>
      </w:r>
      <w:bookmarkEnd w:id="10"/>
    </w:p>
    <w:p w14:paraId="22FDD6E2">
      <w:pPr>
        <w:spacing w:line="240" w:lineRule="auto"/>
        <w:ind w:firstLine="0"/>
        <w:rPr>
          <w:rFonts w:cs="Times New Roman"/>
          <w:szCs w:val="24"/>
        </w:rPr>
      </w:pPr>
    </w:p>
    <w:p w14:paraId="380BBFCE">
      <w:pPr>
        <w:spacing w:line="240" w:lineRule="auto"/>
        <w:ind w:firstLine="0"/>
        <w:rPr>
          <w:rFonts w:cs="Times New Roman"/>
          <w:szCs w:val="24"/>
        </w:rPr>
      </w:pPr>
    </w:p>
    <w:p w14:paraId="35CA0D11">
      <w:pPr>
        <w:spacing w:line="240" w:lineRule="auto"/>
        <w:ind w:firstLine="0"/>
        <w:rPr>
          <w:rFonts w:cs="Times New Roman"/>
          <w:szCs w:val="24"/>
        </w:rPr>
      </w:pPr>
    </w:p>
    <w:p w14:paraId="236406BD">
      <w:pPr>
        <w:spacing w:line="240" w:lineRule="auto"/>
        <w:ind w:firstLine="0"/>
        <w:rPr>
          <w:rFonts w:cs="Times New Roman"/>
          <w:szCs w:val="24"/>
        </w:rPr>
      </w:pPr>
    </w:p>
    <w:p w14:paraId="4F635807">
      <w:pPr>
        <w:spacing w:line="240" w:lineRule="auto"/>
        <w:ind w:firstLine="0"/>
        <w:rPr>
          <w:rFonts w:cs="Times New Roman"/>
          <w:szCs w:val="24"/>
        </w:rPr>
      </w:pPr>
    </w:p>
    <w:p w14:paraId="3134D671">
      <w:pPr>
        <w:spacing w:line="240" w:lineRule="auto"/>
        <w:ind w:firstLine="0"/>
        <w:rPr>
          <w:rFonts w:cs="Times New Roman"/>
          <w:szCs w:val="24"/>
        </w:rPr>
      </w:pPr>
    </w:p>
    <w:p w14:paraId="7F29665B">
      <w:pPr>
        <w:spacing w:line="240" w:lineRule="auto"/>
        <w:ind w:firstLine="0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г. Ликино-Дулево</w:t>
      </w:r>
    </w:p>
    <w:p w14:paraId="7248A21F">
      <w:pPr>
        <w:ind w:firstLine="0"/>
        <w:contextualSpacing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2026 г.</w:t>
      </w:r>
    </w:p>
    <w:p w14:paraId="67808335">
      <w:pPr>
        <w:ind w:firstLine="0"/>
        <w:contextualSpacing/>
        <w:jc w:val="center"/>
        <w:rPr>
          <w:rFonts w:eastAsia="Times New Roman" w:cs="Times New Roman"/>
          <w:szCs w:val="24"/>
        </w:rPr>
      </w:pPr>
    </w:p>
    <w:p w14:paraId="27909D65">
      <w:pPr>
        <w:contextualSpacing/>
        <w:rPr>
          <w:rFonts w:cs="Times New Roman"/>
          <w:szCs w:val="28"/>
        </w:rPr>
        <w:sectPr>
          <w:pgSz w:w="11906" w:h="16838"/>
          <w:pgMar w:top="1134" w:right="850" w:bottom="1134" w:left="1701" w:header="708" w:footer="708" w:gutter="0"/>
          <w:cols w:space="708" w:num="1"/>
          <w:docGrid w:linePitch="360" w:charSpace="0"/>
        </w:sectPr>
      </w:pPr>
    </w:p>
    <w:p w14:paraId="018C3993">
      <w:r>
        <w:t xml:space="preserve">Производственную практику проходил в АО НПП «Респиратор», которое специализируется на разработке и серийном производстве высокотехнологичных средств индивидуальной защиты органов дыхания, медицинского и промышленного оборудования, способствующих обеспечению безопасности жизнедеятельности и сохранению здоровья персонала на опасных производственных объектах, включая внедрение инновационных материалов и эргономичных конструктивных решений.Проведённый анализ материально-технической базы показал наличие в студии современного оборудования, включая компьютеры </w:t>
      </w:r>
      <w:r>
        <w:rPr>
          <w:highlight w:val="none"/>
        </w:rPr>
        <w:t xml:space="preserve">с операционными системами Windows 10 и Windows 11, PyCharm Community, офисный пакет Microsoft Office 2021, Python 3.10 и </w:t>
      </w:r>
      <w:r>
        <w:rPr>
          <w:rFonts w:hint="default"/>
          <w:highlight w:val="none"/>
          <w:lang w:val="en-US"/>
        </w:rPr>
        <w:t>PostgreSQL</w:t>
      </w:r>
      <w:r>
        <w:rPr>
          <w:highlight w:val="none"/>
        </w:rPr>
        <w:t xml:space="preserve"> для разработки. </w:t>
      </w:r>
    </w:p>
    <w:p w14:paraId="7B8964A3">
      <w:r>
        <w:t xml:space="preserve">Согласно постановке задачи, была спроектирована предметная область </w:t>
      </w:r>
      <w:r>
        <w:rPr>
          <w:rFonts w:hint="default"/>
        </w:rPr>
        <w:t xml:space="preserve"> систем</w:t>
      </w:r>
      <w:r>
        <w:rPr>
          <w:rFonts w:hint="default"/>
          <w:lang w:val="ru-RU"/>
        </w:rPr>
        <w:t>ы</w:t>
      </w:r>
      <w:r>
        <w:rPr>
          <w:rFonts w:hint="default"/>
        </w:rPr>
        <w:t xml:space="preserve"> уч</w:t>
      </w:r>
      <w:r>
        <w:rPr>
          <w:rFonts w:hint="default"/>
          <w:lang w:val="ru-RU"/>
        </w:rPr>
        <w:t>ё</w:t>
      </w:r>
      <w:r>
        <w:rPr>
          <w:rFonts w:hint="default"/>
        </w:rPr>
        <w:t>та дополнительных образовательных услуг и курсов</w:t>
      </w:r>
      <w:r>
        <w:rPr>
          <w:rFonts w:hint="default"/>
          <w:lang w:val="ru-RU"/>
        </w:rPr>
        <w:t>. Р</w:t>
      </w:r>
      <w:r>
        <w:t xml:space="preserve">азработана база данных с использованием </w:t>
      </w:r>
      <w:r>
        <w:rPr>
          <w:rFonts w:hint="default"/>
          <w:highlight w:val="none"/>
          <w:lang w:val="en-US"/>
        </w:rPr>
        <w:t>PostgreSQL</w:t>
      </w:r>
      <w:r>
        <w:rPr>
          <w:highlight w:val="none"/>
        </w:rPr>
        <w:t>,</w:t>
      </w:r>
      <w:r>
        <w:t xml:space="preserve"> проведена нормализация данных для обеспечения эффективности.</w:t>
      </w:r>
    </w:p>
    <w:p w14:paraId="60E6AFCF">
      <w:r>
        <w:t xml:space="preserve">Разработано приложение для </w:t>
      </w:r>
      <w:r>
        <w:rPr>
          <w:lang w:val="ru-RU"/>
        </w:rPr>
        <w:t>автоматизации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уч</w:t>
      </w:r>
      <w:r>
        <w:rPr>
          <w:rFonts w:hint="default"/>
          <w:lang w:val="ru-RU"/>
        </w:rPr>
        <w:t>ё</w:t>
      </w:r>
      <w:r>
        <w:rPr>
          <w:rFonts w:hint="default"/>
        </w:rPr>
        <w:t>та дополнительных образовательных услуг и курсов</w:t>
      </w:r>
      <w:r>
        <w:t>. Для разработки приложения использовались следующие средства:</w:t>
      </w:r>
      <w:r>
        <w:rPr>
          <w:highlight w:val="none"/>
        </w:rPr>
        <w:t xml:space="preserve"> PyCharm, </w:t>
      </w:r>
      <w:r>
        <w:rPr>
          <w:rFonts w:hint="default"/>
          <w:highlight w:val="none"/>
          <w:lang w:val="en-US"/>
        </w:rPr>
        <w:t>PostgreSQL</w:t>
      </w:r>
      <w:r>
        <w:rPr>
          <w:highlight w:val="none"/>
        </w:rPr>
        <w:t xml:space="preserve">, а также библиотеки </w:t>
      </w:r>
      <w:r>
        <w:rPr>
          <w:rFonts w:hint="default"/>
          <w:highlight w:val="none"/>
          <w:lang w:val="en-US"/>
        </w:rPr>
        <w:t>ttk</w:t>
      </w:r>
      <w:r>
        <w:rPr>
          <w:highlight w:val="none"/>
        </w:rPr>
        <w:t xml:space="preserve"> и </w:t>
      </w:r>
      <w:r>
        <w:rPr>
          <w:rFonts w:hint="default"/>
          <w:highlight w:val="none"/>
          <w:lang w:val="en-US"/>
        </w:rPr>
        <w:t>tkinter</w:t>
      </w:r>
      <w:r>
        <w:rPr>
          <w:highlight w:val="none"/>
        </w:rPr>
        <w:t xml:space="preserve"> для обработки изображений и создания интерфейса. Для отладки и тестирования приложения использовались встроенные инструменты языка программирования Python</w:t>
      </w:r>
      <w:r>
        <w:t>. Приложение обладает интуитивно понятным графическим интерфейсом, включающим главную форму</w:t>
      </w:r>
      <w:r>
        <w:rPr>
          <w:rFonts w:hint="default"/>
          <w:lang w:val="ru-RU"/>
        </w:rPr>
        <w:t xml:space="preserve"> и средства для анализа на ней</w:t>
      </w:r>
      <w:r>
        <w:t>.</w:t>
      </w:r>
    </w:p>
    <w:p w14:paraId="0CF3817A">
      <w:r>
        <w:t>В техническом задании отражены требования к составу технических средств, информационно-программной совместимости и требования к надёжности, которые должны быть соблюдены во время разработки, внедрении и эксплуатации приложения.</w:t>
      </w:r>
    </w:p>
    <w:p w14:paraId="6BEDEDA2"/>
    <w:p w14:paraId="7AC84932"/>
    <w:p w14:paraId="386D5017">
      <w:pPr>
        <w:ind w:left="0" w:leftChars="0" w:firstLine="0" w:firstLineChars="0"/>
        <w:jc w:val="center"/>
      </w:pPr>
      <w:r>
        <w:drawing>
          <wp:inline distT="0" distB="0" distL="114300" distR="114300">
            <wp:extent cx="5939155" cy="4225290"/>
            <wp:effectExtent l="0" t="0" r="4445" b="3810"/>
            <wp:docPr id="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4225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345D7">
      <w:pPr>
        <w:ind w:left="0" w:leftChars="0" w:firstLine="0" w:firstLineChars="0"/>
        <w:jc w:val="center"/>
        <w:rPr>
          <w:rFonts w:hint="default"/>
          <w:sz w:val="24"/>
          <w:szCs w:val="24"/>
          <w:lang w:val="ru-RU"/>
        </w:rPr>
      </w:pPr>
      <w:r>
        <w:rPr>
          <w:rFonts w:hint="default"/>
          <w:sz w:val="24"/>
          <w:szCs w:val="24"/>
          <w:lang w:val="ru-RU"/>
        </w:rPr>
        <w:t>Рис. 1 «Структура базы данных»</w:t>
      </w:r>
    </w:p>
    <w:p w14:paraId="3DFE1B18">
      <w:pPr>
        <w:ind w:left="0" w:leftChars="0" w:firstLine="0" w:firstLineChars="0"/>
        <w:jc w:val="both"/>
        <w:rPr>
          <w:rFonts w:hint="default"/>
          <w:sz w:val="24"/>
          <w:szCs w:val="24"/>
          <w:lang w:val="ru-RU"/>
        </w:rPr>
      </w:pPr>
    </w:p>
    <w:p w14:paraId="1A2F721D">
      <w:pPr>
        <w:ind w:left="0" w:leftChars="0" w:firstLine="0" w:firstLineChars="0"/>
        <w:jc w:val="center"/>
        <w:rPr>
          <w:rFonts w:hint="default"/>
          <w:sz w:val="24"/>
          <w:szCs w:val="24"/>
          <w:lang w:val="ru-RU"/>
        </w:rPr>
      </w:pPr>
    </w:p>
    <w:p w14:paraId="647D8F78">
      <w:pPr>
        <w:numPr>
          <w:ilvl w:val="0"/>
          <w:numId w:val="0"/>
        </w:numPr>
        <w:spacing w:line="240" w:lineRule="auto"/>
        <w:ind w:left="-1" w:leftChars="-127" w:hanging="355" w:hangingChars="127"/>
        <w:jc w:val="center"/>
      </w:pPr>
      <w:r>
        <w:drawing>
          <wp:inline distT="0" distB="0" distL="114300" distR="114300">
            <wp:extent cx="5934710" cy="3366770"/>
            <wp:effectExtent l="0" t="0" r="0" b="0"/>
            <wp:docPr id="9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rcRect b="2823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336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26E02">
      <w:pPr>
        <w:numPr>
          <w:ilvl w:val="0"/>
          <w:numId w:val="0"/>
        </w:numPr>
        <w:spacing w:line="240" w:lineRule="auto"/>
        <w:ind w:left="360" w:leftChars="0"/>
        <w:jc w:val="center"/>
        <w:rPr>
          <w:rFonts w:hint="default"/>
          <w:sz w:val="24"/>
          <w:szCs w:val="24"/>
          <w:lang w:val="en-US"/>
        </w:rPr>
      </w:pPr>
      <w:r>
        <w:rPr>
          <w:sz w:val="24"/>
          <w:szCs w:val="24"/>
          <w:lang w:val="ru-RU"/>
        </w:rPr>
        <w:t>Рис</w:t>
      </w:r>
      <w:r>
        <w:rPr>
          <w:rFonts w:hint="default"/>
          <w:sz w:val="24"/>
          <w:szCs w:val="24"/>
          <w:lang w:val="ru-RU"/>
        </w:rPr>
        <w:t>. 2 «Окно авторизации»</w:t>
      </w:r>
    </w:p>
    <w:p w14:paraId="591CBE81">
      <w:pPr>
        <w:numPr>
          <w:ilvl w:val="0"/>
          <w:numId w:val="0"/>
        </w:numPr>
        <w:spacing w:line="240" w:lineRule="auto"/>
        <w:ind w:left="360" w:leftChars="0"/>
        <w:jc w:val="center"/>
        <w:rPr>
          <w:rFonts w:hint="default"/>
          <w:lang w:val="ru-RU"/>
        </w:rPr>
      </w:pPr>
    </w:p>
    <w:p w14:paraId="39ED5E05">
      <w:pPr>
        <w:numPr>
          <w:ilvl w:val="0"/>
          <w:numId w:val="0"/>
        </w:numPr>
        <w:spacing w:line="240" w:lineRule="auto"/>
        <w:ind w:left="-1" w:leftChars="-127" w:hanging="355" w:hangingChars="127"/>
        <w:jc w:val="center"/>
      </w:pPr>
      <w:r>
        <w:drawing>
          <wp:inline distT="0" distB="0" distL="114300" distR="114300">
            <wp:extent cx="5930900" cy="3448050"/>
            <wp:effectExtent l="0" t="0" r="12700" b="0"/>
            <wp:docPr id="10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344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3438F">
      <w:pPr>
        <w:numPr>
          <w:ilvl w:val="0"/>
          <w:numId w:val="0"/>
        </w:numPr>
        <w:spacing w:line="240" w:lineRule="auto"/>
        <w:ind w:left="360" w:leftChars="0"/>
        <w:jc w:val="center"/>
        <w:rPr>
          <w:rFonts w:hint="default"/>
          <w:sz w:val="24"/>
          <w:szCs w:val="24"/>
          <w:lang w:val="en-US"/>
        </w:rPr>
      </w:pPr>
      <w:r>
        <w:rPr>
          <w:sz w:val="24"/>
          <w:szCs w:val="24"/>
          <w:lang w:val="ru-RU"/>
        </w:rPr>
        <w:t>Рис</w:t>
      </w:r>
      <w:r>
        <w:rPr>
          <w:rFonts w:hint="default"/>
          <w:sz w:val="24"/>
          <w:szCs w:val="24"/>
          <w:lang w:val="ru-RU"/>
        </w:rPr>
        <w:t>. 3 «Окно преподавателя»</w:t>
      </w:r>
    </w:p>
    <w:p w14:paraId="0ACF2A33">
      <w:pPr>
        <w:numPr>
          <w:ilvl w:val="0"/>
          <w:numId w:val="0"/>
        </w:numPr>
        <w:spacing w:line="240" w:lineRule="auto"/>
        <w:ind w:left="360" w:leftChars="0"/>
        <w:jc w:val="center"/>
        <w:rPr>
          <w:rFonts w:hint="default"/>
          <w:sz w:val="24"/>
          <w:szCs w:val="24"/>
          <w:lang w:val="ru-RU"/>
        </w:rPr>
      </w:pPr>
    </w:p>
    <w:p w14:paraId="67498AA2">
      <w:pPr>
        <w:numPr>
          <w:ilvl w:val="0"/>
          <w:numId w:val="0"/>
        </w:numPr>
        <w:spacing w:line="240" w:lineRule="auto"/>
        <w:ind w:left="360" w:leftChars="0"/>
        <w:jc w:val="center"/>
        <w:rPr>
          <w:rFonts w:hint="default"/>
          <w:sz w:val="24"/>
          <w:szCs w:val="24"/>
          <w:lang w:val="ru-RU"/>
        </w:rPr>
      </w:pPr>
    </w:p>
    <w:p w14:paraId="026FEC57"/>
    <w:p w14:paraId="0072458E">
      <w:pPr>
        <w:ind w:left="-280" w:leftChars="-100" w:firstLine="0" w:firstLineChars="0"/>
        <w:jc w:val="center"/>
      </w:pPr>
      <w:r>
        <w:drawing>
          <wp:inline distT="0" distB="0" distL="114300" distR="114300">
            <wp:extent cx="5940425" cy="3472180"/>
            <wp:effectExtent l="0" t="0" r="3175" b="13970"/>
            <wp:docPr id="11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3D75C">
      <w:pPr>
        <w:numPr>
          <w:ilvl w:val="0"/>
          <w:numId w:val="0"/>
        </w:numPr>
        <w:spacing w:line="240" w:lineRule="auto"/>
        <w:ind w:left="360" w:leftChars="0"/>
        <w:jc w:val="center"/>
        <w:rPr>
          <w:rFonts w:hint="default"/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Рис</w:t>
      </w:r>
      <w:r>
        <w:rPr>
          <w:rFonts w:hint="default"/>
          <w:sz w:val="24"/>
          <w:szCs w:val="24"/>
          <w:lang w:val="ru-RU"/>
        </w:rPr>
        <w:t>. 4 «Окно аналитика»</w:t>
      </w:r>
    </w:p>
    <w:p w14:paraId="51591B7E">
      <w:pPr>
        <w:numPr>
          <w:ilvl w:val="0"/>
          <w:numId w:val="0"/>
        </w:numPr>
        <w:spacing w:line="240" w:lineRule="auto"/>
        <w:ind w:left="360" w:leftChars="0"/>
        <w:jc w:val="center"/>
        <w:rPr>
          <w:rFonts w:hint="default"/>
          <w:sz w:val="24"/>
          <w:szCs w:val="24"/>
          <w:lang w:val="ru-RU"/>
        </w:rPr>
      </w:pPr>
    </w:p>
    <w:p w14:paraId="0F0D5DF8">
      <w:pPr>
        <w:ind w:left="-280" w:leftChars="-100" w:firstLine="0" w:firstLineChars="0"/>
      </w:pPr>
      <w:r>
        <w:drawing>
          <wp:inline distT="0" distB="0" distL="114300" distR="114300">
            <wp:extent cx="5939155" cy="3451860"/>
            <wp:effectExtent l="0" t="0" r="4445" b="15240"/>
            <wp:docPr id="12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345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B767E6">
      <w:pPr>
        <w:numPr>
          <w:ilvl w:val="0"/>
          <w:numId w:val="0"/>
        </w:numPr>
        <w:spacing w:line="240" w:lineRule="auto"/>
        <w:ind w:left="360" w:leftChars="0"/>
        <w:jc w:val="center"/>
        <w:rPr>
          <w:rFonts w:hint="default"/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Рис</w:t>
      </w:r>
      <w:r>
        <w:rPr>
          <w:rFonts w:hint="default"/>
          <w:sz w:val="24"/>
          <w:szCs w:val="24"/>
          <w:lang w:val="ru-RU"/>
        </w:rPr>
        <w:t>. 5 «Окно администратора»</w:t>
      </w:r>
    </w:p>
    <w:p w14:paraId="290D44AC">
      <w:pPr>
        <w:numPr>
          <w:ilvl w:val="0"/>
          <w:numId w:val="0"/>
        </w:numPr>
        <w:spacing w:line="240" w:lineRule="auto"/>
        <w:ind w:left="360" w:leftChars="0"/>
        <w:jc w:val="center"/>
        <w:rPr>
          <w:rFonts w:hint="default"/>
          <w:sz w:val="24"/>
          <w:szCs w:val="24"/>
          <w:lang w:val="ru-RU"/>
        </w:rPr>
      </w:pPr>
    </w:p>
    <w:p w14:paraId="13B5F77F">
      <w:pPr>
        <w:numPr>
          <w:ilvl w:val="0"/>
          <w:numId w:val="0"/>
        </w:numPr>
        <w:spacing w:line="240" w:lineRule="auto"/>
        <w:ind w:left="360" w:leftChars="0"/>
        <w:jc w:val="center"/>
      </w:pPr>
      <w:r>
        <w:rPr>
          <w:rFonts w:hint="default"/>
          <w:sz w:val="24"/>
          <w:szCs w:val="24"/>
          <w:lang w:val="ru-RU"/>
        </w:rPr>
        <w:br w:type="textWrapping"/>
      </w:r>
      <w:r>
        <w:drawing>
          <wp:inline distT="0" distB="0" distL="114300" distR="114300">
            <wp:extent cx="2974975" cy="4718685"/>
            <wp:effectExtent l="0" t="0" r="15875" b="5715"/>
            <wp:docPr id="13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74975" cy="4718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96164">
      <w:pPr>
        <w:numPr>
          <w:ilvl w:val="0"/>
          <w:numId w:val="0"/>
        </w:numPr>
        <w:spacing w:line="240" w:lineRule="auto"/>
        <w:ind w:left="360" w:leftChars="0"/>
        <w:jc w:val="center"/>
        <w:rPr>
          <w:rFonts w:hint="default"/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Рис</w:t>
      </w:r>
      <w:r>
        <w:rPr>
          <w:rFonts w:hint="default"/>
          <w:sz w:val="24"/>
          <w:szCs w:val="24"/>
          <w:lang w:val="ru-RU"/>
        </w:rPr>
        <w:t>. 6 «Структура проекта»</w:t>
      </w:r>
    </w:p>
    <w:p w14:paraId="0536CF20">
      <w:pPr>
        <w:numPr>
          <w:ilvl w:val="0"/>
          <w:numId w:val="0"/>
        </w:numPr>
        <w:spacing w:line="240" w:lineRule="auto"/>
        <w:ind w:left="360" w:leftChars="0"/>
        <w:jc w:val="center"/>
        <w:rPr>
          <w:rFonts w:hint="default"/>
          <w:sz w:val="24"/>
          <w:szCs w:val="24"/>
          <w:lang w:val="ru-RU"/>
        </w:rPr>
      </w:pPr>
    </w:p>
    <w:p w14:paraId="1B1207B2">
      <w:pPr>
        <w:rPr>
          <w:b/>
          <w:bCs/>
        </w:rPr>
      </w:pPr>
      <w:r>
        <w:rPr>
          <w:b/>
          <w:bCs/>
        </w:rPr>
        <w:t>Сообщения пользователю:</w:t>
      </w: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85"/>
        <w:gridCol w:w="4686"/>
      </w:tblGrid>
      <w:tr w14:paraId="32AAC2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72" w:type="dxa"/>
          </w:tcPr>
          <w:p w14:paraId="63D3026F">
            <w:pPr>
              <w:pStyle w:val="17"/>
            </w:pPr>
            <w:r>
              <w:drawing>
                <wp:inline distT="0" distB="0" distL="114300" distR="114300">
                  <wp:extent cx="2191385" cy="1096010"/>
                  <wp:effectExtent l="0" t="0" r="18415" b="8890"/>
                  <wp:docPr id="14" name="Изображение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Изображение 7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1385" cy="1096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D4C5A84">
            <w:pPr>
              <w:pStyle w:val="17"/>
              <w:rPr>
                <w:rFonts w:hint="default"/>
                <w:lang w:val="en-US"/>
              </w:rPr>
            </w:pPr>
            <w:r>
              <w:t>Рис.</w:t>
            </w:r>
            <w:r>
              <w:rPr>
                <w:rFonts w:hint="default"/>
                <w:lang w:val="ru-RU"/>
              </w:rPr>
              <w:t>7</w:t>
            </w:r>
            <w:r>
              <w:t xml:space="preserve"> «</w:t>
            </w:r>
            <w:r>
              <w:rPr>
                <w:rFonts w:hint="default"/>
                <w:lang w:val="ru-RU"/>
              </w:rPr>
              <w:t>Попытка входа с неверными данными</w:t>
            </w:r>
            <w:r>
              <w:t>»</w:t>
            </w:r>
          </w:p>
        </w:tc>
        <w:tc>
          <w:tcPr>
            <w:tcW w:w="4673" w:type="dxa"/>
          </w:tcPr>
          <w:p w14:paraId="66E86340">
            <w:pPr>
              <w:pStyle w:val="17"/>
            </w:pPr>
            <w:r>
              <w:drawing>
                <wp:inline distT="0" distB="0" distL="114300" distR="114300">
                  <wp:extent cx="2300605" cy="953135"/>
                  <wp:effectExtent l="0" t="0" r="4445" b="18415"/>
                  <wp:docPr id="15" name="Изображение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Изображение 8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0605" cy="953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F0F68DA">
            <w:pPr>
              <w:pStyle w:val="17"/>
            </w:pPr>
            <w:r>
              <w:t>Рис.</w:t>
            </w:r>
            <w:r>
              <w:rPr>
                <w:rFonts w:hint="default"/>
                <w:lang w:val="ru-RU"/>
              </w:rPr>
              <w:t>8</w:t>
            </w:r>
            <w:r>
              <w:t xml:space="preserve"> «</w:t>
            </w:r>
            <w:r>
              <w:rPr>
                <w:rFonts w:hint="default"/>
                <w:lang w:val="ru-RU"/>
              </w:rPr>
              <w:t>Перевод студента в академический отпуск</w:t>
            </w:r>
            <w:r>
              <w:t>»</w:t>
            </w:r>
          </w:p>
        </w:tc>
      </w:tr>
      <w:tr w14:paraId="453F8C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72" w:type="dxa"/>
          </w:tcPr>
          <w:p w14:paraId="3298C581">
            <w:pPr>
              <w:pStyle w:val="17"/>
            </w:pPr>
            <w:r>
              <w:drawing>
                <wp:inline distT="0" distB="0" distL="114300" distR="114300">
                  <wp:extent cx="2172335" cy="930910"/>
                  <wp:effectExtent l="0" t="0" r="18415" b="2540"/>
                  <wp:docPr id="16" name="Изображение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Изображение 9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2335" cy="9309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4EB650">
            <w:pPr>
              <w:pStyle w:val="17"/>
            </w:pPr>
            <w:r>
              <w:t>Рис.</w:t>
            </w:r>
            <w:r>
              <w:rPr>
                <w:rFonts w:hint="default"/>
                <w:lang w:val="ru-RU"/>
              </w:rPr>
              <w:t>9</w:t>
            </w:r>
            <w:r>
              <w:t xml:space="preserve"> «</w:t>
            </w:r>
            <w:r>
              <w:rPr>
                <w:lang w:val="ru-RU"/>
              </w:rPr>
              <w:t>Возобновление</w:t>
            </w:r>
            <w:r>
              <w:rPr>
                <w:rFonts w:hint="default"/>
                <w:lang w:val="ru-RU"/>
              </w:rPr>
              <w:t xml:space="preserve"> договора со студентом</w:t>
            </w:r>
            <w:r>
              <w:t>»</w:t>
            </w:r>
          </w:p>
        </w:tc>
        <w:tc>
          <w:tcPr>
            <w:tcW w:w="4673" w:type="dxa"/>
          </w:tcPr>
          <w:p w14:paraId="2B103508">
            <w:pPr>
              <w:pStyle w:val="17"/>
            </w:pPr>
            <w:r>
              <w:drawing>
                <wp:inline distT="0" distB="0" distL="114300" distR="114300">
                  <wp:extent cx="2219325" cy="908685"/>
                  <wp:effectExtent l="0" t="0" r="9525" b="5715"/>
                  <wp:docPr id="17" name="Изображение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Изображение 10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9325" cy="908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04DB4DF">
            <w:pPr>
              <w:pStyle w:val="17"/>
            </w:pPr>
            <w:r>
              <w:t>Рис.1</w:t>
            </w:r>
            <w:r>
              <w:rPr>
                <w:rFonts w:hint="default"/>
                <w:lang w:val="ru-RU"/>
              </w:rPr>
              <w:t>0</w:t>
            </w:r>
            <w:r>
              <w:t xml:space="preserve"> «</w:t>
            </w:r>
            <w:r>
              <w:rPr>
                <w:lang w:val="ru-RU"/>
              </w:rPr>
              <w:t>Попытка</w:t>
            </w:r>
            <w:r>
              <w:rPr>
                <w:rFonts w:hint="default"/>
                <w:lang w:val="ru-RU"/>
              </w:rPr>
              <w:t xml:space="preserve"> восстановить действующий договор</w:t>
            </w:r>
            <w:r>
              <w:t>»</w:t>
            </w:r>
          </w:p>
        </w:tc>
      </w:tr>
      <w:tr w14:paraId="4D36CD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72" w:type="dxa"/>
          </w:tcPr>
          <w:p w14:paraId="0D22630F">
            <w:pPr>
              <w:pStyle w:val="17"/>
            </w:pPr>
            <w:r>
              <w:drawing>
                <wp:inline distT="0" distB="0" distL="114300" distR="114300">
                  <wp:extent cx="2664460" cy="1089660"/>
                  <wp:effectExtent l="0" t="0" r="2540" b="15240"/>
                  <wp:docPr id="18" name="Изображение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Изображение 1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460" cy="10896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C08A985">
            <w:pPr>
              <w:pStyle w:val="17"/>
            </w:pPr>
            <w:r>
              <w:t>Рис.1</w:t>
            </w:r>
            <w:r>
              <w:rPr>
                <w:rFonts w:hint="default"/>
                <w:lang w:val="ru-RU"/>
              </w:rPr>
              <w:t>1</w:t>
            </w:r>
            <w:r>
              <w:t xml:space="preserve"> «</w:t>
            </w:r>
            <w:r>
              <w:rPr>
                <w:lang w:val="ru-RU"/>
              </w:rPr>
              <w:t>Попытка</w:t>
            </w:r>
            <w:r>
              <w:rPr>
                <w:rFonts w:hint="default"/>
                <w:lang w:val="ru-RU"/>
              </w:rPr>
              <w:t xml:space="preserve"> отправить в академический отпуск студента с отрицательным балансом</w:t>
            </w:r>
            <w:r>
              <w:t>»</w:t>
            </w:r>
          </w:p>
        </w:tc>
        <w:tc>
          <w:tcPr>
            <w:tcW w:w="4673" w:type="dxa"/>
          </w:tcPr>
          <w:p w14:paraId="2B2F8976">
            <w:pPr>
              <w:pStyle w:val="17"/>
            </w:pPr>
            <w:r>
              <w:drawing>
                <wp:inline distT="0" distB="0" distL="114300" distR="114300">
                  <wp:extent cx="2525395" cy="1057910"/>
                  <wp:effectExtent l="0" t="0" r="8255" b="8890"/>
                  <wp:docPr id="19" name="Изображение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Изображение 12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5395" cy="10579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9AB9C51">
            <w:pPr>
              <w:pStyle w:val="17"/>
            </w:pPr>
            <w:r>
              <w:t>Рис.1</w:t>
            </w:r>
            <w:r>
              <w:rPr>
                <w:rFonts w:hint="default"/>
                <w:lang w:val="ru-RU"/>
              </w:rPr>
              <w:t>2</w:t>
            </w:r>
            <w:r>
              <w:t xml:space="preserve"> </w:t>
            </w:r>
            <w:r>
              <w:rPr>
                <w:rFonts w:hint="default"/>
                <w:lang w:val="ru-RU"/>
              </w:rPr>
              <w:t>«Попытка отправить академический отпуск при незаполненном поле</w:t>
            </w:r>
            <w:r>
              <w:t>»</w:t>
            </w:r>
          </w:p>
        </w:tc>
      </w:tr>
      <w:tr w14:paraId="24160C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72" w:type="dxa"/>
          </w:tcPr>
          <w:p w14:paraId="7DC23683">
            <w:pPr>
              <w:pStyle w:val="17"/>
            </w:pPr>
            <w:r>
              <w:drawing>
                <wp:inline distT="0" distB="0" distL="114300" distR="114300">
                  <wp:extent cx="2431415" cy="895985"/>
                  <wp:effectExtent l="0" t="0" r="6985" b="18415"/>
                  <wp:docPr id="20" name="Изображение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Изображение 13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1415" cy="895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D76014">
            <w:pPr>
              <w:pStyle w:val="17"/>
            </w:pPr>
            <w:r>
              <w:t>Рис.</w:t>
            </w:r>
            <w:r>
              <w:rPr>
                <w:rFonts w:hint="default"/>
                <w:lang w:val="ru-RU"/>
              </w:rPr>
              <w:t>13</w:t>
            </w:r>
            <w:r>
              <w:t xml:space="preserve"> «</w:t>
            </w:r>
            <w:r>
              <w:rPr>
                <w:lang w:val="ru-RU"/>
              </w:rPr>
              <w:t>Попытка</w:t>
            </w:r>
            <w:r>
              <w:rPr>
                <w:rFonts w:hint="default"/>
                <w:lang w:val="ru-RU"/>
              </w:rPr>
              <w:t xml:space="preserve"> повторно отправить студента в академический отпуск</w:t>
            </w:r>
            <w:r>
              <w:t>»</w:t>
            </w:r>
          </w:p>
        </w:tc>
        <w:tc>
          <w:tcPr>
            <w:tcW w:w="4673" w:type="dxa"/>
          </w:tcPr>
          <w:p w14:paraId="52AA0616">
            <w:pPr>
              <w:pStyle w:val="17"/>
            </w:pPr>
            <w:r>
              <w:drawing>
                <wp:inline distT="0" distB="0" distL="114300" distR="114300">
                  <wp:extent cx="2327910" cy="1115060"/>
                  <wp:effectExtent l="0" t="0" r="15240" b="8890"/>
                  <wp:docPr id="21" name="Изображение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Изображение 14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7910" cy="1115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A32BEC5">
            <w:pPr>
              <w:pStyle w:val="17"/>
            </w:pPr>
            <w:r>
              <w:t>Рис.</w:t>
            </w:r>
            <w:r>
              <w:rPr>
                <w:rFonts w:hint="default"/>
                <w:lang w:val="ru-RU"/>
              </w:rPr>
              <w:t>14</w:t>
            </w:r>
            <w:r>
              <w:t xml:space="preserve"> «</w:t>
            </w:r>
            <w:r>
              <w:rPr>
                <w:lang w:val="ru-RU"/>
              </w:rPr>
              <w:t>Попытка</w:t>
            </w:r>
            <w:r>
              <w:rPr>
                <w:rFonts w:hint="default"/>
                <w:lang w:val="ru-RU"/>
              </w:rPr>
              <w:t xml:space="preserve"> назначить занятие при незаполненных полях</w:t>
            </w:r>
            <w:r>
              <w:t>»</w:t>
            </w:r>
          </w:p>
        </w:tc>
      </w:tr>
    </w:tbl>
    <w:p w14:paraId="50FEF8F8">
      <w:pPr>
        <w:numPr>
          <w:ilvl w:val="0"/>
          <w:numId w:val="0"/>
        </w:numPr>
        <w:spacing w:line="240" w:lineRule="auto"/>
        <w:ind w:left="360" w:leftChars="0"/>
        <w:jc w:val="center"/>
        <w:rPr>
          <w:rFonts w:hint="default"/>
          <w:sz w:val="24"/>
          <w:szCs w:val="24"/>
          <w:lang w:val="ru-RU"/>
        </w:rPr>
      </w:pPr>
    </w:p>
    <w:p w14:paraId="30B87C31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br w:type="page"/>
      </w:r>
    </w:p>
    <w:p w14:paraId="281BFA7C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/>
          <w:sz w:val="24"/>
          <w:szCs w:val="24"/>
          <w:lang w:val="ru-RU"/>
        </w:rPr>
      </w:pPr>
      <w:r>
        <w:rPr>
          <w:rFonts w:hint="default"/>
          <w:sz w:val="28"/>
          <w:szCs w:val="28"/>
          <w:lang w:val="ru-RU"/>
        </w:rPr>
        <w:t>Программный код функции перевода студента в академический отпуск</w:t>
      </w:r>
    </w:p>
    <w:p w14:paraId="1E3C83F6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16"/>
          <w:szCs w:val="16"/>
          <w:lang w:val="ru-RU"/>
        </w:rPr>
        <w:t xml:space="preserve">   </w:t>
      </w:r>
      <w:r>
        <w:rPr>
          <w:rFonts w:hint="default" w:ascii="Consolas" w:hAnsi="Consolas" w:cs="Consolas"/>
          <w:sz w:val="20"/>
          <w:szCs w:val="20"/>
          <w:lang w:val="ru-RU"/>
        </w:rPr>
        <w:t xml:space="preserve"> </w:t>
      </w:r>
      <w:r>
        <w:rPr>
          <w:rFonts w:hint="default" w:ascii="Consolas" w:hAnsi="Consolas"/>
          <w:sz w:val="20"/>
          <w:szCs w:val="20"/>
          <w:lang w:val="ru-RU"/>
        </w:rPr>
        <w:t xml:space="preserve">        def run_suspend_student_contract(self):</w:t>
      </w:r>
    </w:p>
    <w:p w14:paraId="4F02CD06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  <w:r>
        <w:rPr>
          <w:rFonts w:hint="default" w:ascii="Consolas" w:hAnsi="Consolas"/>
          <w:sz w:val="20"/>
          <w:szCs w:val="20"/>
          <w:lang w:val="ru-RU"/>
        </w:rPr>
        <w:t xml:space="preserve">        contract_num = self.combo_contract.get().strip()</w:t>
      </w:r>
    </w:p>
    <w:p w14:paraId="115F4AC9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  <w:r>
        <w:rPr>
          <w:rFonts w:hint="default" w:ascii="Consolas" w:hAnsi="Consolas"/>
          <w:sz w:val="20"/>
          <w:szCs w:val="20"/>
          <w:lang w:val="ru-RU"/>
        </w:rPr>
        <w:t xml:space="preserve">        if not contract_num:</w:t>
      </w:r>
    </w:p>
    <w:p w14:paraId="59767E77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  <w:r>
        <w:rPr>
          <w:rFonts w:hint="default" w:ascii="Consolas" w:hAnsi="Consolas"/>
          <w:sz w:val="20"/>
          <w:szCs w:val="20"/>
          <w:lang w:val="ru-RU"/>
        </w:rPr>
        <w:t xml:space="preserve">            messagebox.showwarning("Внимание", "Поле номера договора не должно быть пустым!")</w:t>
      </w:r>
    </w:p>
    <w:p w14:paraId="0CCE5EA3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  <w:r>
        <w:rPr>
          <w:rFonts w:hint="default" w:ascii="Consolas" w:hAnsi="Consolas"/>
          <w:sz w:val="20"/>
          <w:szCs w:val="20"/>
          <w:lang w:val="ru-RU"/>
        </w:rPr>
        <w:t xml:space="preserve">            return</w:t>
      </w:r>
    </w:p>
    <w:p w14:paraId="2928F312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</w:p>
    <w:p w14:paraId="0343578F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  <w:r>
        <w:rPr>
          <w:rFonts w:hint="default" w:ascii="Consolas" w:hAnsi="Consolas"/>
          <w:sz w:val="20"/>
          <w:szCs w:val="20"/>
          <w:lang w:val="ru-RU"/>
        </w:rPr>
        <w:t xml:space="preserve">        conn = db_manager.connect_bd()</w:t>
      </w:r>
    </w:p>
    <w:p w14:paraId="2C1197E3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  <w:r>
        <w:rPr>
          <w:rFonts w:hint="default" w:ascii="Consolas" w:hAnsi="Consolas"/>
          <w:sz w:val="20"/>
          <w:szCs w:val="20"/>
          <w:lang w:val="ru-RU"/>
        </w:rPr>
        <w:t xml:space="preserve">        if not conn:</w:t>
      </w:r>
    </w:p>
    <w:p w14:paraId="616AF9D7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  <w:r>
        <w:rPr>
          <w:rFonts w:hint="default" w:ascii="Consolas" w:hAnsi="Consolas"/>
          <w:sz w:val="20"/>
          <w:szCs w:val="20"/>
          <w:lang w:val="ru-RU"/>
        </w:rPr>
        <w:t xml:space="preserve">            return</w:t>
      </w:r>
    </w:p>
    <w:p w14:paraId="74BFC920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  <w:r>
        <w:rPr>
          <w:rFonts w:hint="default" w:ascii="Consolas" w:hAnsi="Consolas"/>
          <w:sz w:val="20"/>
          <w:szCs w:val="20"/>
          <w:lang w:val="ru-RU"/>
        </w:rPr>
        <w:t xml:space="preserve">        try:</w:t>
      </w:r>
    </w:p>
    <w:p w14:paraId="18AB48DE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  <w:r>
        <w:rPr>
          <w:rFonts w:hint="default" w:ascii="Consolas" w:hAnsi="Consolas"/>
          <w:sz w:val="20"/>
          <w:szCs w:val="20"/>
          <w:lang w:val="ru-RU"/>
        </w:rPr>
        <w:t xml:space="preserve">            cursor = conn.cursor()</w:t>
      </w:r>
    </w:p>
    <w:p w14:paraId="467365EC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  <w:r>
        <w:rPr>
          <w:rFonts w:hint="default" w:ascii="Consolas" w:hAnsi="Consolas"/>
          <w:sz w:val="20"/>
          <w:szCs w:val="20"/>
          <w:lang w:val="ru-RU"/>
        </w:rPr>
        <w:t xml:space="preserve">            cursor.execute("SELECT status, full_name FROM students WHERE contract_number=%s;", (contract_num,))</w:t>
      </w:r>
    </w:p>
    <w:p w14:paraId="44D8D7F8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  <w:r>
        <w:rPr>
          <w:rFonts w:hint="default" w:ascii="Consolas" w:hAnsi="Consolas"/>
          <w:sz w:val="20"/>
          <w:szCs w:val="20"/>
          <w:lang w:val="ru-RU"/>
        </w:rPr>
        <w:t xml:space="preserve">            result = cursor.fetchone()</w:t>
      </w:r>
    </w:p>
    <w:p w14:paraId="72E31DDB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</w:p>
    <w:p w14:paraId="094F829D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  <w:r>
        <w:rPr>
          <w:rFonts w:hint="default" w:ascii="Consolas" w:hAnsi="Consolas"/>
          <w:sz w:val="20"/>
          <w:szCs w:val="20"/>
          <w:lang w:val="ru-RU"/>
        </w:rPr>
        <w:t xml:space="preserve">            if result[0] == "активен":</w:t>
      </w:r>
    </w:p>
    <w:p w14:paraId="2416FEB4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  <w:r>
        <w:rPr>
          <w:rFonts w:hint="default" w:ascii="Consolas" w:hAnsi="Consolas"/>
          <w:sz w:val="20"/>
          <w:szCs w:val="20"/>
          <w:lang w:val="ru-RU"/>
        </w:rPr>
        <w:t xml:space="preserve">                cursor.execute("CALL suspend_student_contract(%s);", (contract_num,))</w:t>
      </w:r>
    </w:p>
    <w:p w14:paraId="07F34C4E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  <w:r>
        <w:rPr>
          <w:rFonts w:hint="default" w:ascii="Consolas" w:hAnsi="Consolas"/>
          <w:sz w:val="20"/>
          <w:szCs w:val="20"/>
          <w:lang w:val="ru-RU"/>
        </w:rPr>
        <w:t xml:space="preserve">                conn.commit()</w:t>
      </w:r>
    </w:p>
    <w:p w14:paraId="125E97F8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</w:p>
    <w:p w14:paraId="37A75071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  <w:r>
        <w:rPr>
          <w:rFonts w:hint="default" w:ascii="Consolas" w:hAnsi="Consolas"/>
          <w:sz w:val="20"/>
          <w:szCs w:val="20"/>
          <w:lang w:val="ru-RU"/>
        </w:rPr>
        <w:t xml:space="preserve">                messagebox.showinfo("Успех", f"Договор №{contract_num} успешно переведен в академический отпуск!")</w:t>
      </w:r>
    </w:p>
    <w:p w14:paraId="7CC4C796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  <w:r>
        <w:rPr>
          <w:rFonts w:hint="default" w:ascii="Consolas" w:hAnsi="Consolas"/>
          <w:sz w:val="20"/>
          <w:szCs w:val="20"/>
          <w:lang w:val="ru-RU"/>
        </w:rPr>
        <w:t xml:space="preserve">                self.combo_contract.delete(0, tk.END)</w:t>
      </w:r>
    </w:p>
    <w:p w14:paraId="3F6AD92A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  <w:r>
        <w:rPr>
          <w:rFonts w:hint="default" w:ascii="Consolas" w:hAnsi="Consolas"/>
          <w:sz w:val="20"/>
          <w:szCs w:val="20"/>
          <w:lang w:val="ru-RU"/>
        </w:rPr>
        <w:t xml:space="preserve">            else:</w:t>
      </w:r>
    </w:p>
    <w:p w14:paraId="1F8055C6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  <w:r>
        <w:rPr>
          <w:rFonts w:hint="default" w:ascii="Consolas" w:hAnsi="Consolas"/>
          <w:sz w:val="20"/>
          <w:szCs w:val="20"/>
          <w:lang w:val="ru-RU"/>
        </w:rPr>
        <w:t xml:space="preserve">                messagebox.showerror("Ошибка", f"Студент '{result[1]}' уже в академическом отпуске")</w:t>
      </w:r>
    </w:p>
    <w:p w14:paraId="3DDC7836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</w:p>
    <w:p w14:paraId="0B4A8228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  <w:r>
        <w:rPr>
          <w:rFonts w:hint="default" w:ascii="Consolas" w:hAnsi="Consolas"/>
          <w:sz w:val="20"/>
          <w:szCs w:val="20"/>
          <w:lang w:val="ru-RU"/>
        </w:rPr>
        <w:t xml:space="preserve">        except psycopg2.Error as e:</w:t>
      </w:r>
    </w:p>
    <w:p w14:paraId="3765F0E8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  <w:r>
        <w:rPr>
          <w:rFonts w:hint="default" w:ascii="Consolas" w:hAnsi="Consolas"/>
          <w:sz w:val="20"/>
          <w:szCs w:val="20"/>
          <w:lang w:val="ru-RU"/>
        </w:rPr>
        <w:t xml:space="preserve">            conn.rollback()</w:t>
      </w:r>
    </w:p>
    <w:p w14:paraId="199A0F15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  <w:r>
        <w:rPr>
          <w:rFonts w:hint="default" w:ascii="Consolas" w:hAnsi="Consolas"/>
          <w:sz w:val="20"/>
          <w:szCs w:val="20"/>
          <w:lang w:val="ru-RU"/>
        </w:rPr>
        <w:t xml:space="preserve">            err_msg = e.diag.message_primary if e.diag.message_primary else str(e)</w:t>
      </w:r>
    </w:p>
    <w:p w14:paraId="60525D03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  <w:r>
        <w:rPr>
          <w:rFonts w:hint="default" w:ascii="Consolas" w:hAnsi="Consolas"/>
          <w:sz w:val="20"/>
          <w:szCs w:val="20"/>
          <w:lang w:val="ru-RU"/>
        </w:rPr>
        <w:t xml:space="preserve">            messagebox.showerror("Ошибка бизнеса", f"Действие отклонено СУБД:\n{err_msg}")</w:t>
      </w:r>
    </w:p>
    <w:p w14:paraId="38D560A6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  <w:r>
        <w:rPr>
          <w:rFonts w:hint="default" w:ascii="Consolas" w:hAnsi="Consolas"/>
          <w:sz w:val="20"/>
          <w:szCs w:val="20"/>
          <w:lang w:val="ru-RU"/>
        </w:rPr>
        <w:t xml:space="preserve">        finally:</w:t>
      </w:r>
    </w:p>
    <w:p w14:paraId="51574EA3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  <w:r>
        <w:rPr>
          <w:rFonts w:hint="default" w:ascii="Consolas" w:hAnsi="Consolas"/>
          <w:sz w:val="20"/>
          <w:szCs w:val="20"/>
          <w:lang w:val="ru-RU"/>
        </w:rPr>
        <w:t xml:space="preserve">            conn.close()</w:t>
      </w:r>
    </w:p>
    <w:p w14:paraId="6D4D4193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</w:p>
    <w:p w14:paraId="63243FA9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  <w:r>
        <w:rPr>
          <w:rFonts w:hint="default"/>
          <w:sz w:val="28"/>
          <w:szCs w:val="28"/>
          <w:lang w:val="ru-RU"/>
        </w:rPr>
        <w:t xml:space="preserve">Программный код функции восстановления договора студента </w:t>
      </w:r>
    </w:p>
    <w:p w14:paraId="0AD8ACB0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def resume_student_contract(self):</w:t>
      </w:r>
    </w:p>
    <w:p w14:paraId="4A445EE1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contract_num = self.combo_contract.get().strip()</w:t>
      </w:r>
    </w:p>
    <w:p w14:paraId="7CAF00FE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if not contract_num:</w:t>
      </w:r>
    </w:p>
    <w:p w14:paraId="5DAD9A72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messagebox.showwarning("Внимание", "Поле номера договора не должно быть пустым!")</w:t>
      </w:r>
    </w:p>
    <w:p w14:paraId="41E9219A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return</w:t>
      </w:r>
    </w:p>
    <w:p w14:paraId="28C0FA0B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</w:p>
    <w:p w14:paraId="12E26839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conn = db_manager.connect_bd()</w:t>
      </w:r>
    </w:p>
    <w:p w14:paraId="5998CE45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if not conn:</w:t>
      </w:r>
    </w:p>
    <w:p w14:paraId="6D444DDA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return</w:t>
      </w:r>
    </w:p>
    <w:p w14:paraId="26CC6C75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try:</w:t>
      </w:r>
    </w:p>
    <w:p w14:paraId="616B07FD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cursor = conn.cursor()</w:t>
      </w:r>
    </w:p>
    <w:p w14:paraId="1FE1E0BE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</w:p>
    <w:p w14:paraId="3F3AFFFF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cursor.execute("SELECT status, full_name FROM students WHERE contract_number=%s;", (contract_num,))</w:t>
      </w:r>
    </w:p>
    <w:p w14:paraId="53C7C0FF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result = cursor.fetchone()</w:t>
      </w:r>
    </w:p>
    <w:p w14:paraId="71BB9F78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</w:p>
    <w:p w14:paraId="5C1CD1EF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if not result:</w:t>
      </w:r>
    </w:p>
    <w:p w14:paraId="56B30CA8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    messagebox.showerror("Ошибка", f"Договор №{contract_num} не найден!")</w:t>
      </w:r>
    </w:p>
    <w:p w14:paraId="619C6506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    return</w:t>
      </w:r>
    </w:p>
    <w:p w14:paraId="75AB8884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</w:p>
    <w:p w14:paraId="034DBF18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current_status = result[0]</w:t>
      </w:r>
    </w:p>
    <w:p w14:paraId="78B2E516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</w:p>
    <w:p w14:paraId="2ABE7A9B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if current_status == "академический отпуск":</w:t>
      </w:r>
    </w:p>
    <w:p w14:paraId="634958B6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    cursor.execute(</w:t>
      </w:r>
    </w:p>
    <w:p w14:paraId="03924B55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        "UPDATE students SET status = 'активен' WHERE contract_number = %s;",</w:t>
      </w:r>
    </w:p>
    <w:p w14:paraId="34F2B46E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        (contract_num,)</w:t>
      </w:r>
    </w:p>
    <w:p w14:paraId="5BC2C964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    )</w:t>
      </w:r>
    </w:p>
    <w:p w14:paraId="43A2BD59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    conn.commit()</w:t>
      </w:r>
    </w:p>
    <w:p w14:paraId="66E58C32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</w:p>
    <w:p w14:paraId="7AC462F6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    messagebox.showinfo("Успех", f"Договор №{contract_num} успешно активирован!")</w:t>
      </w:r>
    </w:p>
    <w:p w14:paraId="1249E21D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    self.combo_contract.delete(0, tk.END)</w:t>
      </w:r>
    </w:p>
    <w:p w14:paraId="47C9CD61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else:</w:t>
      </w:r>
    </w:p>
    <w:p w14:paraId="4F3ED056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    messagebox.showerror("Ошибка", f"Студент '{result[1]}' уже имеет статус '{current_status}'")</w:t>
      </w:r>
    </w:p>
    <w:p w14:paraId="4C96ABB1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</w:p>
    <w:p w14:paraId="331DE388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except psycopg2.Error as e:</w:t>
      </w:r>
    </w:p>
    <w:p w14:paraId="59C5CBA4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conn.rollback()</w:t>
      </w:r>
    </w:p>
    <w:p w14:paraId="29CB899F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err_msg = e.diag.message_primary if e.diag.message_primary else str(e)</w:t>
      </w:r>
    </w:p>
    <w:p w14:paraId="03F10435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messagebox.showerror("Ошибка БД", f"Не удалось активировать договор:\n{err_msg}")</w:t>
      </w:r>
    </w:p>
    <w:p w14:paraId="2C53865E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finally:</w:t>
      </w:r>
    </w:p>
    <w:p w14:paraId="30C06A3E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conn.close()</w:t>
      </w:r>
    </w:p>
    <w:p w14:paraId="687C9C2D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</w:p>
    <w:p w14:paraId="61C11CEA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ru-RU"/>
        </w:rPr>
      </w:pPr>
      <w:r>
        <w:rPr>
          <w:rFonts w:hint="default"/>
          <w:sz w:val="28"/>
          <w:szCs w:val="28"/>
          <w:lang w:val="ru-RU"/>
        </w:rPr>
        <w:t>Программный код функции добавления занятия</w:t>
      </w:r>
    </w:p>
    <w:p w14:paraId="06D87CF5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def add_lesson_to_schedule(self):</w:t>
      </w:r>
    </w:p>
    <w:p w14:paraId="15F91266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course_name = self.combo_course.get()</w:t>
      </w:r>
    </w:p>
    <w:p w14:paraId="45CFF40C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teacher_name = self.combo_teacher.get()</w:t>
      </w:r>
    </w:p>
    <w:p w14:paraId="0F50516A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date_val = self.entry_date.get().strip()</w:t>
      </w:r>
    </w:p>
    <w:p w14:paraId="4E3A0D8E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</w:p>
    <w:p w14:paraId="0993AB3D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if not (course_name and teacher_name and date_val):</w:t>
      </w:r>
    </w:p>
    <w:p w14:paraId="4E5287D1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messagebox.showwarning("Внимание", "Пожалуйста, заполните все поля формы!")</w:t>
      </w:r>
    </w:p>
    <w:p w14:paraId="57E952D7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return</w:t>
      </w:r>
    </w:p>
    <w:p w14:paraId="3C34FFD3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</w:p>
    <w:p w14:paraId="3A3CD04B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course_code = self.courses_map[course_name]</w:t>
      </w:r>
    </w:p>
    <w:p w14:paraId="4EEA50C8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teacher_id = self.teachers_map[teacher_name]</w:t>
      </w:r>
    </w:p>
    <w:p w14:paraId="7024DC2F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</w:p>
    <w:p w14:paraId="723DE758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conn = db_manager.connect_bd()</w:t>
      </w:r>
    </w:p>
    <w:p w14:paraId="495879AD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if not conn:</w:t>
      </w:r>
    </w:p>
    <w:p w14:paraId="72D7D1AC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return</w:t>
      </w:r>
    </w:p>
    <w:p w14:paraId="656D888E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try:</w:t>
      </w:r>
    </w:p>
    <w:p w14:paraId="0BAD2138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cursor = conn.cursor()</w:t>
      </w:r>
    </w:p>
    <w:p w14:paraId="298F87BC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query = """</w:t>
      </w:r>
    </w:p>
    <w:p w14:paraId="5C7514A5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    INSERT INTO lessons (teacher_id, course_code, lesson_date) </w:t>
      </w:r>
    </w:p>
    <w:p w14:paraId="171D8716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    VALUES (%s, %s, %s);</w:t>
      </w:r>
    </w:p>
    <w:p w14:paraId="105CE9FC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"""</w:t>
      </w:r>
    </w:p>
    <w:p w14:paraId="5D76E153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cursor.execute(query, (teacher_id, course_code, date_val))</w:t>
      </w:r>
    </w:p>
    <w:p w14:paraId="3AFC99AF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conn.commit()</w:t>
      </w:r>
    </w:p>
    <w:p w14:paraId="0451EC12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messagebox.showinfo("Успех", "Занятие успешно внесено в расписание учебного центра!")</w:t>
      </w:r>
    </w:p>
    <w:p w14:paraId="78EC3810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</w:p>
    <w:p w14:paraId="09746AC2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except psycopg2.Error as e:</w:t>
      </w:r>
    </w:p>
    <w:p w14:paraId="2DAE75DE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conn.rollback()</w:t>
      </w:r>
    </w:p>
    <w:p w14:paraId="76AB0C03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messagebox.showerror("Ошибка БД", f"Не удалось добавить запись в расписание:\n{e}")</w:t>
      </w:r>
    </w:p>
    <w:p w14:paraId="2161A820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finally:</w:t>
      </w:r>
    </w:p>
    <w:p w14:paraId="715E26DC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  <w:r>
        <w:rPr>
          <w:rFonts w:hint="default" w:ascii="Consolas" w:hAnsi="Consolas"/>
          <w:sz w:val="20"/>
          <w:szCs w:val="20"/>
          <w:lang w:val="en-US"/>
        </w:rPr>
        <w:t xml:space="preserve">            conn.close()</w:t>
      </w:r>
    </w:p>
    <w:p w14:paraId="54A49F08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</w:p>
    <w:p w14:paraId="1B46C512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</w:p>
    <w:p w14:paraId="5E202C45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</w:p>
    <w:p w14:paraId="7202FEA9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</w:p>
    <w:p w14:paraId="1AA2EBB8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 w:ascii="Consolas" w:hAnsi="Consolas"/>
          <w:sz w:val="20"/>
          <w:szCs w:val="20"/>
          <w:lang w:val="en-US"/>
        </w:rPr>
      </w:pPr>
    </w:p>
    <w:p w14:paraId="377FCE04">
      <w:pPr>
        <w:spacing w:line="240" w:lineRule="auto"/>
        <w:contextualSpacing/>
        <w:jc w:val="right"/>
        <w:rPr>
          <w:rFonts w:eastAsia="Calibri" w:cs="Times New Roman"/>
          <w:sz w:val="24"/>
        </w:rPr>
      </w:pPr>
      <w:r>
        <w:rPr>
          <w:rFonts w:eastAsia="Calibri" w:cs="Times New Roman"/>
          <w:sz w:val="24"/>
        </w:rPr>
        <w:t>Таблица №1 «Тестовый сценарий 1»</w:t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21"/>
        <w:gridCol w:w="6650"/>
      </w:tblGrid>
      <w:tr w14:paraId="382AB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D0F3D61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0" w:type="auto"/>
          </w:tcPr>
          <w:p w14:paraId="0CB288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Значение</w:t>
            </w:r>
          </w:p>
        </w:tc>
      </w:tr>
      <w:tr w14:paraId="02CC55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92771D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Тестовый пример #</w:t>
            </w:r>
          </w:p>
        </w:tc>
        <w:tc>
          <w:tcPr>
            <w:tcW w:w="0" w:type="auto"/>
          </w:tcPr>
          <w:p w14:paraId="59468E42">
            <w:pPr>
              <w:pStyle w:val="8"/>
              <w:ind w:left="0" w:leftChars="0" w:firstLine="0" w:firstLineChars="0"/>
              <w:rPr>
                <w:rFonts w:hint="default"/>
                <w:lang w:val="ru-RU" w:eastAsia="en-US"/>
              </w:rPr>
            </w:pPr>
            <w:r>
              <w:rPr>
                <w:lang w:eastAsia="en-US"/>
              </w:rPr>
              <w:t>ТС_</w:t>
            </w:r>
            <w:r>
              <w:rPr>
                <w:lang w:val="en-US" w:eastAsia="en-US"/>
              </w:rPr>
              <w:t>CVN</w:t>
            </w:r>
            <w:r>
              <w:rPr>
                <w:lang w:eastAsia="en-US"/>
              </w:rPr>
              <w:t xml:space="preserve">_1. </w:t>
            </w:r>
            <w:r>
              <w:rPr>
                <w:lang w:val="ru-RU" w:eastAsia="en-US"/>
              </w:rPr>
              <w:t>Проверка</w:t>
            </w:r>
            <w:r>
              <w:rPr>
                <w:rFonts w:hint="default"/>
                <w:lang w:val="ru-RU" w:eastAsia="en-US"/>
              </w:rPr>
              <w:t xml:space="preserve"> перевода студента в академический отпуск.</w:t>
            </w:r>
          </w:p>
        </w:tc>
      </w:tr>
      <w:tr w14:paraId="28DF81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3F1C802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Приоритет тестирования</w:t>
            </w:r>
          </w:p>
        </w:tc>
        <w:tc>
          <w:tcPr>
            <w:tcW w:w="0" w:type="auto"/>
          </w:tcPr>
          <w:p w14:paraId="1D92EECA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Средний</w:t>
            </w:r>
          </w:p>
        </w:tc>
      </w:tr>
      <w:tr w14:paraId="1F993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811F01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Заголовок/название теста</w:t>
            </w:r>
          </w:p>
        </w:tc>
        <w:tc>
          <w:tcPr>
            <w:tcW w:w="0" w:type="auto"/>
          </w:tcPr>
          <w:p w14:paraId="718F400D">
            <w:pPr>
              <w:spacing w:line="240" w:lineRule="auto"/>
              <w:ind w:firstLine="0"/>
              <w:jc w:val="left"/>
              <w:rPr>
                <w:rFonts w:hint="default" w:eastAsia="Times New Roman" w:cs="Times New Roman"/>
                <w:sz w:val="24"/>
                <w:szCs w:val="21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1"/>
                <w:lang w:eastAsia="ru-RU"/>
              </w:rPr>
              <w:t>Проверка</w:t>
            </w:r>
            <w:r>
              <w:rPr>
                <w:rFonts w:hint="default" w:eastAsia="Times New Roman" w:cs="Times New Roman"/>
                <w:sz w:val="24"/>
                <w:szCs w:val="21"/>
                <w:lang w:val="en-US" w:eastAsia="ru-RU"/>
              </w:rPr>
              <w:t xml:space="preserve"> академического отпуска</w:t>
            </w:r>
          </w:p>
        </w:tc>
      </w:tr>
      <w:tr w14:paraId="4470C2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2C554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Краткое изложение теста</w:t>
            </w:r>
          </w:p>
        </w:tc>
        <w:tc>
          <w:tcPr>
            <w:tcW w:w="0" w:type="auto"/>
          </w:tcPr>
          <w:p w14:paraId="43D1031A">
            <w:pPr>
              <w:spacing w:line="240" w:lineRule="auto"/>
              <w:ind w:firstLine="0"/>
              <w:jc w:val="left"/>
              <w:rPr>
                <w:rFonts w:hint="default"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Проверка</w:t>
            </w:r>
            <w:r>
              <w:rPr>
                <w:rFonts w:hint="default" w:eastAsia="Times New Roman" w:cs="Times New Roman"/>
                <w:sz w:val="24"/>
                <w:szCs w:val="24"/>
                <w:lang w:val="en-US" w:eastAsia="ru-RU"/>
              </w:rPr>
              <w:t xml:space="preserve"> работы функции перевода студента в академический отпуск</w:t>
            </w:r>
          </w:p>
        </w:tc>
      </w:tr>
      <w:tr w14:paraId="11A67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4E8621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Этапы теста</w:t>
            </w:r>
          </w:p>
        </w:tc>
        <w:tc>
          <w:tcPr>
            <w:tcW w:w="0" w:type="auto"/>
          </w:tcPr>
          <w:p w14:paraId="520751D6">
            <w:pPr>
              <w:spacing w:line="240" w:lineRule="auto"/>
              <w:ind w:firstLine="0"/>
              <w:jc w:val="left"/>
              <w:rPr>
                <w:rFonts w:hint="default"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1. Запустить приложение</w:t>
            </w:r>
            <w:r>
              <w:rPr>
                <w:rFonts w:hint="default" w:eastAsia="Times New Roman" w:cs="Times New Roman"/>
                <w:sz w:val="24"/>
                <w:szCs w:val="24"/>
                <w:lang w:val="en-US" w:eastAsia="ru-RU"/>
              </w:rPr>
              <w:t>.</w:t>
            </w:r>
          </w:p>
          <w:p w14:paraId="7DDB5DE6">
            <w:pPr>
              <w:spacing w:line="240" w:lineRule="auto"/>
              <w:ind w:firstLine="0"/>
              <w:jc w:val="left"/>
              <w:rPr>
                <w:rFonts w:hint="default"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2. Зайти</w:t>
            </w:r>
            <w:r>
              <w:rPr>
                <w:rFonts w:hint="default" w:eastAsia="Times New Roman" w:cs="Times New Roman"/>
                <w:sz w:val="24"/>
                <w:szCs w:val="24"/>
                <w:lang w:val="en-US" w:eastAsia="ru-RU"/>
              </w:rPr>
              <w:t xml:space="preserve"> под пользователем «Администратор»</w:t>
            </w:r>
          </w:p>
          <w:p w14:paraId="63AE349E">
            <w:pPr>
              <w:spacing w:line="240" w:lineRule="auto"/>
              <w:ind w:firstLine="0"/>
              <w:jc w:val="left"/>
              <w:rPr>
                <w:rFonts w:hint="default"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3. Зайти</w:t>
            </w:r>
            <w:r>
              <w:rPr>
                <w:rFonts w:hint="default" w:eastAsia="Times New Roman" w:cs="Times New Roman"/>
                <w:sz w:val="24"/>
                <w:szCs w:val="24"/>
                <w:lang w:val="en-US" w:eastAsia="ru-RU"/>
              </w:rPr>
              <w:t xml:space="preserve"> во вкладку «Расписание»</w:t>
            </w:r>
          </w:p>
          <w:p w14:paraId="1E164891">
            <w:pPr>
              <w:spacing w:line="240" w:lineRule="auto"/>
              <w:ind w:firstLine="0"/>
              <w:jc w:val="left"/>
              <w:rPr>
                <w:rFonts w:hint="default"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4. Выбрать</w:t>
            </w:r>
            <w:r>
              <w:rPr>
                <w:rFonts w:hint="default" w:eastAsia="Times New Roman" w:cs="Times New Roman"/>
                <w:sz w:val="24"/>
                <w:szCs w:val="24"/>
                <w:lang w:val="en-US" w:eastAsia="ru-RU"/>
              </w:rPr>
              <w:t xml:space="preserve"> договор</w:t>
            </w:r>
          </w:p>
          <w:p w14:paraId="35019BC2">
            <w:pPr>
              <w:spacing w:line="240" w:lineRule="auto"/>
              <w:ind w:firstLine="0"/>
              <w:jc w:val="left"/>
              <w:rPr>
                <w:rFonts w:hint="default"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hint="default" w:eastAsia="Times New Roman" w:cs="Times New Roman"/>
                <w:sz w:val="24"/>
                <w:szCs w:val="24"/>
                <w:lang w:val="en-US" w:eastAsia="ru-RU"/>
              </w:rPr>
              <w:t>5. Нажать «Приостановить договор (Академ)»</w:t>
            </w:r>
          </w:p>
        </w:tc>
      </w:tr>
      <w:tr w14:paraId="06FD7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B0DB86F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0" w:type="auto"/>
          </w:tcPr>
          <w:p w14:paraId="3B60ADEF">
            <w:pPr>
              <w:spacing w:line="240" w:lineRule="auto"/>
              <w:ind w:firstLine="0"/>
              <w:jc w:val="left"/>
              <w:rPr>
                <w:rFonts w:hint="default"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hint="default" w:eastAsia="Times New Roman" w:cs="Times New Roman"/>
                <w:sz w:val="24"/>
                <w:szCs w:val="24"/>
                <w:lang w:val="en-US" w:eastAsia="ru-RU"/>
              </w:rPr>
              <w:t>ДОГ-2026-001</w:t>
            </w:r>
          </w:p>
        </w:tc>
      </w:tr>
      <w:tr w14:paraId="284DD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C2A42F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</w:tcPr>
          <w:p w14:paraId="1D2179E4">
            <w:pPr>
              <w:spacing w:line="240" w:lineRule="auto"/>
              <w:ind w:firstLine="0"/>
              <w:jc w:val="left"/>
              <w:rPr>
                <w:rFonts w:hint="default"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hint="default" w:eastAsia="Times New Roman" w:cs="Times New Roman"/>
                <w:sz w:val="24"/>
                <w:szCs w:val="24"/>
                <w:lang w:val="en-US" w:eastAsia="ru-RU"/>
              </w:rPr>
              <w:t>Договор студента будет приостановлен.</w:t>
            </w:r>
          </w:p>
        </w:tc>
      </w:tr>
      <w:tr w14:paraId="38B91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D8A9F2E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0" w:type="auto"/>
          </w:tcPr>
          <w:p w14:paraId="5A097ACE">
            <w:pPr>
              <w:spacing w:line="240" w:lineRule="auto"/>
              <w:ind w:firstLine="0"/>
              <w:rPr>
                <w:rFonts w:hint="default" w:eastAsia="Times New Roman" w:cs="Times New Roman"/>
                <w:sz w:val="24"/>
                <w:szCs w:val="24"/>
                <w:lang w:val="ru-RU" w:eastAsia="ru-RU"/>
              </w:rPr>
            </w:pPr>
            <w:r>
              <w:drawing>
                <wp:inline distT="0" distB="0" distL="114300" distR="114300">
                  <wp:extent cx="2911475" cy="1212215"/>
                  <wp:effectExtent l="0" t="0" r="3175" b="6985"/>
                  <wp:docPr id="22" name="Изображение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Изображение 15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1475" cy="1212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0CB16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062236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Статус</w:t>
            </w:r>
          </w:p>
        </w:tc>
        <w:tc>
          <w:tcPr>
            <w:tcW w:w="0" w:type="auto"/>
          </w:tcPr>
          <w:p w14:paraId="3FF5B91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Зачёт</w:t>
            </w:r>
          </w:p>
        </w:tc>
      </w:tr>
      <w:tr w14:paraId="23AF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A2EEAF6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Предварительное условие</w:t>
            </w:r>
          </w:p>
        </w:tc>
        <w:tc>
          <w:tcPr>
            <w:tcW w:w="0" w:type="auto"/>
          </w:tcPr>
          <w:p w14:paraId="14F8B11E">
            <w:pPr>
              <w:spacing w:line="240" w:lineRule="auto"/>
              <w:ind w:firstLine="0"/>
              <w:jc w:val="left"/>
              <w:rPr>
                <w:rFonts w:hint="default"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Приложение запущено, база</w:t>
            </w:r>
            <w:r>
              <w:rPr>
                <w:rFonts w:hint="default" w:eastAsia="Times New Roman" w:cs="Times New Roman"/>
                <w:sz w:val="24"/>
                <w:szCs w:val="24"/>
                <w:lang w:val="en-US" w:eastAsia="ru-RU"/>
              </w:rPr>
              <w:t xml:space="preserve"> данных подключена.</w:t>
            </w:r>
          </w:p>
        </w:tc>
      </w:tr>
      <w:tr w14:paraId="3F2CFA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FB06C4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Постусловие</w:t>
            </w:r>
          </w:p>
        </w:tc>
        <w:tc>
          <w:tcPr>
            <w:tcW w:w="0" w:type="auto"/>
          </w:tcPr>
          <w:p w14:paraId="4E376BBC">
            <w:pPr>
              <w:spacing w:line="240" w:lineRule="auto"/>
              <w:ind w:firstLine="0"/>
              <w:jc w:val="left"/>
              <w:rPr>
                <w:rFonts w:hint="default"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После приостановки</w:t>
            </w:r>
            <w:r>
              <w:rPr>
                <w:rFonts w:hint="default" w:eastAsia="Times New Roman" w:cs="Times New Roman"/>
                <w:sz w:val="24"/>
                <w:szCs w:val="24"/>
                <w:lang w:val="en-US" w:eastAsia="ru-RU"/>
              </w:rPr>
              <w:t xml:space="preserve"> договора его можно будет восстановить.</w:t>
            </w:r>
          </w:p>
        </w:tc>
      </w:tr>
      <w:tr w14:paraId="4061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B841D2D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Примечания/комментарии</w:t>
            </w:r>
          </w:p>
        </w:tc>
        <w:tc>
          <w:tcPr>
            <w:tcW w:w="0" w:type="auto"/>
          </w:tcPr>
          <w:p w14:paraId="56601DBD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Тест пройден успешно</w:t>
            </w:r>
          </w:p>
        </w:tc>
      </w:tr>
    </w:tbl>
    <w:p w14:paraId="12F6C35D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/>
          <w:sz w:val="24"/>
          <w:szCs w:val="24"/>
          <w:lang w:val="ru-RU"/>
        </w:rPr>
      </w:pPr>
      <w:r>
        <w:rPr>
          <w:rFonts w:hint="default"/>
          <w:sz w:val="24"/>
          <w:szCs w:val="24"/>
          <w:lang w:val="ru-RU"/>
        </w:rPr>
        <w:br w:type="page"/>
      </w:r>
    </w:p>
    <w:p w14:paraId="652A8924">
      <w:pPr>
        <w:contextualSpacing/>
        <w:rPr>
          <w:rFonts w:cs="Times New Roman"/>
          <w:szCs w:val="28"/>
        </w:rPr>
      </w:pPr>
      <w:r>
        <w:rPr>
          <w:rFonts w:cs="Times New Roman"/>
          <w:szCs w:val="28"/>
        </w:rPr>
        <w:t>Производственная практика по ПМ.11 «Разработка, администрирование и защита баз данных» способствовала освоению общих и профессиональных компетенций, а также трудовым функциям:</w:t>
      </w:r>
    </w:p>
    <w:p w14:paraId="2BDC1946">
      <w:pPr>
        <w:pStyle w:val="11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ОК 01. Выбирать способы решения задач профессиональной деятельности применительно к различным контекстам. </w:t>
      </w:r>
    </w:p>
    <w:p w14:paraId="35C25B30">
      <w:pPr>
        <w:pStyle w:val="11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ОК 02.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деятельности.</w:t>
      </w:r>
    </w:p>
    <w:p w14:paraId="7C310239">
      <w:pPr>
        <w:pStyle w:val="11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ОК 03.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ситуациях.</w:t>
      </w:r>
    </w:p>
    <w:p w14:paraId="7F2F30FA">
      <w:pPr>
        <w:pStyle w:val="11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ОК 04. Эффективно взаимодействовать и работать в коллективе и команде. </w:t>
      </w:r>
    </w:p>
    <w:p w14:paraId="5076D2CB">
      <w:pPr>
        <w:pStyle w:val="11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контекста.</w:t>
      </w:r>
    </w:p>
    <w:p w14:paraId="798185D7">
      <w:pPr>
        <w:pStyle w:val="11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ОК 06. 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межрелигиозных отношений, применять стандарты антикоррупционного поведения.</w:t>
      </w:r>
    </w:p>
    <w:p w14:paraId="78F88FF9">
      <w:pPr>
        <w:pStyle w:val="11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ОК 07. 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ситуациях. </w:t>
      </w:r>
    </w:p>
    <w:p w14:paraId="72B841DC">
      <w:pPr>
        <w:pStyle w:val="11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 </w:t>
      </w:r>
    </w:p>
    <w:p w14:paraId="21C37F3F">
      <w:pPr>
        <w:pStyle w:val="11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ОК 09. Пользоваться профессиональной документацией на государственном и иностранном языках.</w:t>
      </w:r>
    </w:p>
    <w:p w14:paraId="63F56422">
      <w:pPr>
        <w:pStyle w:val="11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ПК 11.1. Осуществлять сбор, обработку и анализ информации для проектирования баз данных.</w:t>
      </w:r>
    </w:p>
    <w:p w14:paraId="580F5ACB">
      <w:pPr>
        <w:widowControl w:val="0"/>
        <w:autoSpaceDE w:val="0"/>
        <w:autoSpaceDN w:val="0"/>
        <w:adjustRightInd w:val="0"/>
        <w:contextualSpacing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ПК 11.2. Проектировать базу данных на основе анализа предметной области.</w:t>
      </w:r>
    </w:p>
    <w:p w14:paraId="601B13E8">
      <w:pPr>
        <w:widowControl w:val="0"/>
        <w:autoSpaceDE w:val="0"/>
        <w:autoSpaceDN w:val="0"/>
        <w:adjustRightInd w:val="0"/>
        <w:contextualSpacing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ПК 11.3. Разрабатывать объекты базы данных в соответствии с результатами анализа предметной области.</w:t>
      </w:r>
    </w:p>
    <w:p w14:paraId="09D79648">
      <w:pPr>
        <w:widowControl w:val="0"/>
        <w:autoSpaceDE w:val="0"/>
        <w:autoSpaceDN w:val="0"/>
        <w:adjustRightInd w:val="0"/>
        <w:contextualSpacing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ПК 11.4. Реализовывать базу данных в конкретной системе управления базами данных.</w:t>
      </w:r>
    </w:p>
    <w:p w14:paraId="2EAD0A52">
      <w:pPr>
        <w:widowControl w:val="0"/>
        <w:autoSpaceDE w:val="0"/>
        <w:autoSpaceDN w:val="0"/>
        <w:adjustRightInd w:val="0"/>
        <w:contextualSpacing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ПК 11.5. Администрировать базы данных.</w:t>
      </w:r>
    </w:p>
    <w:p w14:paraId="3F71AE2D">
      <w:pPr>
        <w:widowControl w:val="0"/>
        <w:autoSpaceDE w:val="0"/>
        <w:autoSpaceDN w:val="0"/>
        <w:adjustRightInd w:val="0"/>
        <w:contextualSpacing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ПК 11.6. Защищать информацию в базе данных с использованием технологии защиты информации.</w:t>
      </w:r>
    </w:p>
    <w:p w14:paraId="0733CBA5">
      <w:pPr>
        <w:widowControl w:val="0"/>
        <w:autoSpaceDE w:val="0"/>
        <w:autoSpaceDN w:val="0"/>
        <w:adjustRightInd w:val="0"/>
        <w:contextualSpacing/>
        <w:jc w:val="center"/>
        <w:rPr>
          <w:rFonts w:eastAsia="Calibri" w:cs="Times New Roman"/>
          <w:szCs w:val="28"/>
          <w:lang w:eastAsia="ru-RU"/>
        </w:rPr>
      </w:pPr>
    </w:p>
    <w:p w14:paraId="5D30D047">
      <w:pPr>
        <w:pStyle w:val="11"/>
        <w:spacing w:line="360" w:lineRule="auto"/>
        <w:ind w:left="0" w:leftChars="0" w:firstLine="0" w:firstLineChars="0"/>
        <w:contextualSpacing/>
        <w:jc w:val="center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925185" cy="3333115"/>
            <wp:effectExtent l="0" t="0" r="18415" b="635"/>
            <wp:docPr id="23" name="Изображение 1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16" descr="IMG_25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Start w:id="11" w:name="_GoBack"/>
      <w:bookmarkEnd w:id="11"/>
    </w:p>
    <w:p w14:paraId="6AC8529D">
      <w:pPr>
        <w:pStyle w:val="11"/>
        <w:spacing w:line="360" w:lineRule="auto"/>
        <w:ind w:left="0" w:leftChars="0" w:firstLine="0" w:firstLineChars="0"/>
        <w:contextualSpacing/>
        <w:jc w:val="center"/>
        <w:rPr>
          <w:rFonts w:hint="default" w:ascii="Times New Roman" w:hAnsi="Times New Roman" w:eastAsia="SimSun" w:cs="Times New Roman"/>
          <w:sz w:val="24"/>
          <w:szCs w:val="24"/>
          <w:lang w:val="ru-RU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ru-RU"/>
        </w:rPr>
        <w:t>Рис. 15 «Фото с места практики»</w:t>
      </w:r>
    </w:p>
    <w:sectPr>
      <w:footerReference r:id="rId5" w:type="default"/>
      <w:pgSz w:w="11906" w:h="16838"/>
      <w:pgMar w:top="1134" w:right="850" w:bottom="1134" w:left="1701" w:header="708" w:footer="708" w:gutter="0"/>
      <w:pgNumType w:start="1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onospace">
    <w:altName w:val="Artisan Signatur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tisan Signature">
    <w:panose1 w:val="02000500000000000000"/>
    <w:charset w:val="00"/>
    <w:family w:val="auto"/>
    <w:pitch w:val="default"/>
    <w:sig w:usb0="00000003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6B7256">
    <w:pPr>
      <w:pStyle w:val="7"/>
      <w:jc w:val="center"/>
      <w:rPr>
        <w:rFonts w:cs="Times New Roman"/>
        <w:b/>
        <w:szCs w:val="28"/>
      </w:rPr>
    </w:pPr>
    <w:r>
      <w:rPr>
        <w:rFonts w:cs="Times New Roman"/>
        <w:b/>
        <w:szCs w:val="28"/>
      </w:rPr>
      <w:fldChar w:fldCharType="begin"/>
    </w:r>
    <w:r>
      <w:rPr>
        <w:rFonts w:cs="Times New Roman"/>
        <w:b/>
        <w:szCs w:val="28"/>
      </w:rPr>
      <w:instrText xml:space="preserve"> PAGE  \* Arabic  \* MERGEFORMAT </w:instrText>
    </w:r>
    <w:r>
      <w:rPr>
        <w:rFonts w:cs="Times New Roman"/>
        <w:b/>
        <w:szCs w:val="28"/>
      </w:rPr>
      <w:fldChar w:fldCharType="separate"/>
    </w:r>
    <w:r>
      <w:rPr>
        <w:rFonts w:cs="Times New Roman"/>
        <w:b/>
        <w:szCs w:val="28"/>
      </w:rPr>
      <w:t>1</w:t>
    </w:r>
    <w:r>
      <w:rPr>
        <w:rFonts w:cs="Times New Roman"/>
        <w:b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2"/>
  </w:compat>
  <w:rsids>
    <w:rsidRoot w:val="00AD05BE"/>
    <w:rsid w:val="000336BA"/>
    <w:rsid w:val="0004477A"/>
    <w:rsid w:val="00056012"/>
    <w:rsid w:val="00060735"/>
    <w:rsid w:val="00076CBF"/>
    <w:rsid w:val="00081E5E"/>
    <w:rsid w:val="000842AD"/>
    <w:rsid w:val="000D6F07"/>
    <w:rsid w:val="000E2BF4"/>
    <w:rsid w:val="0010036D"/>
    <w:rsid w:val="0010787F"/>
    <w:rsid w:val="00113B44"/>
    <w:rsid w:val="0014427F"/>
    <w:rsid w:val="001628FA"/>
    <w:rsid w:val="00180422"/>
    <w:rsid w:val="001B36F2"/>
    <w:rsid w:val="001B617A"/>
    <w:rsid w:val="001F141C"/>
    <w:rsid w:val="001F53DB"/>
    <w:rsid w:val="00205390"/>
    <w:rsid w:val="00215036"/>
    <w:rsid w:val="00217EB0"/>
    <w:rsid w:val="002451F4"/>
    <w:rsid w:val="0025461C"/>
    <w:rsid w:val="00255379"/>
    <w:rsid w:val="002611CD"/>
    <w:rsid w:val="002653E3"/>
    <w:rsid w:val="00272D9D"/>
    <w:rsid w:val="00284CD2"/>
    <w:rsid w:val="00294DA3"/>
    <w:rsid w:val="002E6B9E"/>
    <w:rsid w:val="002F0236"/>
    <w:rsid w:val="002F2C50"/>
    <w:rsid w:val="003111BB"/>
    <w:rsid w:val="00322D4B"/>
    <w:rsid w:val="003335CC"/>
    <w:rsid w:val="0033750F"/>
    <w:rsid w:val="00343AB9"/>
    <w:rsid w:val="003542B6"/>
    <w:rsid w:val="00355936"/>
    <w:rsid w:val="0038247A"/>
    <w:rsid w:val="003824C8"/>
    <w:rsid w:val="003A7B3E"/>
    <w:rsid w:val="003B50C5"/>
    <w:rsid w:val="003D3D17"/>
    <w:rsid w:val="003D4CF7"/>
    <w:rsid w:val="003E148A"/>
    <w:rsid w:val="003E2A7B"/>
    <w:rsid w:val="003E729A"/>
    <w:rsid w:val="003E78C2"/>
    <w:rsid w:val="0043419B"/>
    <w:rsid w:val="00437C83"/>
    <w:rsid w:val="00462945"/>
    <w:rsid w:val="00466B01"/>
    <w:rsid w:val="00487693"/>
    <w:rsid w:val="00487EA1"/>
    <w:rsid w:val="004A5761"/>
    <w:rsid w:val="004A5B0F"/>
    <w:rsid w:val="004D12B5"/>
    <w:rsid w:val="004E68B4"/>
    <w:rsid w:val="004F4803"/>
    <w:rsid w:val="005547B9"/>
    <w:rsid w:val="00555FAC"/>
    <w:rsid w:val="00571E9E"/>
    <w:rsid w:val="005739FE"/>
    <w:rsid w:val="00592213"/>
    <w:rsid w:val="005B7753"/>
    <w:rsid w:val="005C7C4A"/>
    <w:rsid w:val="005D66B2"/>
    <w:rsid w:val="00600DE7"/>
    <w:rsid w:val="00605CDA"/>
    <w:rsid w:val="00612D1F"/>
    <w:rsid w:val="00644A89"/>
    <w:rsid w:val="00681BBB"/>
    <w:rsid w:val="00683349"/>
    <w:rsid w:val="00695C61"/>
    <w:rsid w:val="006A1481"/>
    <w:rsid w:val="006B1272"/>
    <w:rsid w:val="006C2917"/>
    <w:rsid w:val="006E02AF"/>
    <w:rsid w:val="006E2A52"/>
    <w:rsid w:val="006E2E3E"/>
    <w:rsid w:val="007001FD"/>
    <w:rsid w:val="00727DE3"/>
    <w:rsid w:val="007331D3"/>
    <w:rsid w:val="007339BE"/>
    <w:rsid w:val="00735CDA"/>
    <w:rsid w:val="00754014"/>
    <w:rsid w:val="00772DC7"/>
    <w:rsid w:val="007A4D4A"/>
    <w:rsid w:val="007B18CB"/>
    <w:rsid w:val="007D2F8C"/>
    <w:rsid w:val="007F130B"/>
    <w:rsid w:val="00820CD1"/>
    <w:rsid w:val="00835DFC"/>
    <w:rsid w:val="00837DAC"/>
    <w:rsid w:val="00842CAE"/>
    <w:rsid w:val="00844E6F"/>
    <w:rsid w:val="00854C68"/>
    <w:rsid w:val="00861D9B"/>
    <w:rsid w:val="008751A8"/>
    <w:rsid w:val="00875F8E"/>
    <w:rsid w:val="008840AE"/>
    <w:rsid w:val="008A4688"/>
    <w:rsid w:val="008C0A1E"/>
    <w:rsid w:val="008D559F"/>
    <w:rsid w:val="00916CA3"/>
    <w:rsid w:val="009305E7"/>
    <w:rsid w:val="00936CB1"/>
    <w:rsid w:val="009607DC"/>
    <w:rsid w:val="00962E22"/>
    <w:rsid w:val="0096595F"/>
    <w:rsid w:val="00971D33"/>
    <w:rsid w:val="00993E79"/>
    <w:rsid w:val="009A16C8"/>
    <w:rsid w:val="009D664C"/>
    <w:rsid w:val="00A13626"/>
    <w:rsid w:val="00A22F9C"/>
    <w:rsid w:val="00A407DA"/>
    <w:rsid w:val="00A735BD"/>
    <w:rsid w:val="00A820C1"/>
    <w:rsid w:val="00A86BA5"/>
    <w:rsid w:val="00A9704F"/>
    <w:rsid w:val="00AA3C0F"/>
    <w:rsid w:val="00AB657A"/>
    <w:rsid w:val="00AD05BE"/>
    <w:rsid w:val="00AF06E6"/>
    <w:rsid w:val="00BA5BD4"/>
    <w:rsid w:val="00BC493B"/>
    <w:rsid w:val="00C015D6"/>
    <w:rsid w:val="00C12B5B"/>
    <w:rsid w:val="00C35304"/>
    <w:rsid w:val="00C8658C"/>
    <w:rsid w:val="00C91E22"/>
    <w:rsid w:val="00CB5747"/>
    <w:rsid w:val="00CC7194"/>
    <w:rsid w:val="00CD7ED6"/>
    <w:rsid w:val="00CE01AB"/>
    <w:rsid w:val="00CF3A28"/>
    <w:rsid w:val="00D91AB2"/>
    <w:rsid w:val="00DB3B33"/>
    <w:rsid w:val="00DF6816"/>
    <w:rsid w:val="00E043F7"/>
    <w:rsid w:val="00E17DED"/>
    <w:rsid w:val="00E44C13"/>
    <w:rsid w:val="00E67F6F"/>
    <w:rsid w:val="00E71334"/>
    <w:rsid w:val="00EC4346"/>
    <w:rsid w:val="00ED0402"/>
    <w:rsid w:val="00ED69A3"/>
    <w:rsid w:val="00EE4780"/>
    <w:rsid w:val="00F0458C"/>
    <w:rsid w:val="00F64812"/>
    <w:rsid w:val="00F75014"/>
    <w:rsid w:val="00F77020"/>
    <w:rsid w:val="00FA3843"/>
    <w:rsid w:val="00FB57F3"/>
    <w:rsid w:val="00FD68D0"/>
    <w:rsid w:val="00FD741C"/>
    <w:rsid w:val="00FE0269"/>
    <w:rsid w:val="0190659F"/>
    <w:rsid w:val="02000C7A"/>
    <w:rsid w:val="025972E3"/>
    <w:rsid w:val="075F5C99"/>
    <w:rsid w:val="0B78096A"/>
    <w:rsid w:val="0BCE4E2A"/>
    <w:rsid w:val="0FA91612"/>
    <w:rsid w:val="10395190"/>
    <w:rsid w:val="18590AAB"/>
    <w:rsid w:val="194B4755"/>
    <w:rsid w:val="1B3B1CD0"/>
    <w:rsid w:val="1B3F5EE4"/>
    <w:rsid w:val="1B696029"/>
    <w:rsid w:val="1BFF3836"/>
    <w:rsid w:val="1D1962C8"/>
    <w:rsid w:val="1D48051B"/>
    <w:rsid w:val="1F6138A4"/>
    <w:rsid w:val="208805ED"/>
    <w:rsid w:val="24BB3630"/>
    <w:rsid w:val="250F4259"/>
    <w:rsid w:val="25FC31C2"/>
    <w:rsid w:val="28A7603E"/>
    <w:rsid w:val="2B5B7BB1"/>
    <w:rsid w:val="2C4B053F"/>
    <w:rsid w:val="31C067A1"/>
    <w:rsid w:val="32A32E7C"/>
    <w:rsid w:val="35300A8B"/>
    <w:rsid w:val="35573E36"/>
    <w:rsid w:val="369260AD"/>
    <w:rsid w:val="380B7600"/>
    <w:rsid w:val="39CB3DB0"/>
    <w:rsid w:val="3B7433BF"/>
    <w:rsid w:val="4125649B"/>
    <w:rsid w:val="41641FEF"/>
    <w:rsid w:val="48846674"/>
    <w:rsid w:val="4A7F2F4F"/>
    <w:rsid w:val="4B213550"/>
    <w:rsid w:val="4D5F0B28"/>
    <w:rsid w:val="4D777715"/>
    <w:rsid w:val="4EA84268"/>
    <w:rsid w:val="51870734"/>
    <w:rsid w:val="539F56A4"/>
    <w:rsid w:val="59401623"/>
    <w:rsid w:val="5A73683C"/>
    <w:rsid w:val="5C2C561B"/>
    <w:rsid w:val="5C474772"/>
    <w:rsid w:val="5CC415E6"/>
    <w:rsid w:val="5EC739B8"/>
    <w:rsid w:val="5FD11532"/>
    <w:rsid w:val="64DC7C04"/>
    <w:rsid w:val="667F775D"/>
    <w:rsid w:val="688F6376"/>
    <w:rsid w:val="68C7047D"/>
    <w:rsid w:val="6A745A1A"/>
    <w:rsid w:val="6A7C7DDD"/>
    <w:rsid w:val="71390ECE"/>
    <w:rsid w:val="74B55EA7"/>
    <w:rsid w:val="7F1C2189"/>
    <w:rsid w:val="7FDF4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0" w:line="360" w:lineRule="auto"/>
      <w:ind w:firstLine="709"/>
      <w:jc w:val="both"/>
    </w:pPr>
    <w:rPr>
      <w:rFonts w:ascii="Times New Roman" w:hAnsi="Times New Roman" w:eastAsiaTheme="minorHAnsi" w:cstheme="minorBidi"/>
      <w:sz w:val="28"/>
      <w:szCs w:val="22"/>
      <w:lang w:val="ru-RU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6"/>
    <w:semiHidden/>
    <w:unhideWhenUsed/>
    <w:uiPriority w:val="99"/>
    <w:pPr>
      <w:spacing w:line="240" w:lineRule="auto"/>
    </w:pPr>
    <w:rPr>
      <w:rFonts w:ascii="Tahoma" w:hAnsi="Tahoma" w:cs="Tahoma"/>
      <w:sz w:val="16"/>
      <w:szCs w:val="16"/>
    </w:rPr>
  </w:style>
  <w:style w:type="paragraph" w:styleId="5">
    <w:name w:val="Document Map"/>
    <w:basedOn w:val="1"/>
    <w:link w:val="15"/>
    <w:semiHidden/>
    <w:unhideWhenUsed/>
    <w:uiPriority w:val="99"/>
    <w:pPr>
      <w:spacing w:line="240" w:lineRule="auto"/>
    </w:pPr>
    <w:rPr>
      <w:rFonts w:ascii="Tahoma" w:hAnsi="Tahoma" w:cs="Tahoma"/>
      <w:sz w:val="16"/>
      <w:szCs w:val="16"/>
    </w:rPr>
  </w:style>
  <w:style w:type="paragraph" w:styleId="6">
    <w:name w:val="header"/>
    <w:basedOn w:val="1"/>
    <w:link w:val="13"/>
    <w:unhideWhenUsed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7">
    <w:name w:val="footer"/>
    <w:basedOn w:val="1"/>
    <w:link w:val="14"/>
    <w:unhideWhenUsed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8">
    <w:name w:val="Normal (Web)"/>
    <w:basedOn w:val="1"/>
    <w:unhideWhenUsed/>
    <w:uiPriority w:val="99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paragraph" w:styleId="9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10">
    <w:name w:val="Table Grid"/>
    <w:basedOn w:val="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11">
    <w:name w:val="ConsPlusNormal"/>
    <w:uiPriority w:val="0"/>
    <w:pPr>
      <w:widowControl w:val="0"/>
      <w:autoSpaceDE w:val="0"/>
      <w:autoSpaceDN w:val="0"/>
      <w:adjustRightInd w:val="0"/>
      <w:spacing w:after="0" w:line="240" w:lineRule="auto"/>
    </w:pPr>
    <w:rPr>
      <w:rFonts w:ascii="Arial" w:hAnsi="Arial" w:eastAsia="Times New Roman" w:cs="Arial"/>
      <w:sz w:val="20"/>
      <w:szCs w:val="20"/>
      <w:lang w:val="ru-RU" w:eastAsia="ru-RU" w:bidi="ar-SA"/>
    </w:rPr>
  </w:style>
  <w:style w:type="paragraph" w:styleId="12">
    <w:name w:val="List Paragraph"/>
    <w:basedOn w:val="1"/>
    <w:qFormat/>
    <w:uiPriority w:val="34"/>
    <w:pPr>
      <w:ind w:left="720"/>
      <w:contextualSpacing/>
    </w:pPr>
  </w:style>
  <w:style w:type="character" w:customStyle="1" w:styleId="13">
    <w:name w:val="Верхний колонтитул Знак"/>
    <w:basedOn w:val="2"/>
    <w:link w:val="6"/>
    <w:uiPriority w:val="99"/>
  </w:style>
  <w:style w:type="character" w:customStyle="1" w:styleId="14">
    <w:name w:val="Нижний колонтитул Знак"/>
    <w:basedOn w:val="2"/>
    <w:link w:val="7"/>
    <w:qFormat/>
    <w:uiPriority w:val="99"/>
  </w:style>
  <w:style w:type="character" w:customStyle="1" w:styleId="15">
    <w:name w:val="Схема документа Знак"/>
    <w:basedOn w:val="2"/>
    <w:link w:val="5"/>
    <w:semiHidden/>
    <w:uiPriority w:val="99"/>
    <w:rPr>
      <w:rFonts w:ascii="Tahoma" w:hAnsi="Tahoma" w:cs="Tahoma"/>
      <w:sz w:val="16"/>
      <w:szCs w:val="16"/>
    </w:rPr>
  </w:style>
  <w:style w:type="character" w:customStyle="1" w:styleId="16">
    <w:name w:val="Текст выноски Знак"/>
    <w:basedOn w:val="2"/>
    <w:link w:val="4"/>
    <w:semiHidden/>
    <w:uiPriority w:val="99"/>
    <w:rPr>
      <w:rFonts w:ascii="Tahoma" w:hAnsi="Tahoma" w:cs="Tahoma"/>
      <w:sz w:val="16"/>
      <w:szCs w:val="16"/>
    </w:rPr>
  </w:style>
  <w:style w:type="paragraph" w:customStyle="1" w:styleId="17">
    <w:name w:val="Рисунок"/>
    <w:basedOn w:val="1"/>
    <w:autoRedefine/>
    <w:qFormat/>
    <w:uiPriority w:val="0"/>
    <w:pPr>
      <w:keepNext/>
      <w:jc w:val="center"/>
    </w:pPr>
    <w:rPr>
      <w:sz w:val="24"/>
    </w:rPr>
  </w:style>
  <w:style w:type="table" w:customStyle="1" w:styleId="18">
    <w:name w:val="Сетка таблицы1"/>
    <w:basedOn w:val="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19">
    <w:name w:val="No Spacing"/>
    <w:qFormat/>
    <w:uiPriority w:val="1"/>
    <w:pPr>
      <w:spacing w:after="0" w:line="240" w:lineRule="auto"/>
      <w:contextualSpacing/>
      <w:jc w:val="center"/>
    </w:pPr>
    <w:rPr>
      <w:rFonts w:ascii="Times New Roman" w:hAnsi="Times New Roman" w:eastAsiaTheme="minorHAnsi" w:cstheme="minorBidi"/>
      <w:sz w:val="24"/>
      <w:szCs w:val="22"/>
      <w:lang w:val="ru-RU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4" Type="http://schemas.openxmlformats.org/officeDocument/2006/relationships/fontTable" Target="fontTable.xml"/><Relationship Id="rId23" Type="http://schemas.openxmlformats.org/officeDocument/2006/relationships/customXml" Target="../customXml/item1.xml"/><Relationship Id="rId22" Type="http://schemas.openxmlformats.org/officeDocument/2006/relationships/image" Target="media/image16.jpe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96CFF7-488B-48EF-BD1D-098278C2F63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11</Pages>
  <Words>710</Words>
  <Characters>4049</Characters>
  <Lines>33</Lines>
  <Paragraphs>9</Paragraphs>
  <TotalTime>3</TotalTime>
  <ScaleCrop>false</ScaleCrop>
  <LinksUpToDate>false</LinksUpToDate>
  <CharactersWithSpaces>4750</CharactersWithSpaces>
  <Application>WPS Office_12.2.0.23203_F1E327BC-269C-435d-A152-05C5408002CA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2016-06-24T14:35:00Z</dcterms:created>
  <dc:creator>Студент</dc:creator>
  <cp:lastModifiedBy>Дмитрий</cp:lastModifiedBy>
  <cp:lastPrinted>2025-06-26T06:26:00Z</cp:lastPrinted>
  <dcterms:modified xsi:type="dcterms:W3CDTF">2026-06-21T09:27:48Z</dcterms:modified>
  <cp:revision>84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1049-12.2.0.23203</vt:lpwstr>
  </property>
  <property fmtid="{D5CDD505-2E9C-101B-9397-08002B2CF9AE}" pid="3" name="ICV">
    <vt:lpwstr>36E226338FA74E5EA9B067AAB9CA26AA_12</vt:lpwstr>
  </property>
</Properties>
</file>