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0C1D13" w:rsidRDefault="00941573">
          <w:pPr>
            <w:pStyle w:val="12"/>
            <w:numPr>
              <w:ilvl w:val="0"/>
              <w:numId w:val="0"/>
            </w:numPr>
            <w:ind w:left="720"/>
          </w:pPr>
          <w:r>
            <w:t>Оглавление</w:t>
          </w:r>
        </w:p>
        <w:p w:rsidR="000C1D13" w:rsidRDefault="00941573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9675" w:history="1">
            <w:r>
              <w:rPr>
                <w:rStyle w:val="a3"/>
              </w:rPr>
              <w:t>1.</w:t>
            </w:r>
            <w:r>
              <w:rPr>
                <w:rFonts w:asciiTheme="minorHAnsi" w:eastAsiaTheme="minorEastAsia" w:hAnsiTheme="minorHAnsi"/>
                <w:kern w:val="0"/>
                <w:sz w:val="22"/>
                <w:lang w:eastAsia="ru-RU"/>
                <w14:ligatures w14:val="none"/>
              </w:rPr>
              <w:tab/>
            </w:r>
            <w:r>
              <w:rPr>
                <w:rStyle w:val="a3"/>
              </w:rPr>
              <w:t>Проектирование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_Toc214279675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0C1D13" w:rsidRDefault="00C200AF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76" w:history="1">
            <w:r w:rsidR="00941573">
              <w:rPr>
                <w:rStyle w:val="a3"/>
              </w:rPr>
              <w:t>1.1.</w:t>
            </w:r>
            <w:r w:rsidR="00941573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941573">
              <w:rPr>
                <w:rStyle w:val="a3"/>
              </w:rPr>
              <w:t>Этапы выполнения функционального анализа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_Toc214279676 \h </w:instrText>
            </w:r>
            <w:r w:rsidR="00941573">
              <w:fldChar w:fldCharType="separate"/>
            </w:r>
            <w:r w:rsidR="00941573">
              <w:t>2</w:t>
            </w:r>
            <w:r w:rsidR="00941573">
              <w:fldChar w:fldCharType="end"/>
            </w:r>
          </w:hyperlink>
        </w:p>
        <w:p w:rsidR="000C1D13" w:rsidRDefault="00C200A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77" w:history="1">
            <w:r w:rsidR="00941573">
              <w:rPr>
                <w:rStyle w:val="a3"/>
              </w:rPr>
              <w:t>2.2.1. Составление организационной структуры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_Toc214279677 \h </w:instrText>
            </w:r>
            <w:r w:rsidR="00941573">
              <w:fldChar w:fldCharType="separate"/>
            </w:r>
            <w:r w:rsidR="00941573">
              <w:t>2</w:t>
            </w:r>
            <w:r w:rsidR="00941573">
              <w:fldChar w:fldCharType="end"/>
            </w:r>
          </w:hyperlink>
        </w:p>
        <w:p w:rsidR="000C1D13" w:rsidRDefault="00C200A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78" w:history="1">
            <w:r w:rsidR="00941573">
              <w:rPr>
                <w:rStyle w:val="a3"/>
              </w:rPr>
              <w:t>2.1.2. Моделирование диаграммы вариантов использования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_Toc214279678 \h </w:instrText>
            </w:r>
            <w:r w:rsidR="00941573">
              <w:fldChar w:fldCharType="separate"/>
            </w:r>
            <w:r w:rsidR="00941573">
              <w:t>2</w:t>
            </w:r>
            <w:r w:rsidR="00941573">
              <w:fldChar w:fldCharType="end"/>
            </w:r>
          </w:hyperlink>
        </w:p>
        <w:p w:rsidR="000C1D13" w:rsidRDefault="00C200A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79" w:history="1">
            <w:r w:rsidR="00941573">
              <w:rPr>
                <w:rStyle w:val="a3"/>
              </w:rPr>
              <w:t>2.1.3. Определение бизнес-процессов и ЦКП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_Toc214279679 \h </w:instrText>
            </w:r>
            <w:r w:rsidR="00941573">
              <w:fldChar w:fldCharType="separate"/>
            </w:r>
            <w:r w:rsidR="00941573">
              <w:t>3</w:t>
            </w:r>
            <w:r w:rsidR="00941573">
              <w:fldChar w:fldCharType="end"/>
            </w:r>
          </w:hyperlink>
        </w:p>
        <w:p w:rsidR="000C1D13" w:rsidRDefault="00C200A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80" w:history="1">
            <w:r w:rsidR="00941573">
              <w:rPr>
                <w:rStyle w:val="a3"/>
              </w:rPr>
              <w:t>2.1.4. Графическое представление функции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_Toc214279680 \h </w:instrText>
            </w:r>
            <w:r w:rsidR="00941573">
              <w:fldChar w:fldCharType="separate"/>
            </w:r>
            <w:r w:rsidR="00941573">
              <w:t>6</w:t>
            </w:r>
            <w:r w:rsidR="00941573">
              <w:fldChar w:fldCharType="end"/>
            </w:r>
          </w:hyperlink>
        </w:p>
        <w:p w:rsidR="000C1D13" w:rsidRDefault="00C200A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81" w:history="1">
            <w:r w:rsidR="00941573">
              <w:rPr>
                <w:rStyle w:val="a3"/>
              </w:rPr>
              <w:t>2.1.5. Анализ входной и выходной информации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_Toc214279681 \h </w:instrText>
            </w:r>
            <w:r w:rsidR="00941573">
              <w:fldChar w:fldCharType="separate"/>
            </w:r>
            <w:r w:rsidR="00941573">
              <w:t>6</w:t>
            </w:r>
            <w:r w:rsidR="00941573">
              <w:fldChar w:fldCharType="end"/>
            </w:r>
          </w:hyperlink>
        </w:p>
        <w:p w:rsidR="000C1D13" w:rsidRDefault="00C200AF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kern w:val="0"/>
              <w:sz w:val="22"/>
              <w:lang w:eastAsia="ru-RU"/>
              <w14:ligatures w14:val="none"/>
            </w:rPr>
          </w:pPr>
          <w:hyperlink w:anchor="_Toc214279682" w:history="1">
            <w:r w:rsidR="00941573">
              <w:rPr>
                <w:rStyle w:val="a3"/>
              </w:rPr>
              <w:t>2.1.6. Составление органиограммы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_Toc214279682 \h </w:instrText>
            </w:r>
            <w:r w:rsidR="00941573">
              <w:fldChar w:fldCharType="separate"/>
            </w:r>
            <w:r w:rsidR="00941573">
              <w:t>7</w:t>
            </w:r>
            <w:r w:rsidR="00941573">
              <w:fldChar w:fldCharType="end"/>
            </w:r>
          </w:hyperlink>
        </w:p>
        <w:p w:rsidR="000C1D13" w:rsidRDefault="00C200AF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3" w:history="1">
            <w:r w:rsidR="00941573">
              <w:rPr>
                <w:rStyle w:val="a3"/>
              </w:rPr>
              <w:t>1.2.</w:t>
            </w:r>
            <w:r w:rsidR="00941573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941573">
              <w:rPr>
                <w:rStyle w:val="a3"/>
              </w:rPr>
              <w:t xml:space="preserve">Моделирование </w:t>
            </w:r>
            <w:r w:rsidR="00941573">
              <w:rPr>
                <w:rStyle w:val="a3"/>
                <w:lang w:val="en-US"/>
              </w:rPr>
              <w:t>CASE</w:t>
            </w:r>
            <w:r w:rsidR="00941573">
              <w:rPr>
                <w:rStyle w:val="a3"/>
              </w:rPr>
              <w:t xml:space="preserve">-средствами и </w:t>
            </w:r>
            <w:r w:rsidR="00941573">
              <w:rPr>
                <w:rStyle w:val="a3"/>
                <w:lang w:val="en-US"/>
              </w:rPr>
              <w:t>CASE</w:t>
            </w:r>
            <w:r w:rsidR="00941573">
              <w:rPr>
                <w:rStyle w:val="a3"/>
              </w:rPr>
              <w:t>-технологиями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_Toc214279683 \h </w:instrText>
            </w:r>
            <w:r w:rsidR="00941573">
              <w:fldChar w:fldCharType="separate"/>
            </w:r>
            <w:r w:rsidR="00941573">
              <w:t>7</w:t>
            </w:r>
            <w:r w:rsidR="00941573">
              <w:fldChar w:fldCharType="end"/>
            </w:r>
          </w:hyperlink>
        </w:p>
        <w:p w:rsidR="000C1D13" w:rsidRDefault="00C200AF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14279684" w:history="1">
            <w:r w:rsidR="00941573">
              <w:rPr>
                <w:rStyle w:val="a3"/>
              </w:rPr>
              <w:t>1.3.</w:t>
            </w:r>
            <w:r w:rsidR="00941573"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="00941573">
              <w:rPr>
                <w:rStyle w:val="a3"/>
              </w:rPr>
              <w:t>Структурный анализ</w:t>
            </w:r>
            <w:r w:rsidR="00941573">
              <w:tab/>
            </w:r>
            <w:r w:rsidR="00941573">
              <w:fldChar w:fldCharType="begin"/>
            </w:r>
            <w:r w:rsidR="00941573">
              <w:instrText xml:space="preserve"> PAGEREF _Toc214279684 \h </w:instrText>
            </w:r>
            <w:r w:rsidR="00941573">
              <w:fldChar w:fldCharType="separate"/>
            </w:r>
            <w:r w:rsidR="00941573">
              <w:t>7</w:t>
            </w:r>
            <w:r w:rsidR="00941573">
              <w:fldChar w:fldCharType="end"/>
            </w:r>
          </w:hyperlink>
        </w:p>
        <w:p w:rsidR="000C1D13" w:rsidRDefault="00941573">
          <w:r>
            <w:rPr>
              <w:b/>
              <w:bCs/>
            </w:rPr>
            <w:fldChar w:fldCharType="end"/>
          </w:r>
        </w:p>
      </w:sdtContent>
    </w:sdt>
    <w:p w:rsidR="000C1D13" w:rsidRDefault="000C1D13">
      <w:pPr>
        <w:jc w:val="right"/>
      </w:pPr>
    </w:p>
    <w:p w:rsidR="000C1D13" w:rsidRDefault="00941573">
      <w:pPr>
        <w:pStyle w:val="ab"/>
      </w:pPr>
      <w:r>
        <w:br w:type="page"/>
      </w:r>
    </w:p>
    <w:p w:rsidR="000C1D13" w:rsidRDefault="000C1D13">
      <w:pPr>
        <w:pStyle w:val="1"/>
        <w:sectPr w:rsidR="000C1D13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C1D13" w:rsidRDefault="00941573">
      <w:pPr>
        <w:pStyle w:val="1"/>
      </w:pPr>
      <w:bookmarkStart w:id="0" w:name="_Toc214279675"/>
      <w:r>
        <w:lastRenderedPageBreak/>
        <w:t>Проектирование предметной области</w:t>
      </w:r>
      <w:bookmarkEnd w:id="0"/>
    </w:p>
    <w:p w:rsidR="000C1D13" w:rsidRDefault="00941573">
      <w:pPr>
        <w:pStyle w:val="2"/>
      </w:pPr>
      <w:bookmarkStart w:id="1" w:name="_Toc214279676"/>
      <w:r>
        <w:t>Этапы выполнения функционального анализа</w:t>
      </w:r>
      <w:bookmarkEnd w:id="1"/>
    </w:p>
    <w:p w:rsidR="000C1D13" w:rsidRDefault="00941573">
      <w:pPr>
        <w:pStyle w:val="3"/>
        <w:spacing w:line="276" w:lineRule="auto"/>
      </w:pPr>
      <w:bookmarkStart w:id="2" w:name="_Toc214279677"/>
      <w:r>
        <w:t>2.2.1. Составление организационной структуры</w:t>
      </w:r>
      <w:bookmarkEnd w:id="2"/>
    </w:p>
    <w:p w:rsidR="000C1D13" w:rsidRDefault="003A6D07">
      <w:pPr>
        <w:spacing w:after="0" w:line="276" w:lineRule="auto"/>
        <w:jc w:val="center"/>
      </w:pPr>
      <w:r w:rsidRPr="003A6D07">
        <w:rPr>
          <w:noProof/>
          <w:lang w:eastAsia="ru-RU"/>
        </w:rPr>
        <w:drawing>
          <wp:inline distT="0" distB="0" distL="0" distR="0" wp14:anchorId="6CDF3C1E" wp14:editId="631E619B">
            <wp:extent cx="5210175" cy="3245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329" cy="32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13" w:rsidRDefault="00941573">
      <w:pPr>
        <w:spacing w:after="0"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 «Организационная диаграмма»</w:t>
      </w:r>
      <w:r>
        <w:t xml:space="preserve"> </w:t>
      </w:r>
    </w:p>
    <w:p w:rsidR="000C1D13" w:rsidRDefault="000C1D13">
      <w:pPr>
        <w:spacing w:after="0"/>
        <w:jc w:val="center"/>
        <w:rPr>
          <w:rFonts w:cs="Times New Roman"/>
          <w:szCs w:val="24"/>
        </w:rPr>
      </w:pPr>
    </w:p>
    <w:p w:rsidR="000C1D13" w:rsidRDefault="00941573">
      <w:pPr>
        <w:pStyle w:val="3"/>
      </w:pPr>
      <w:bookmarkStart w:id="3" w:name="_Toc214279678"/>
      <w:r>
        <w:t>2.1.2. Моделирование диаграммы вариантов использования</w:t>
      </w:r>
      <w:bookmarkEnd w:id="3"/>
    </w:p>
    <w:p w:rsidR="000C1D13" w:rsidRDefault="009F43B1">
      <w:pPr>
        <w:spacing w:after="0" w:line="240" w:lineRule="auto"/>
        <w:jc w:val="center"/>
      </w:pPr>
      <w:r w:rsidRPr="009F43B1">
        <w:rPr>
          <w:noProof/>
          <w:lang w:eastAsia="ru-RU"/>
        </w:rPr>
        <w:drawing>
          <wp:inline distT="0" distB="0" distL="0" distR="0" wp14:anchorId="34BAF051" wp14:editId="70D9AACA">
            <wp:extent cx="5886450" cy="2632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9572" cy="263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13" w:rsidRDefault="00941573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>
        <w:rPr>
          <w:rFonts w:cs="Times New Roman"/>
          <w:szCs w:val="24"/>
        </w:rPr>
        <w:t>Рис. 2 «Диаграмма вариантов использования»</w:t>
      </w:r>
    </w:p>
    <w:p w:rsidR="000C1D13" w:rsidRDefault="000C1D13">
      <w:pPr>
        <w:spacing w:after="0" w:line="240" w:lineRule="auto"/>
        <w:jc w:val="center"/>
        <w:rPr>
          <w:rFonts w:cs="Times New Roman"/>
          <w:szCs w:val="24"/>
        </w:rPr>
      </w:pPr>
    </w:p>
    <w:p w:rsidR="000C1D13" w:rsidRDefault="00941573">
      <w:pPr>
        <w:pStyle w:val="3"/>
      </w:pPr>
      <w:bookmarkStart w:id="5" w:name="_Toc214279679"/>
      <w:bookmarkEnd w:id="4"/>
      <w:r>
        <w:t>2.1.3. Определение бизнес-процессов и ЦКП</w:t>
      </w:r>
      <w:bookmarkEnd w:id="5"/>
    </w:p>
    <w:p w:rsidR="000C1D13" w:rsidRDefault="00941573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ЦКП – ценным конечном продуктом организации</w:t>
      </w:r>
      <w:r w:rsidR="00301A97">
        <w:rPr>
          <w:sz w:val="28"/>
          <w:szCs w:val="28"/>
        </w:rPr>
        <w:t xml:space="preserve"> являются задокументированные результаты тестирования студентов</w:t>
      </w:r>
      <w:r>
        <w:rPr>
          <w:sz w:val="28"/>
          <w:szCs w:val="28"/>
        </w:rPr>
        <w:t>.</w:t>
      </w:r>
    </w:p>
    <w:p w:rsidR="000C1D13" w:rsidRDefault="00941573">
      <w:pPr>
        <w:spacing w:after="0" w:line="240" w:lineRule="auto"/>
        <w:ind w:firstLine="709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0C1D13">
        <w:tc>
          <w:tcPr>
            <w:tcW w:w="562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0C1D13">
        <w:tc>
          <w:tcPr>
            <w:tcW w:w="562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:rsidR="000C1D13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Назначение тестирования</w:t>
            </w:r>
          </w:p>
        </w:tc>
        <w:tc>
          <w:tcPr>
            <w:tcW w:w="5244" w:type="dxa"/>
            <w:vAlign w:val="center"/>
          </w:tcPr>
          <w:p w:rsidR="000C1D13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</w:tr>
      <w:tr w:rsidR="000C1D13">
        <w:tc>
          <w:tcPr>
            <w:tcW w:w="562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:rsidR="000C1D13" w:rsidRDefault="009415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Управление тестами</w:t>
            </w:r>
          </w:p>
        </w:tc>
        <w:tc>
          <w:tcPr>
            <w:tcW w:w="5244" w:type="dxa"/>
            <w:vAlign w:val="center"/>
          </w:tcPr>
          <w:p w:rsidR="000C1D13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Методист</w:t>
            </w:r>
          </w:p>
        </w:tc>
      </w:tr>
      <w:tr w:rsidR="000C1D13">
        <w:tc>
          <w:tcPr>
            <w:tcW w:w="562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:rsidR="000C1D13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Прохождение</w:t>
            </w:r>
            <w:r w:rsidR="00941573">
              <w:rPr>
                <w:szCs w:val="24"/>
              </w:rPr>
              <w:t xml:space="preserve"> тестирования</w:t>
            </w:r>
          </w:p>
        </w:tc>
        <w:tc>
          <w:tcPr>
            <w:tcW w:w="5244" w:type="dxa"/>
            <w:vAlign w:val="center"/>
          </w:tcPr>
          <w:p w:rsidR="000C1D13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</w:tr>
      <w:tr w:rsidR="000C1D13">
        <w:tc>
          <w:tcPr>
            <w:tcW w:w="562" w:type="dxa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4</w:t>
            </w:r>
          </w:p>
        </w:tc>
        <w:tc>
          <w:tcPr>
            <w:tcW w:w="3828" w:type="dxa"/>
            <w:vAlign w:val="center"/>
          </w:tcPr>
          <w:p w:rsidR="000C1D13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Проверка результатов тестирования</w:t>
            </w:r>
          </w:p>
        </w:tc>
        <w:tc>
          <w:tcPr>
            <w:tcW w:w="5244" w:type="dxa"/>
            <w:vAlign w:val="center"/>
          </w:tcPr>
          <w:p w:rsidR="000C1D13" w:rsidRDefault="00ED24A5" w:rsidP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</w:tr>
      <w:tr w:rsidR="00ED24A5">
        <w:tc>
          <w:tcPr>
            <w:tcW w:w="562" w:type="dxa"/>
            <w:vAlign w:val="center"/>
          </w:tcPr>
          <w:p w:rsidR="00ED24A5" w:rsidRDefault="00ED24A5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:rsidR="00ED24A5" w:rsidRDefault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Документирование результатов</w:t>
            </w:r>
          </w:p>
        </w:tc>
        <w:tc>
          <w:tcPr>
            <w:tcW w:w="5244" w:type="dxa"/>
            <w:vAlign w:val="center"/>
          </w:tcPr>
          <w:p w:rsidR="00ED24A5" w:rsidRDefault="00ED24A5" w:rsidP="00ED24A5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Секретарь деканата</w:t>
            </w:r>
          </w:p>
        </w:tc>
      </w:tr>
    </w:tbl>
    <w:p w:rsidR="000C1D13" w:rsidRDefault="00941573">
      <w:pPr>
        <w:pStyle w:val="4"/>
      </w:pPr>
      <w:r>
        <w:t>2.1.3.1. Детализация бизнес-процессов</w:t>
      </w:r>
    </w:p>
    <w:p w:rsidR="000C1D13" w:rsidRDefault="000C1D13">
      <w:pPr>
        <w:pStyle w:val="ad"/>
      </w:pPr>
    </w:p>
    <w:p w:rsidR="000C1D13" w:rsidRDefault="00F05398">
      <w:pPr>
        <w:pStyle w:val="ad"/>
        <w:spacing w:after="0"/>
        <w:jc w:val="center"/>
      </w:pPr>
      <w:r w:rsidRPr="00F05398">
        <w:rPr>
          <w:noProof/>
          <w:lang w:eastAsia="ru-RU"/>
        </w:rPr>
        <w:drawing>
          <wp:inline distT="0" distB="0" distL="0" distR="0" wp14:anchorId="03CC70CB" wp14:editId="5CDDB4BC">
            <wp:extent cx="2162175" cy="457129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8836" cy="458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13" w:rsidRDefault="00941573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 «Декомпозиция «</w:t>
      </w:r>
      <w:r w:rsidR="000E4791">
        <w:rPr>
          <w:rFonts w:cs="Times New Roman"/>
          <w:szCs w:val="24"/>
        </w:rPr>
        <w:t>Проверка результатов тестирования</w:t>
      </w:r>
      <w:r>
        <w:rPr>
          <w:rFonts w:cs="Times New Roman"/>
          <w:szCs w:val="24"/>
        </w:rPr>
        <w:t>» в виде дерева функций»</w:t>
      </w:r>
    </w:p>
    <w:p w:rsidR="000C1D13" w:rsidRDefault="000C1D13">
      <w:pPr>
        <w:spacing w:after="0"/>
        <w:jc w:val="center"/>
        <w:rPr>
          <w:rFonts w:cs="Times New Roman"/>
          <w:szCs w:val="24"/>
        </w:rPr>
      </w:pPr>
    </w:p>
    <w:p w:rsidR="000C1D13" w:rsidRDefault="00941573">
      <w:pPr>
        <w:pStyle w:val="4"/>
        <w:spacing w:line="276" w:lineRule="auto"/>
      </w:pPr>
      <w:r>
        <w:t>2.1.3.2. Детализация функций с учетом основных задач, объектов, субъектов</w:t>
      </w:r>
    </w:p>
    <w:p w:rsidR="000C1D13" w:rsidRDefault="00941573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a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3"/>
        <w:gridCol w:w="1837"/>
        <w:gridCol w:w="2533"/>
        <w:gridCol w:w="6408"/>
      </w:tblGrid>
      <w:tr w:rsidR="000C1D13">
        <w:tc>
          <w:tcPr>
            <w:tcW w:w="563" w:type="dxa"/>
          </w:tcPr>
          <w:p w:rsidR="000C1D13" w:rsidRDefault="00941573">
            <w:pPr>
              <w:spacing w:after="0"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1837" w:type="dxa"/>
          </w:tcPr>
          <w:p w:rsidR="000C1D13" w:rsidRDefault="00941573">
            <w:pPr>
              <w:spacing w:after="0"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Функция</w:t>
            </w:r>
          </w:p>
        </w:tc>
        <w:tc>
          <w:tcPr>
            <w:tcW w:w="2533" w:type="dxa"/>
          </w:tcPr>
          <w:p w:rsidR="000C1D13" w:rsidRDefault="00941573">
            <w:pPr>
              <w:spacing w:after="0"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Элемент</w:t>
            </w:r>
          </w:p>
        </w:tc>
        <w:tc>
          <w:tcPr>
            <w:tcW w:w="6408" w:type="dxa"/>
          </w:tcPr>
          <w:p w:rsidR="000C1D13" w:rsidRDefault="00941573">
            <w:pPr>
              <w:spacing w:after="0"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Описание</w:t>
            </w:r>
          </w:p>
        </w:tc>
      </w:tr>
      <w:tr w:rsidR="000C1D13">
        <w:trPr>
          <w:trHeight w:val="80"/>
        </w:trPr>
        <w:tc>
          <w:tcPr>
            <w:tcW w:w="563" w:type="dxa"/>
            <w:vMerge w:val="restart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37" w:type="dxa"/>
            <w:vMerge w:val="restart"/>
          </w:tcPr>
          <w:p w:rsidR="000C1D13" w:rsidRDefault="000E4791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Получение результатов тестирования</w:t>
            </w: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0C1D13">
        <w:trPr>
          <w:trHeight w:val="80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8814A9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Сбор ответов</w:t>
            </w:r>
          </w:p>
        </w:tc>
        <w:tc>
          <w:tcPr>
            <w:tcW w:w="6408" w:type="dxa"/>
          </w:tcPr>
          <w:p w:rsidR="000C1D13" w:rsidRDefault="00612AAE" w:rsidP="008814A9">
            <w:pPr>
              <w:spacing w:after="0" w:line="240" w:lineRule="auto"/>
              <w:jc w:val="both"/>
              <w:rPr>
                <w:szCs w:val="24"/>
              </w:rPr>
            </w:pPr>
            <w:r>
              <w:t>Физический сбор заполненных студентами листков (бланков) после окончания времени теста.</w:t>
            </w:r>
          </w:p>
        </w:tc>
      </w:tr>
      <w:tr w:rsidR="00612AAE">
        <w:trPr>
          <w:trHeight w:val="80"/>
        </w:trPr>
        <w:tc>
          <w:tcPr>
            <w:tcW w:w="563" w:type="dxa"/>
            <w:vMerge/>
          </w:tcPr>
          <w:p w:rsidR="00612AAE" w:rsidRDefault="00612AAE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612AAE" w:rsidRDefault="00612AAE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612AAE" w:rsidRDefault="00612AAE">
            <w:pPr>
              <w:spacing w:after="0" w:line="240" w:lineRule="auto"/>
              <w:jc w:val="both"/>
              <w:rPr>
                <w:szCs w:val="24"/>
              </w:rPr>
            </w:pPr>
            <w:r>
              <w:t>Сортировка работ</w:t>
            </w:r>
          </w:p>
        </w:tc>
        <w:tc>
          <w:tcPr>
            <w:tcW w:w="6408" w:type="dxa"/>
          </w:tcPr>
          <w:p w:rsidR="00612AAE" w:rsidRDefault="00612AAE" w:rsidP="008814A9">
            <w:pPr>
              <w:spacing w:after="0" w:line="240" w:lineRule="auto"/>
              <w:jc w:val="both"/>
            </w:pPr>
            <w:r>
              <w:t>Группировка собранных листов по алфавиту или по шифру группы для удобства дальнейшей обработки.</w:t>
            </w:r>
          </w:p>
        </w:tc>
      </w:tr>
      <w:tr w:rsidR="000C1D13">
        <w:trPr>
          <w:trHeight w:val="80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0C1D13">
        <w:trPr>
          <w:trHeight w:val="80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2A13C2">
            <w:pPr>
              <w:spacing w:after="0" w:line="240" w:lineRule="auto"/>
              <w:rPr>
                <w:szCs w:val="24"/>
              </w:rPr>
            </w:pPr>
            <w:r>
              <w:t>Заполненный бланк ответов</w:t>
            </w:r>
          </w:p>
        </w:tc>
        <w:tc>
          <w:tcPr>
            <w:tcW w:w="6408" w:type="dxa"/>
          </w:tcPr>
          <w:p w:rsidR="000C1D13" w:rsidRDefault="00612AAE" w:rsidP="008814A9">
            <w:pPr>
              <w:spacing w:after="0" w:line="240" w:lineRule="auto"/>
              <w:jc w:val="both"/>
              <w:rPr>
                <w:szCs w:val="24"/>
              </w:rPr>
            </w:pPr>
            <w:r>
              <w:t>Лист бумаги с вариантами ответов или текстом, написанный рукой студента.</w:t>
            </w:r>
          </w:p>
        </w:tc>
      </w:tr>
      <w:tr w:rsidR="00612AAE">
        <w:trPr>
          <w:trHeight w:val="80"/>
        </w:trPr>
        <w:tc>
          <w:tcPr>
            <w:tcW w:w="563" w:type="dxa"/>
            <w:vMerge/>
          </w:tcPr>
          <w:p w:rsidR="00612AAE" w:rsidRDefault="00612AAE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612AAE" w:rsidRDefault="00612AAE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612AAE" w:rsidRDefault="00612AAE">
            <w:pPr>
              <w:spacing w:after="0" w:line="240" w:lineRule="auto"/>
            </w:pPr>
            <w:r>
              <w:t>Список группы</w:t>
            </w:r>
          </w:p>
        </w:tc>
        <w:tc>
          <w:tcPr>
            <w:tcW w:w="6408" w:type="dxa"/>
          </w:tcPr>
          <w:p w:rsidR="00612AAE" w:rsidRDefault="00612AAE" w:rsidP="008814A9">
            <w:pPr>
              <w:spacing w:after="0" w:line="240" w:lineRule="auto"/>
              <w:jc w:val="both"/>
            </w:pPr>
            <w:r>
              <w:t>Бумажный реестр (явочный лист) для отметки тех, кто сдал работу.</w:t>
            </w:r>
          </w:p>
        </w:tc>
      </w:tr>
      <w:tr w:rsidR="000C1D13">
        <w:trPr>
          <w:trHeight w:val="80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0C1D13">
        <w:trPr>
          <w:trHeight w:val="80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8814A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  <w:tc>
          <w:tcPr>
            <w:tcW w:w="6408" w:type="dxa"/>
          </w:tcPr>
          <w:p w:rsidR="000C1D13" w:rsidRDefault="008814A9" w:rsidP="008814A9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Учащийся учебного заведения, прошедший тестирование.</w:t>
            </w:r>
          </w:p>
        </w:tc>
      </w:tr>
      <w:tr w:rsidR="000C1D13">
        <w:trPr>
          <w:trHeight w:val="80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8814A9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</w:tcPr>
          <w:p w:rsidR="000C1D13" w:rsidRDefault="006704EB" w:rsidP="008814A9">
            <w:pPr>
              <w:spacing w:after="0" w:line="240" w:lineRule="auto"/>
              <w:jc w:val="both"/>
              <w:rPr>
                <w:szCs w:val="24"/>
              </w:rPr>
            </w:pPr>
            <w:r>
              <w:t>Лицо, принимающее работы в аудитории.</w:t>
            </w:r>
          </w:p>
        </w:tc>
      </w:tr>
      <w:tr w:rsidR="000C1D13">
        <w:trPr>
          <w:trHeight w:val="80"/>
        </w:trPr>
        <w:tc>
          <w:tcPr>
            <w:tcW w:w="563" w:type="dxa"/>
            <w:vMerge w:val="restart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2</w:t>
            </w:r>
          </w:p>
        </w:tc>
        <w:tc>
          <w:tcPr>
            <w:tcW w:w="1837" w:type="dxa"/>
            <w:vMerge w:val="restart"/>
          </w:tcPr>
          <w:p w:rsidR="000C1D13" w:rsidRDefault="006704EB">
            <w:pPr>
              <w:spacing w:after="0" w:line="240" w:lineRule="auto"/>
              <w:jc w:val="center"/>
              <w:rPr>
                <w:szCs w:val="24"/>
              </w:rPr>
            </w:pPr>
            <w:r w:rsidRPr="006704EB">
              <w:rPr>
                <w:szCs w:val="24"/>
              </w:rPr>
              <w:t>Ручная проверка результатов</w:t>
            </w: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0C1D13" w:rsidTr="006704EB">
        <w:trPr>
          <w:trHeight w:val="688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2A13C2">
            <w:pPr>
              <w:spacing w:after="0" w:line="240" w:lineRule="auto"/>
              <w:rPr>
                <w:szCs w:val="24"/>
              </w:rPr>
            </w:pPr>
            <w:r>
              <w:t>Проверка теста</w:t>
            </w:r>
          </w:p>
        </w:tc>
        <w:tc>
          <w:tcPr>
            <w:tcW w:w="6408" w:type="dxa"/>
          </w:tcPr>
          <w:p w:rsidR="000C1D13" w:rsidRDefault="002A13C2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Проверка части с тестами с вариантами ответов</w:t>
            </w:r>
          </w:p>
        </w:tc>
      </w:tr>
      <w:tr w:rsidR="000C1D13" w:rsidTr="006704EB">
        <w:trPr>
          <w:trHeight w:val="697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6704EB">
            <w:pPr>
              <w:spacing w:after="0" w:line="240" w:lineRule="auto"/>
              <w:rPr>
                <w:szCs w:val="24"/>
              </w:rPr>
            </w:pPr>
            <w:r>
              <w:t>Рецензирование текста</w:t>
            </w:r>
          </w:p>
        </w:tc>
        <w:tc>
          <w:tcPr>
            <w:tcW w:w="6408" w:type="dxa"/>
          </w:tcPr>
          <w:p w:rsidR="000C1D13" w:rsidRDefault="006704EB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Чтение развернутых ответов</w:t>
            </w:r>
          </w:p>
        </w:tc>
      </w:tr>
      <w:tr w:rsidR="000C1D13">
        <w:trPr>
          <w:trHeight w:val="236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0C1D13">
        <w:trPr>
          <w:trHeight w:val="517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6704EB">
            <w:pPr>
              <w:spacing w:after="0" w:line="240" w:lineRule="auto"/>
              <w:rPr>
                <w:szCs w:val="24"/>
              </w:rPr>
            </w:pPr>
            <w:r>
              <w:t>Заполненный бланк</w:t>
            </w:r>
          </w:p>
        </w:tc>
        <w:tc>
          <w:tcPr>
            <w:tcW w:w="6408" w:type="dxa"/>
          </w:tcPr>
          <w:p w:rsidR="000C1D13" w:rsidRDefault="006704EB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Лист бумаги с вариантами ответов или текстом, написанный рукой студента.</w:t>
            </w:r>
          </w:p>
        </w:tc>
      </w:tr>
      <w:tr w:rsidR="008F0090" w:rsidTr="008F0090">
        <w:trPr>
          <w:trHeight w:val="421"/>
        </w:trPr>
        <w:tc>
          <w:tcPr>
            <w:tcW w:w="563" w:type="dxa"/>
            <w:vMerge/>
          </w:tcPr>
          <w:p w:rsidR="008F0090" w:rsidRDefault="008F0090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8F0090" w:rsidRDefault="008F0090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8F0090" w:rsidRDefault="008F0090">
            <w:pPr>
              <w:spacing w:after="0" w:line="240" w:lineRule="auto"/>
            </w:pPr>
            <w:r>
              <w:t>Ключ теста</w:t>
            </w:r>
          </w:p>
        </w:tc>
        <w:tc>
          <w:tcPr>
            <w:tcW w:w="6408" w:type="dxa"/>
          </w:tcPr>
          <w:p w:rsidR="008F0090" w:rsidRDefault="008F0090">
            <w:pPr>
              <w:spacing w:after="0" w:line="240" w:lineRule="auto"/>
              <w:ind w:firstLine="172"/>
              <w:jc w:val="both"/>
            </w:pPr>
            <w:r>
              <w:t>Список правильных ответов.</w:t>
            </w:r>
          </w:p>
        </w:tc>
      </w:tr>
      <w:tr w:rsidR="000C1D13">
        <w:trPr>
          <w:trHeight w:val="242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0C1D13" w:rsidTr="006704EB">
        <w:trPr>
          <w:trHeight w:val="417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941573">
            <w:pPr>
              <w:spacing w:after="0" w:line="240" w:lineRule="auto"/>
              <w:rPr>
                <w:szCs w:val="24"/>
              </w:rPr>
            </w:pPr>
            <w:r>
              <w:t>Преподаватель</w:t>
            </w:r>
          </w:p>
        </w:tc>
        <w:tc>
          <w:tcPr>
            <w:tcW w:w="6408" w:type="dxa"/>
          </w:tcPr>
          <w:p w:rsidR="000C1D13" w:rsidRDefault="00941573" w:rsidP="006704EB">
            <w:pPr>
              <w:spacing w:after="0" w:line="240" w:lineRule="auto"/>
              <w:jc w:val="both"/>
              <w:rPr>
                <w:szCs w:val="24"/>
              </w:rPr>
            </w:pPr>
            <w:r>
              <w:t xml:space="preserve">    Сотрудник, </w:t>
            </w:r>
            <w:r w:rsidR="006704EB">
              <w:t>проводящий проверку работы</w:t>
            </w:r>
          </w:p>
        </w:tc>
      </w:tr>
      <w:tr w:rsidR="000C1D13">
        <w:tc>
          <w:tcPr>
            <w:tcW w:w="563" w:type="dxa"/>
            <w:vMerge w:val="restart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37" w:type="dxa"/>
            <w:vMerge w:val="restart"/>
          </w:tcPr>
          <w:p w:rsidR="000C1D13" w:rsidRDefault="006704EB">
            <w:pPr>
              <w:spacing w:after="0" w:line="240" w:lineRule="auto"/>
              <w:jc w:val="center"/>
              <w:rPr>
                <w:szCs w:val="24"/>
              </w:rPr>
            </w:pPr>
            <w:r w:rsidRPr="006704EB">
              <w:rPr>
                <w:szCs w:val="24"/>
              </w:rPr>
              <w:t>Формирование итогового результата</w:t>
            </w: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</w:rPr>
            </w:pPr>
            <w:r>
              <w:rPr>
                <w:b/>
              </w:rPr>
              <w:t>Задачи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6704EB">
            <w:pPr>
              <w:spacing w:after="0" w:line="240" w:lineRule="auto"/>
              <w:rPr>
                <w:szCs w:val="24"/>
              </w:rPr>
            </w:pPr>
            <w:r>
              <w:t>Подсчет баллов</w:t>
            </w:r>
          </w:p>
        </w:tc>
        <w:tc>
          <w:tcPr>
            <w:tcW w:w="6408" w:type="dxa"/>
          </w:tcPr>
          <w:p w:rsidR="000C1D13" w:rsidRDefault="006704EB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Арифметическое сложение баллов за каждое задание.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9415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Прохождение теста</w:t>
            </w:r>
          </w:p>
        </w:tc>
        <w:tc>
          <w:tcPr>
            <w:tcW w:w="6408" w:type="dxa"/>
          </w:tcPr>
          <w:p w:rsidR="000C1D13" w:rsidRDefault="00941573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rPr>
                <w:szCs w:val="24"/>
              </w:rPr>
              <w:t>Задача, ответы на вопросы в установленное время, выполняет пользователь. Система фиксирует ответы и время выполнения.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6704EB">
            <w:pPr>
              <w:spacing w:after="0" w:line="240" w:lineRule="auto"/>
              <w:rPr>
                <w:szCs w:val="24"/>
              </w:rPr>
            </w:pPr>
            <w:r>
              <w:t>Определение итоговой суммы</w:t>
            </w:r>
          </w:p>
        </w:tc>
        <w:tc>
          <w:tcPr>
            <w:tcW w:w="6408" w:type="dxa"/>
          </w:tcPr>
          <w:p w:rsidR="000C1D13" w:rsidRDefault="006704EB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Выведение общего числа баллов и сравнение его с методическими нормами.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6704EB">
            <w:pPr>
              <w:spacing w:after="0" w:line="240" w:lineRule="auto"/>
              <w:rPr>
                <w:szCs w:val="24"/>
              </w:rPr>
            </w:pPr>
            <w:r>
              <w:t>Критерии оценивания</w:t>
            </w:r>
          </w:p>
        </w:tc>
        <w:tc>
          <w:tcPr>
            <w:tcW w:w="6408" w:type="dxa"/>
          </w:tcPr>
          <w:p w:rsidR="000C1D13" w:rsidRDefault="006704EB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Документ (методичка), определяющий, сколько баллов нужно на ту или иную оценку.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0C1D13" w:rsidRDefault="00941573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0C1D13">
        <w:trPr>
          <w:trHeight w:val="64"/>
        </w:trPr>
        <w:tc>
          <w:tcPr>
            <w:tcW w:w="563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0C1D13" w:rsidRDefault="000C1D13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0C1D13" w:rsidRDefault="009415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</w:tcPr>
          <w:p w:rsidR="000C1D13" w:rsidRDefault="006704EB">
            <w:pPr>
              <w:spacing w:after="0" w:line="240" w:lineRule="auto"/>
              <w:ind w:firstLine="172"/>
              <w:jc w:val="both"/>
              <w:rPr>
                <w:szCs w:val="24"/>
              </w:rPr>
            </w:pPr>
            <w:r>
              <w:t>Сотрудник, проводящий подсчет баллов.</w:t>
            </w:r>
          </w:p>
        </w:tc>
      </w:tr>
      <w:tr w:rsidR="005C42E2">
        <w:trPr>
          <w:trHeight w:val="64"/>
        </w:trPr>
        <w:tc>
          <w:tcPr>
            <w:tcW w:w="563" w:type="dxa"/>
            <w:vMerge w:val="restart"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37" w:type="dxa"/>
            <w:vMerge w:val="restart"/>
          </w:tcPr>
          <w:p w:rsidR="005C42E2" w:rsidRPr="006704EB" w:rsidRDefault="005C42E2">
            <w:pPr>
              <w:spacing w:after="0" w:line="240" w:lineRule="auto"/>
              <w:jc w:val="center"/>
              <w:rPr>
                <w:szCs w:val="24"/>
              </w:rPr>
            </w:pPr>
            <w:r w:rsidRPr="006704EB">
              <w:rPr>
                <w:bCs/>
              </w:rPr>
              <w:t>Выставление оценки</w:t>
            </w:r>
          </w:p>
        </w:tc>
        <w:tc>
          <w:tcPr>
            <w:tcW w:w="8941" w:type="dxa"/>
            <w:gridSpan w:val="2"/>
          </w:tcPr>
          <w:p w:rsidR="005C42E2" w:rsidRDefault="005C42E2">
            <w:pPr>
              <w:spacing w:after="0" w:line="240" w:lineRule="auto"/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5C42E2">
        <w:trPr>
          <w:trHeight w:val="64"/>
        </w:trPr>
        <w:tc>
          <w:tcPr>
            <w:tcW w:w="563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5C42E2" w:rsidRDefault="005C42E2">
            <w:pPr>
              <w:spacing w:after="0" w:line="240" w:lineRule="auto"/>
              <w:rPr>
                <w:szCs w:val="24"/>
              </w:rPr>
            </w:pPr>
            <w:r w:rsidRPr="006704EB">
              <w:rPr>
                <w:szCs w:val="24"/>
              </w:rPr>
              <w:t>Заполнение ведомости</w:t>
            </w:r>
          </w:p>
        </w:tc>
        <w:tc>
          <w:tcPr>
            <w:tcW w:w="6408" w:type="dxa"/>
          </w:tcPr>
          <w:p w:rsidR="005C42E2" w:rsidRDefault="005C42E2">
            <w:pPr>
              <w:spacing w:after="0" w:line="240" w:lineRule="auto"/>
              <w:ind w:firstLine="314"/>
              <w:jc w:val="both"/>
              <w:rPr>
                <w:szCs w:val="24"/>
              </w:rPr>
            </w:pPr>
            <w:r>
              <w:t>Вписывание итоговой оценки в официальный бумажный бланк ведомости.</w:t>
            </w:r>
          </w:p>
        </w:tc>
      </w:tr>
      <w:tr w:rsidR="005C42E2">
        <w:trPr>
          <w:trHeight w:val="64"/>
        </w:trPr>
        <w:tc>
          <w:tcPr>
            <w:tcW w:w="563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5C42E2" w:rsidRDefault="005C42E2">
            <w:pPr>
              <w:spacing w:after="0" w:line="240" w:lineRule="auto"/>
              <w:ind w:firstLine="3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5C42E2">
        <w:trPr>
          <w:trHeight w:val="64"/>
        </w:trPr>
        <w:tc>
          <w:tcPr>
            <w:tcW w:w="563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5C42E2" w:rsidRDefault="005C42E2">
            <w:pPr>
              <w:spacing w:after="0" w:line="240" w:lineRule="auto"/>
              <w:rPr>
                <w:szCs w:val="24"/>
              </w:rPr>
            </w:pPr>
            <w:r>
              <w:t>Экзаменационная ведомость</w:t>
            </w:r>
          </w:p>
        </w:tc>
        <w:tc>
          <w:tcPr>
            <w:tcW w:w="6408" w:type="dxa"/>
          </w:tcPr>
          <w:p w:rsidR="005C42E2" w:rsidRDefault="005C42E2">
            <w:pPr>
              <w:spacing w:after="0" w:line="240" w:lineRule="auto"/>
              <w:ind w:firstLine="314"/>
              <w:jc w:val="both"/>
              <w:rPr>
                <w:szCs w:val="24"/>
              </w:rPr>
            </w:pPr>
            <w:r>
              <w:t>Бумажный документ, фиксирующий итог аттестации.</w:t>
            </w:r>
          </w:p>
        </w:tc>
      </w:tr>
      <w:tr w:rsidR="005C42E2">
        <w:trPr>
          <w:trHeight w:val="64"/>
        </w:trPr>
        <w:tc>
          <w:tcPr>
            <w:tcW w:w="563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5C42E2" w:rsidRDefault="005C42E2">
            <w:pPr>
              <w:spacing w:after="0" w:line="240" w:lineRule="auto"/>
              <w:ind w:firstLine="3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5C42E2">
        <w:trPr>
          <w:trHeight w:val="64"/>
        </w:trPr>
        <w:tc>
          <w:tcPr>
            <w:tcW w:w="563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5C42E2" w:rsidRDefault="005C42E2">
            <w:pPr>
              <w:spacing w:after="0" w:line="240" w:lineRule="auto"/>
              <w:rPr>
                <w:szCs w:val="24"/>
              </w:rPr>
            </w:pPr>
            <w:r>
              <w:t>Преподаватель</w:t>
            </w:r>
          </w:p>
        </w:tc>
        <w:tc>
          <w:tcPr>
            <w:tcW w:w="6408" w:type="dxa"/>
          </w:tcPr>
          <w:p w:rsidR="005C42E2" w:rsidRDefault="005C42E2" w:rsidP="002A13C2">
            <w:pPr>
              <w:spacing w:after="0" w:line="240" w:lineRule="auto"/>
              <w:ind w:firstLine="177"/>
              <w:jc w:val="both"/>
              <w:rPr>
                <w:szCs w:val="24"/>
              </w:rPr>
            </w:pPr>
            <w:r>
              <w:t>Сотрудник, выставляющий оценку в экзаменационную ведомость.</w:t>
            </w:r>
          </w:p>
        </w:tc>
      </w:tr>
      <w:tr w:rsidR="005C42E2">
        <w:trPr>
          <w:trHeight w:val="64"/>
        </w:trPr>
        <w:tc>
          <w:tcPr>
            <w:tcW w:w="563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5C42E2" w:rsidRDefault="005C42E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5C42E2" w:rsidRDefault="005C42E2">
            <w:pPr>
              <w:spacing w:after="0" w:line="240" w:lineRule="auto"/>
            </w:pPr>
            <w:r>
              <w:t>Секретарь деканата</w:t>
            </w:r>
          </w:p>
        </w:tc>
        <w:tc>
          <w:tcPr>
            <w:tcW w:w="6408" w:type="dxa"/>
          </w:tcPr>
          <w:p w:rsidR="005C42E2" w:rsidRDefault="00353FBD" w:rsidP="002A13C2">
            <w:pPr>
              <w:spacing w:after="0" w:line="240" w:lineRule="auto"/>
              <w:ind w:firstLine="177"/>
              <w:jc w:val="both"/>
            </w:pPr>
            <w:r>
              <w:t>Сотрудник, осуществляющий проверку корректности заполнения ведомости и её прием для дальнейшей регистрации в учебной части</w:t>
            </w:r>
          </w:p>
        </w:tc>
      </w:tr>
    </w:tbl>
    <w:p w:rsidR="000C1D13" w:rsidRDefault="000C1D13">
      <w:pPr>
        <w:pStyle w:val="3"/>
      </w:pPr>
      <w:bookmarkStart w:id="6" w:name="_Toc214279680"/>
    </w:p>
    <w:p w:rsidR="000C1D13" w:rsidRDefault="00941573">
      <w:pPr>
        <w:pStyle w:val="3"/>
      </w:pPr>
      <w:r>
        <w:t>2.1.4. Графическое представление функции</w:t>
      </w:r>
      <w:bookmarkEnd w:id="6"/>
    </w:p>
    <w:p w:rsidR="000C1D13" w:rsidRDefault="00D227ED">
      <w:pPr>
        <w:spacing w:after="0"/>
        <w:jc w:val="center"/>
        <w:rPr>
          <w:sz w:val="28"/>
        </w:rPr>
      </w:pPr>
      <w:r w:rsidRPr="00D227ED">
        <w:rPr>
          <w:noProof/>
          <w:sz w:val="28"/>
          <w:lang w:eastAsia="ru-RU"/>
        </w:rPr>
        <w:drawing>
          <wp:inline distT="0" distB="0" distL="0" distR="0" wp14:anchorId="1F0600EB" wp14:editId="1564275F">
            <wp:extent cx="3490836" cy="52637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6773" cy="531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13" w:rsidRDefault="00941573">
      <w:pPr>
        <w:spacing w:after="0"/>
        <w:jc w:val="center"/>
        <w:rPr>
          <w:szCs w:val="24"/>
        </w:rPr>
      </w:pPr>
      <w:r>
        <w:rPr>
          <w:szCs w:val="24"/>
        </w:rPr>
        <w:t>Рис. 4 «Окружение функции «Проведение тестирования»»</w:t>
      </w:r>
    </w:p>
    <w:p w:rsidR="000C1D13" w:rsidRDefault="00941573">
      <w:pPr>
        <w:pStyle w:val="3"/>
      </w:pPr>
      <w:bookmarkStart w:id="7" w:name="_Toc214279681"/>
      <w:r>
        <w:t>2.1.5. Анализ входной и выходной информации</w:t>
      </w:r>
      <w:bookmarkEnd w:id="7"/>
    </w:p>
    <w:p w:rsidR="000C1D13" w:rsidRDefault="00941573">
      <w:pPr>
        <w:spacing w:after="0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aa"/>
        <w:tblW w:w="11342" w:type="dxa"/>
        <w:tblInd w:w="-1281" w:type="dxa"/>
        <w:tblLook w:val="04A0" w:firstRow="1" w:lastRow="0" w:firstColumn="1" w:lastColumn="0" w:noHBand="0" w:noVBand="1"/>
      </w:tblPr>
      <w:tblGrid>
        <w:gridCol w:w="485"/>
        <w:gridCol w:w="1743"/>
        <w:gridCol w:w="2531"/>
        <w:gridCol w:w="1694"/>
        <w:gridCol w:w="4889"/>
      </w:tblGrid>
      <w:tr w:rsidR="000C1D13">
        <w:tc>
          <w:tcPr>
            <w:tcW w:w="485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963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E25A62">
        <w:tc>
          <w:tcPr>
            <w:tcW w:w="485" w:type="dxa"/>
            <w:vMerge w:val="restart"/>
          </w:tcPr>
          <w:p w:rsidR="00E25A62" w:rsidRDefault="00E25A62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:rsidR="00E25A62" w:rsidRDefault="00E25A62" w:rsidP="00E25A62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Получение результатов тестирования</w:t>
            </w:r>
          </w:p>
        </w:tc>
        <w:tc>
          <w:tcPr>
            <w:tcW w:w="2551" w:type="dxa"/>
          </w:tcPr>
          <w:p w:rsidR="00E25A62" w:rsidRDefault="00E25A62" w:rsidP="00E25A6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 xml:space="preserve">Тестовая часть </w:t>
            </w:r>
          </w:p>
        </w:tc>
        <w:tc>
          <w:tcPr>
            <w:tcW w:w="1701" w:type="dxa"/>
            <w:vMerge w:val="restart"/>
          </w:tcPr>
          <w:p w:rsidR="00E25A62" w:rsidRDefault="00353FBD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Б</w:t>
            </w:r>
            <w:r w:rsidR="00E25A62">
              <w:rPr>
                <w:szCs w:val="24"/>
              </w:rPr>
              <w:t>ланк ответов</w:t>
            </w:r>
          </w:p>
        </w:tc>
        <w:tc>
          <w:tcPr>
            <w:tcW w:w="4963" w:type="dxa"/>
          </w:tcPr>
          <w:p w:rsidR="00E25A62" w:rsidRDefault="00E25A62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Тестовая часть с вариантами ответов в каждом вопросе.</w:t>
            </w:r>
          </w:p>
        </w:tc>
      </w:tr>
      <w:tr w:rsidR="00E25A62">
        <w:tc>
          <w:tcPr>
            <w:tcW w:w="485" w:type="dxa"/>
            <w:vMerge/>
          </w:tcPr>
          <w:p w:rsidR="00E25A62" w:rsidRDefault="00E25A6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:rsidR="00E25A62" w:rsidRDefault="00E25A6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:rsidR="00E25A62" w:rsidRDefault="00E25A6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Часть с развернутыми ответами</w:t>
            </w:r>
          </w:p>
        </w:tc>
        <w:tc>
          <w:tcPr>
            <w:tcW w:w="1701" w:type="dxa"/>
            <w:vMerge/>
          </w:tcPr>
          <w:p w:rsidR="00E25A62" w:rsidRDefault="00E25A62">
            <w:pPr>
              <w:spacing w:after="0" w:line="240" w:lineRule="auto"/>
              <w:jc w:val="both"/>
              <w:rPr>
                <w:szCs w:val="24"/>
              </w:rPr>
            </w:pPr>
          </w:p>
        </w:tc>
        <w:tc>
          <w:tcPr>
            <w:tcW w:w="4963" w:type="dxa"/>
          </w:tcPr>
          <w:p w:rsidR="00E25A62" w:rsidRDefault="00E25A62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Часть с заданиями, требующими развернутый ответ.</w:t>
            </w:r>
          </w:p>
        </w:tc>
      </w:tr>
      <w:tr w:rsidR="00E25A62">
        <w:tc>
          <w:tcPr>
            <w:tcW w:w="485" w:type="dxa"/>
            <w:vMerge/>
          </w:tcPr>
          <w:p w:rsidR="00E25A62" w:rsidRDefault="00E25A6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:rsidR="00E25A62" w:rsidRDefault="00E25A62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:rsidR="00E25A62" w:rsidRDefault="00E25A6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Список студентов</w:t>
            </w:r>
          </w:p>
        </w:tc>
        <w:tc>
          <w:tcPr>
            <w:tcW w:w="1701" w:type="dxa"/>
          </w:tcPr>
          <w:p w:rsidR="00E25A62" w:rsidRDefault="00E25A62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Список группы</w:t>
            </w:r>
          </w:p>
        </w:tc>
        <w:tc>
          <w:tcPr>
            <w:tcW w:w="4963" w:type="dxa"/>
          </w:tcPr>
          <w:p w:rsidR="00E25A62" w:rsidRDefault="00E25A62">
            <w:pPr>
              <w:spacing w:after="0" w:line="240" w:lineRule="auto"/>
              <w:jc w:val="both"/>
              <w:rPr>
                <w:szCs w:val="24"/>
              </w:rPr>
            </w:pPr>
            <w:r>
              <w:t>Позволяет проверить, все ли сдали работы.</w:t>
            </w:r>
          </w:p>
        </w:tc>
      </w:tr>
      <w:tr w:rsidR="007050F3">
        <w:tc>
          <w:tcPr>
            <w:tcW w:w="485" w:type="dxa"/>
          </w:tcPr>
          <w:p w:rsidR="007050F3" w:rsidRDefault="007050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:rsidR="007050F3" w:rsidRDefault="007050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Ручная проверка результатов</w:t>
            </w:r>
          </w:p>
        </w:tc>
        <w:tc>
          <w:tcPr>
            <w:tcW w:w="2551" w:type="dxa"/>
          </w:tcPr>
          <w:p w:rsidR="007050F3" w:rsidRDefault="007050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Правильные ответы</w:t>
            </w:r>
          </w:p>
        </w:tc>
        <w:tc>
          <w:tcPr>
            <w:tcW w:w="1701" w:type="dxa"/>
          </w:tcPr>
          <w:p w:rsidR="007050F3" w:rsidRDefault="007050F3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Ключ теста</w:t>
            </w:r>
          </w:p>
        </w:tc>
        <w:tc>
          <w:tcPr>
            <w:tcW w:w="4963" w:type="dxa"/>
          </w:tcPr>
          <w:p w:rsidR="007050F3" w:rsidRDefault="007050F3" w:rsidP="007050F3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Используются для проверки тестовой части.</w:t>
            </w:r>
          </w:p>
        </w:tc>
      </w:tr>
      <w:tr w:rsidR="007050F3">
        <w:tc>
          <w:tcPr>
            <w:tcW w:w="485" w:type="dxa"/>
          </w:tcPr>
          <w:p w:rsidR="007050F3" w:rsidRDefault="007050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42" w:type="dxa"/>
          </w:tcPr>
          <w:p w:rsidR="007050F3" w:rsidRDefault="007050F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Формирование итогового результата</w:t>
            </w:r>
          </w:p>
        </w:tc>
        <w:tc>
          <w:tcPr>
            <w:tcW w:w="2551" w:type="dxa"/>
          </w:tcPr>
          <w:p w:rsidR="007050F3" w:rsidRDefault="007050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Нормы оценивания</w:t>
            </w:r>
          </w:p>
        </w:tc>
        <w:tc>
          <w:tcPr>
            <w:tcW w:w="1701" w:type="dxa"/>
          </w:tcPr>
          <w:p w:rsidR="007050F3" w:rsidRDefault="007050F3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Критерии оценивание</w:t>
            </w:r>
          </w:p>
        </w:tc>
        <w:tc>
          <w:tcPr>
            <w:tcW w:w="4963" w:type="dxa"/>
          </w:tcPr>
          <w:p w:rsidR="007050F3" w:rsidRDefault="007050F3" w:rsidP="007050F3">
            <w:pPr>
              <w:spacing w:after="0" w:line="240" w:lineRule="auto"/>
              <w:jc w:val="both"/>
              <w:rPr>
                <w:szCs w:val="24"/>
              </w:rPr>
            </w:pPr>
            <w:r>
              <w:rPr>
                <w:szCs w:val="24"/>
              </w:rPr>
              <w:t>Используется для выставления оценки.</w:t>
            </w:r>
          </w:p>
        </w:tc>
      </w:tr>
    </w:tbl>
    <w:p w:rsidR="000C1D13" w:rsidRDefault="000C1D13">
      <w:pPr>
        <w:spacing w:after="0"/>
        <w:jc w:val="right"/>
        <w:rPr>
          <w:szCs w:val="24"/>
        </w:rPr>
      </w:pPr>
    </w:p>
    <w:p w:rsidR="000C1D13" w:rsidRDefault="00941573">
      <w:pPr>
        <w:spacing w:after="0"/>
        <w:jc w:val="right"/>
        <w:rPr>
          <w:szCs w:val="24"/>
        </w:rPr>
      </w:pPr>
      <w:r>
        <w:rPr>
          <w:szCs w:val="24"/>
        </w:rPr>
        <w:lastRenderedPageBreak/>
        <w:t>Таблица №4 «Выходные данные функций бизнес-процесса»</w:t>
      </w:r>
    </w:p>
    <w:tbl>
      <w:tblPr>
        <w:tblStyle w:val="aa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3804"/>
        <w:gridCol w:w="2673"/>
        <w:gridCol w:w="2676"/>
      </w:tblGrid>
      <w:tr w:rsidR="000C1D13" w:rsidTr="007050F3">
        <w:tc>
          <w:tcPr>
            <w:tcW w:w="445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743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04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73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76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0C1D13" w:rsidTr="007050F3">
        <w:tc>
          <w:tcPr>
            <w:tcW w:w="445" w:type="dxa"/>
          </w:tcPr>
          <w:p w:rsidR="000C1D13" w:rsidRDefault="009415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743" w:type="dxa"/>
          </w:tcPr>
          <w:p w:rsidR="000C1D13" w:rsidRDefault="007050F3" w:rsidP="00E25A62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Выставление оценки</w:t>
            </w:r>
          </w:p>
        </w:tc>
        <w:tc>
          <w:tcPr>
            <w:tcW w:w="3804" w:type="dxa"/>
          </w:tcPr>
          <w:p w:rsidR="000C1D13" w:rsidRDefault="00941573" w:rsidP="007050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 xml:space="preserve">Итоговый результат </w:t>
            </w:r>
          </w:p>
        </w:tc>
        <w:tc>
          <w:tcPr>
            <w:tcW w:w="2673" w:type="dxa"/>
          </w:tcPr>
          <w:p w:rsidR="000C1D13" w:rsidRDefault="007050F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Экзаменационная ведомость</w:t>
            </w:r>
          </w:p>
        </w:tc>
        <w:tc>
          <w:tcPr>
            <w:tcW w:w="2676" w:type="dxa"/>
          </w:tcPr>
          <w:p w:rsidR="000C1D13" w:rsidRDefault="007050F3">
            <w:pPr>
              <w:spacing w:after="0" w:line="240" w:lineRule="auto"/>
              <w:rPr>
                <w:szCs w:val="24"/>
              </w:rPr>
            </w:pPr>
            <w:r>
              <w:t>Официальный документ, фиксирующий факт сдачи дисциплины.</w:t>
            </w:r>
          </w:p>
        </w:tc>
      </w:tr>
    </w:tbl>
    <w:p w:rsidR="000C1D13" w:rsidRDefault="000C1D13">
      <w:pPr>
        <w:pStyle w:val="ad"/>
      </w:pPr>
    </w:p>
    <w:p w:rsidR="000C1D13" w:rsidRDefault="00941573">
      <w:pPr>
        <w:pStyle w:val="3"/>
      </w:pPr>
      <w:bookmarkStart w:id="8" w:name="_Toc214279682"/>
      <w:r>
        <w:t xml:space="preserve">2.1.6. Составление </w:t>
      </w:r>
      <w:proofErr w:type="spellStart"/>
      <w:r>
        <w:t>органиограммы</w:t>
      </w:r>
      <w:bookmarkEnd w:id="8"/>
      <w:proofErr w:type="spellEnd"/>
    </w:p>
    <w:p w:rsidR="000C1D13" w:rsidRDefault="002266FD">
      <w:pPr>
        <w:pStyle w:val="ad"/>
        <w:spacing w:after="0"/>
        <w:ind w:left="0"/>
        <w:jc w:val="center"/>
      </w:pPr>
      <w:r w:rsidRPr="002266FD">
        <w:drawing>
          <wp:inline distT="0" distB="0" distL="0" distR="0" wp14:anchorId="4B541828" wp14:editId="50BFFFBE">
            <wp:extent cx="5940425" cy="3500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0C1D13" w:rsidRDefault="00941573">
      <w:pPr>
        <w:spacing w:after="0"/>
        <w:jc w:val="center"/>
        <w:rPr>
          <w:szCs w:val="24"/>
        </w:rPr>
      </w:pPr>
      <w:r>
        <w:rPr>
          <w:szCs w:val="24"/>
        </w:rPr>
        <w:t>Рис. 5 «Движение документов»</w:t>
      </w:r>
    </w:p>
    <w:p w:rsidR="000C1D13" w:rsidRDefault="000C1D13">
      <w:pPr>
        <w:spacing w:after="0"/>
        <w:jc w:val="center"/>
        <w:rPr>
          <w:szCs w:val="24"/>
        </w:rPr>
      </w:pPr>
    </w:p>
    <w:p w:rsidR="000C1D13" w:rsidRDefault="00941573">
      <w:pPr>
        <w:spacing w:after="0"/>
        <w:jc w:val="center"/>
        <w:rPr>
          <w:color w:val="FF0000"/>
          <w:szCs w:val="24"/>
        </w:rPr>
      </w:pPr>
      <w:r>
        <w:rPr>
          <w:color w:val="FF0000"/>
          <w:szCs w:val="24"/>
        </w:rPr>
        <w:t>2 половина отчета после Нового года</w:t>
      </w:r>
    </w:p>
    <w:p w:rsidR="000C1D13" w:rsidRDefault="000C1D13">
      <w:pPr>
        <w:spacing w:after="0"/>
        <w:jc w:val="center"/>
      </w:pPr>
    </w:p>
    <w:p w:rsidR="000C1D13" w:rsidRDefault="00941573">
      <w:pPr>
        <w:pStyle w:val="2"/>
        <w:rPr>
          <w:color w:val="FF0000"/>
        </w:rPr>
      </w:pPr>
      <w:bookmarkStart w:id="10" w:name="_Toc214279683"/>
      <w:r>
        <w:rPr>
          <w:color w:val="FF0000"/>
        </w:rPr>
        <w:t xml:space="preserve">Моделирование </w:t>
      </w:r>
      <w:r>
        <w:rPr>
          <w:color w:val="FF0000"/>
          <w:lang w:val="en-US"/>
        </w:rPr>
        <w:t>CASE</w:t>
      </w:r>
      <w:r>
        <w:rPr>
          <w:color w:val="FF0000"/>
        </w:rPr>
        <w:t xml:space="preserve">-средствами и </w:t>
      </w:r>
      <w:r>
        <w:rPr>
          <w:color w:val="FF0000"/>
          <w:lang w:val="en-US"/>
        </w:rPr>
        <w:t>CASE</w:t>
      </w:r>
      <w:r>
        <w:rPr>
          <w:color w:val="FF0000"/>
        </w:rPr>
        <w:t>-технологиями</w:t>
      </w:r>
      <w:bookmarkEnd w:id="10"/>
    </w:p>
    <w:p w:rsidR="000C1D13" w:rsidRDefault="00941573">
      <w:pPr>
        <w:spacing w:line="276" w:lineRule="auto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На выбор проектируем и оформляем:</w:t>
      </w:r>
    </w:p>
    <w:tbl>
      <w:tblPr>
        <w:tblStyle w:val="aa"/>
        <w:tblW w:w="9056" w:type="dxa"/>
        <w:tblInd w:w="720" w:type="dxa"/>
        <w:tblLook w:val="04A0" w:firstRow="1" w:lastRow="0" w:firstColumn="1" w:lastColumn="0" w:noHBand="0" w:noVBand="1"/>
      </w:tblPr>
      <w:tblGrid>
        <w:gridCol w:w="534"/>
        <w:gridCol w:w="2143"/>
        <w:gridCol w:w="2186"/>
        <w:gridCol w:w="4193"/>
      </w:tblGrid>
      <w:tr w:rsidR="000C1D13">
        <w:tc>
          <w:tcPr>
            <w:tcW w:w="534" w:type="dxa"/>
          </w:tcPr>
          <w:p w:rsidR="000C1D13" w:rsidRDefault="00941573">
            <w:pPr>
              <w:pStyle w:val="ad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</w:rPr>
              <w:t>№</w:t>
            </w:r>
          </w:p>
        </w:tc>
        <w:tc>
          <w:tcPr>
            <w:tcW w:w="2143" w:type="dxa"/>
          </w:tcPr>
          <w:p w:rsidR="000C1D13" w:rsidRDefault="00941573">
            <w:pPr>
              <w:pStyle w:val="ad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  <w:lang w:val="en-US"/>
              </w:rPr>
              <w:t>CASE</w:t>
            </w:r>
            <w:r>
              <w:rPr>
                <w:color w:val="FF0000"/>
              </w:rPr>
              <w:t>-средства</w:t>
            </w:r>
          </w:p>
        </w:tc>
        <w:tc>
          <w:tcPr>
            <w:tcW w:w="2186" w:type="dxa"/>
          </w:tcPr>
          <w:p w:rsidR="000C1D13" w:rsidRDefault="00941573">
            <w:pPr>
              <w:pStyle w:val="ad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  <w:lang w:val="en-US"/>
              </w:rPr>
              <w:t>CASE</w:t>
            </w:r>
            <w:r>
              <w:rPr>
                <w:color w:val="FF0000"/>
              </w:rPr>
              <w:t>-технологии</w:t>
            </w:r>
          </w:p>
        </w:tc>
        <w:tc>
          <w:tcPr>
            <w:tcW w:w="4193" w:type="dxa"/>
          </w:tcPr>
          <w:p w:rsidR="000C1D13" w:rsidRDefault="00941573">
            <w:pPr>
              <w:pStyle w:val="ad"/>
              <w:spacing w:after="0" w:line="240" w:lineRule="auto"/>
              <w:ind w:left="0"/>
              <w:jc w:val="center"/>
              <w:rPr>
                <w:color w:val="FF0000"/>
              </w:rPr>
            </w:pPr>
            <w:r>
              <w:rPr>
                <w:color w:val="FF0000"/>
              </w:rPr>
              <w:t>Описание</w:t>
            </w:r>
          </w:p>
        </w:tc>
      </w:tr>
      <w:tr w:rsidR="000C1D13">
        <w:tc>
          <w:tcPr>
            <w:tcW w:w="534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  <w:lang w:val="en-US"/>
              </w:rPr>
              <w:t>1</w:t>
            </w:r>
            <w:r>
              <w:rPr>
                <w:color w:val="FF0000"/>
              </w:rPr>
              <w:t>.</w:t>
            </w:r>
          </w:p>
        </w:tc>
        <w:tc>
          <w:tcPr>
            <w:tcW w:w="2143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  <w:lang w:val="en-US"/>
              </w:rPr>
            </w:pPr>
            <w:proofErr w:type="spellStart"/>
            <w:r>
              <w:rPr>
                <w:color w:val="FF0000"/>
                <w:lang w:val="en-US"/>
              </w:rPr>
              <w:t>BPWin</w:t>
            </w:r>
            <w:proofErr w:type="spellEnd"/>
          </w:p>
        </w:tc>
        <w:tc>
          <w:tcPr>
            <w:tcW w:w="2186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  <w:lang w:val="en-US"/>
              </w:rPr>
              <w:t>IDEF</w:t>
            </w:r>
            <w:r>
              <w:rPr>
                <w:color w:val="FF0000"/>
              </w:rPr>
              <w:t xml:space="preserve"> (),  </w:t>
            </w:r>
            <w:r>
              <w:rPr>
                <w:color w:val="FF0000"/>
                <w:lang w:val="en-US"/>
              </w:rPr>
              <w:t>DFD</w:t>
            </w:r>
          </w:p>
        </w:tc>
        <w:tc>
          <w:tcPr>
            <w:tcW w:w="4193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Глубина 3 уровня, хранилище данных</w:t>
            </w:r>
          </w:p>
        </w:tc>
      </w:tr>
      <w:tr w:rsidR="000C1D13">
        <w:tc>
          <w:tcPr>
            <w:tcW w:w="534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2.</w:t>
            </w:r>
          </w:p>
        </w:tc>
        <w:tc>
          <w:tcPr>
            <w:tcW w:w="2143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  <w:lang w:val="en-US"/>
              </w:rPr>
              <w:t>Visio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  <w:lang w:val="en-US"/>
              </w:rPr>
              <w:t>Draw</w:t>
            </w:r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  <w:lang w:val="en-US"/>
              </w:rPr>
              <w:t>io</w:t>
            </w:r>
            <w:proofErr w:type="spellEnd"/>
          </w:p>
        </w:tc>
        <w:tc>
          <w:tcPr>
            <w:tcW w:w="2186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UML </w:t>
            </w:r>
          </w:p>
        </w:tc>
        <w:tc>
          <w:tcPr>
            <w:tcW w:w="4193" w:type="dxa"/>
          </w:tcPr>
          <w:p w:rsidR="000C1D13" w:rsidRDefault="00941573">
            <w:pPr>
              <w:pStyle w:val="ad"/>
              <w:spacing w:after="0" w:line="240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Диаграмма прецедентов, диаграмма действий бизнес-процесса</w:t>
            </w:r>
          </w:p>
        </w:tc>
      </w:tr>
    </w:tbl>
    <w:p w:rsidR="000C1D13" w:rsidRDefault="0094157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Описание представлено в папке</w:t>
      </w:r>
    </w:p>
    <w:p w:rsidR="000C1D13" w:rsidRDefault="00941573">
      <w:pPr>
        <w:pStyle w:val="2"/>
        <w:rPr>
          <w:color w:val="FF0000"/>
        </w:rPr>
      </w:pPr>
      <w:bookmarkStart w:id="11" w:name="_Toc214279684"/>
      <w:r>
        <w:rPr>
          <w:color w:val="FF0000"/>
        </w:rPr>
        <w:t>Структурный анализ</w:t>
      </w:r>
      <w:bookmarkEnd w:id="11"/>
    </w:p>
    <w:p w:rsidR="000C1D13" w:rsidRDefault="00941573">
      <w:pPr>
        <w:spacing w:after="0" w:line="276" w:lineRule="auto"/>
        <w:jc w:val="right"/>
        <w:rPr>
          <w:color w:val="FF0000"/>
          <w:szCs w:val="24"/>
        </w:rPr>
      </w:pPr>
      <w:r>
        <w:rPr>
          <w:color w:val="FF0000"/>
          <w:szCs w:val="24"/>
        </w:rPr>
        <w:t>Таблица №5 «Структурный анализ по 5 направлениям на 3 уровнях»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0C1D13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Внутренний уровень</w:t>
            </w:r>
          </w:p>
        </w:tc>
      </w:tr>
      <w:tr w:rsidR="000C1D13">
        <w:tc>
          <w:tcPr>
            <w:tcW w:w="9344" w:type="dxa"/>
            <w:gridSpan w:val="3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Объектная структура</w:t>
            </w:r>
          </w:p>
        </w:tc>
      </w:tr>
      <w:tr w:rsidR="000C1D13">
        <w:tc>
          <w:tcPr>
            <w:tcW w:w="3114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0C1D13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Функциональная структура</w:t>
            </w:r>
          </w:p>
        </w:tc>
      </w:tr>
      <w:tr w:rsidR="000C1D13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0C1D13">
        <w:tc>
          <w:tcPr>
            <w:tcW w:w="9344" w:type="dxa"/>
            <w:gridSpan w:val="3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Структура управления</w:t>
            </w:r>
          </w:p>
        </w:tc>
      </w:tr>
      <w:tr w:rsidR="000C1D13">
        <w:tc>
          <w:tcPr>
            <w:tcW w:w="3114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0C1D13">
        <w:tc>
          <w:tcPr>
            <w:tcW w:w="9344" w:type="dxa"/>
            <w:gridSpan w:val="3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lastRenderedPageBreak/>
              <w:t>Организационная структура</w:t>
            </w:r>
          </w:p>
        </w:tc>
      </w:tr>
      <w:tr w:rsidR="000C1D13">
        <w:tc>
          <w:tcPr>
            <w:tcW w:w="3114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  <w:tr w:rsidR="000C1D13">
        <w:tc>
          <w:tcPr>
            <w:tcW w:w="9344" w:type="dxa"/>
            <w:gridSpan w:val="3"/>
            <w:vAlign w:val="center"/>
          </w:tcPr>
          <w:p w:rsidR="000C1D13" w:rsidRDefault="00941573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Техническая структура</w:t>
            </w:r>
          </w:p>
        </w:tc>
      </w:tr>
      <w:tr w:rsidR="000C1D13">
        <w:tc>
          <w:tcPr>
            <w:tcW w:w="3114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  <w:tc>
          <w:tcPr>
            <w:tcW w:w="3115" w:type="dxa"/>
            <w:vAlign w:val="center"/>
          </w:tcPr>
          <w:p w:rsidR="000C1D13" w:rsidRDefault="000C1D13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</w:tbl>
    <w:p w:rsidR="000C1D13" w:rsidRDefault="000C1D13">
      <w:pPr>
        <w:rPr>
          <w:sz w:val="28"/>
        </w:rPr>
      </w:pPr>
    </w:p>
    <w:sectPr w:rsidR="000C1D1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00AF" w:rsidRDefault="00C200AF">
      <w:pPr>
        <w:spacing w:line="240" w:lineRule="auto"/>
      </w:pPr>
      <w:r>
        <w:separator/>
      </w:r>
    </w:p>
  </w:endnote>
  <w:endnote w:type="continuationSeparator" w:id="0">
    <w:p w:rsidR="00C200AF" w:rsidRDefault="00C20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Artisan Signature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</w:sdtPr>
    <w:sdtEndPr>
      <w:rPr>
        <w:rFonts w:cs="Times New Roman"/>
        <w:sz w:val="28"/>
        <w:szCs w:val="28"/>
      </w:rPr>
    </w:sdtEndPr>
    <w:sdtContent>
      <w:p w:rsidR="000C1D13" w:rsidRDefault="00941573">
        <w:pPr>
          <w:pStyle w:val="a8"/>
          <w:jc w:val="center"/>
          <w:rPr>
            <w:rFonts w:cs="Times New Roman"/>
            <w:sz w:val="28"/>
            <w:szCs w:val="28"/>
          </w:rPr>
        </w:pPr>
        <w:r>
          <w:rPr>
            <w:rFonts w:cs="Times New Roman"/>
            <w:sz w:val="28"/>
            <w:szCs w:val="28"/>
          </w:rPr>
          <w:fldChar w:fldCharType="begin"/>
        </w:r>
        <w:r>
          <w:rPr>
            <w:rFonts w:cs="Times New Roman"/>
            <w:sz w:val="28"/>
            <w:szCs w:val="28"/>
          </w:rPr>
          <w:instrText>PAGE   \* MERGEFORMAT</w:instrText>
        </w:r>
        <w:r>
          <w:rPr>
            <w:rFonts w:cs="Times New Roman"/>
            <w:sz w:val="28"/>
            <w:szCs w:val="28"/>
          </w:rPr>
          <w:fldChar w:fldCharType="separate"/>
        </w:r>
        <w:r w:rsidR="002266FD">
          <w:rPr>
            <w:rFonts w:cs="Times New Roman"/>
            <w:noProof/>
            <w:sz w:val="28"/>
            <w:szCs w:val="28"/>
          </w:rPr>
          <w:t>6</w:t>
        </w:r>
        <w:r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00AF" w:rsidRDefault="00C200AF">
      <w:pPr>
        <w:spacing w:after="0"/>
      </w:pPr>
      <w:r>
        <w:separator/>
      </w:r>
    </w:p>
  </w:footnote>
  <w:footnote w:type="continuationSeparator" w:id="0">
    <w:p w:rsidR="00C200AF" w:rsidRDefault="00C200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379C8"/>
    <w:multiLevelType w:val="multilevel"/>
    <w:tmpl w:val="1B5379C8"/>
    <w:lvl w:ilvl="0">
      <w:start w:val="1"/>
      <w:numFmt w:val="decimal"/>
      <w:pStyle w:val="1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FC"/>
    <w:rsid w:val="000047F1"/>
    <w:rsid w:val="00007102"/>
    <w:rsid w:val="00030C97"/>
    <w:rsid w:val="0003491F"/>
    <w:rsid w:val="00041B44"/>
    <w:rsid w:val="00042606"/>
    <w:rsid w:val="00050C8F"/>
    <w:rsid w:val="00072D44"/>
    <w:rsid w:val="00092B4D"/>
    <w:rsid w:val="00093D23"/>
    <w:rsid w:val="000955E1"/>
    <w:rsid w:val="000B3B32"/>
    <w:rsid w:val="000B3C7E"/>
    <w:rsid w:val="000B4210"/>
    <w:rsid w:val="000B4592"/>
    <w:rsid w:val="000B4627"/>
    <w:rsid w:val="000C1D13"/>
    <w:rsid w:val="000C35B7"/>
    <w:rsid w:val="000E4791"/>
    <w:rsid w:val="000E530D"/>
    <w:rsid w:val="000F62E4"/>
    <w:rsid w:val="00100A80"/>
    <w:rsid w:val="00111536"/>
    <w:rsid w:val="001214FA"/>
    <w:rsid w:val="001267D1"/>
    <w:rsid w:val="001506A1"/>
    <w:rsid w:val="00156080"/>
    <w:rsid w:val="00161CAD"/>
    <w:rsid w:val="00166023"/>
    <w:rsid w:val="00183BA4"/>
    <w:rsid w:val="00197990"/>
    <w:rsid w:val="001C5D74"/>
    <w:rsid w:val="001E364D"/>
    <w:rsid w:val="001F0B69"/>
    <w:rsid w:val="001F72D4"/>
    <w:rsid w:val="0021790A"/>
    <w:rsid w:val="00221BE8"/>
    <w:rsid w:val="002266FD"/>
    <w:rsid w:val="00230EEB"/>
    <w:rsid w:val="0023307F"/>
    <w:rsid w:val="00233AF4"/>
    <w:rsid w:val="002345E1"/>
    <w:rsid w:val="00265754"/>
    <w:rsid w:val="00270CE1"/>
    <w:rsid w:val="002818C9"/>
    <w:rsid w:val="00281CD5"/>
    <w:rsid w:val="002A13C2"/>
    <w:rsid w:val="002A64E7"/>
    <w:rsid w:val="002C44D8"/>
    <w:rsid w:val="002D325D"/>
    <w:rsid w:val="002E2C00"/>
    <w:rsid w:val="002F418F"/>
    <w:rsid w:val="00301A97"/>
    <w:rsid w:val="00311E4F"/>
    <w:rsid w:val="00322D23"/>
    <w:rsid w:val="00325876"/>
    <w:rsid w:val="00353FBD"/>
    <w:rsid w:val="00373DD9"/>
    <w:rsid w:val="0038246E"/>
    <w:rsid w:val="003A14D0"/>
    <w:rsid w:val="003A35C7"/>
    <w:rsid w:val="003A6D07"/>
    <w:rsid w:val="004146C1"/>
    <w:rsid w:val="00427085"/>
    <w:rsid w:val="0042785B"/>
    <w:rsid w:val="00437529"/>
    <w:rsid w:val="004460BC"/>
    <w:rsid w:val="00452A9A"/>
    <w:rsid w:val="00464C1E"/>
    <w:rsid w:val="0046644A"/>
    <w:rsid w:val="00470DA0"/>
    <w:rsid w:val="00472BCD"/>
    <w:rsid w:val="00485D1F"/>
    <w:rsid w:val="00496689"/>
    <w:rsid w:val="004A0980"/>
    <w:rsid w:val="004B5E21"/>
    <w:rsid w:val="004C411F"/>
    <w:rsid w:val="004C4B79"/>
    <w:rsid w:val="004C5221"/>
    <w:rsid w:val="004D4216"/>
    <w:rsid w:val="004E4EEE"/>
    <w:rsid w:val="004F024E"/>
    <w:rsid w:val="004F5DB6"/>
    <w:rsid w:val="00586337"/>
    <w:rsid w:val="005A21E2"/>
    <w:rsid w:val="005B3F5D"/>
    <w:rsid w:val="005C3E62"/>
    <w:rsid w:val="005C42E2"/>
    <w:rsid w:val="005C7E61"/>
    <w:rsid w:val="005E0365"/>
    <w:rsid w:val="005F3695"/>
    <w:rsid w:val="00612AAE"/>
    <w:rsid w:val="006306E7"/>
    <w:rsid w:val="006327C2"/>
    <w:rsid w:val="0064021B"/>
    <w:rsid w:val="00665C7A"/>
    <w:rsid w:val="006704EB"/>
    <w:rsid w:val="00693258"/>
    <w:rsid w:val="00695FE9"/>
    <w:rsid w:val="006A49C1"/>
    <w:rsid w:val="006B3BEB"/>
    <w:rsid w:val="006C0ED4"/>
    <w:rsid w:val="006F3572"/>
    <w:rsid w:val="007039D0"/>
    <w:rsid w:val="007050F3"/>
    <w:rsid w:val="00754768"/>
    <w:rsid w:val="00765189"/>
    <w:rsid w:val="007669A4"/>
    <w:rsid w:val="007714CB"/>
    <w:rsid w:val="00774D23"/>
    <w:rsid w:val="00781973"/>
    <w:rsid w:val="00787A18"/>
    <w:rsid w:val="007A3150"/>
    <w:rsid w:val="007A7091"/>
    <w:rsid w:val="007D0C22"/>
    <w:rsid w:val="007D6C2D"/>
    <w:rsid w:val="007F4166"/>
    <w:rsid w:val="00800EE4"/>
    <w:rsid w:val="00841E44"/>
    <w:rsid w:val="00842384"/>
    <w:rsid w:val="00846F3D"/>
    <w:rsid w:val="008612FA"/>
    <w:rsid w:val="00862468"/>
    <w:rsid w:val="008814A9"/>
    <w:rsid w:val="00886272"/>
    <w:rsid w:val="00892287"/>
    <w:rsid w:val="008A1CB0"/>
    <w:rsid w:val="008C44F6"/>
    <w:rsid w:val="008C4501"/>
    <w:rsid w:val="008C61A7"/>
    <w:rsid w:val="008D3458"/>
    <w:rsid w:val="008F0090"/>
    <w:rsid w:val="009038F8"/>
    <w:rsid w:val="00920B76"/>
    <w:rsid w:val="00921317"/>
    <w:rsid w:val="0092256A"/>
    <w:rsid w:val="0092382D"/>
    <w:rsid w:val="009247B1"/>
    <w:rsid w:val="0093773D"/>
    <w:rsid w:val="00941573"/>
    <w:rsid w:val="00941D73"/>
    <w:rsid w:val="00951B5C"/>
    <w:rsid w:val="009713E5"/>
    <w:rsid w:val="00974D22"/>
    <w:rsid w:val="0098504E"/>
    <w:rsid w:val="009A01BC"/>
    <w:rsid w:val="009B05AC"/>
    <w:rsid w:val="009B3EA0"/>
    <w:rsid w:val="009B4EDB"/>
    <w:rsid w:val="009D4D86"/>
    <w:rsid w:val="009F2DC0"/>
    <w:rsid w:val="009F43B1"/>
    <w:rsid w:val="00A05384"/>
    <w:rsid w:val="00A12021"/>
    <w:rsid w:val="00A31FED"/>
    <w:rsid w:val="00A44CB9"/>
    <w:rsid w:val="00A47AE6"/>
    <w:rsid w:val="00A53022"/>
    <w:rsid w:val="00A655AA"/>
    <w:rsid w:val="00A722E2"/>
    <w:rsid w:val="00A76EF2"/>
    <w:rsid w:val="00A94D33"/>
    <w:rsid w:val="00AB34F4"/>
    <w:rsid w:val="00AD2EE8"/>
    <w:rsid w:val="00B003D7"/>
    <w:rsid w:val="00B469AB"/>
    <w:rsid w:val="00B64D9C"/>
    <w:rsid w:val="00B70D04"/>
    <w:rsid w:val="00B9647D"/>
    <w:rsid w:val="00B964EE"/>
    <w:rsid w:val="00BA2275"/>
    <w:rsid w:val="00BB112A"/>
    <w:rsid w:val="00BC117B"/>
    <w:rsid w:val="00BD402D"/>
    <w:rsid w:val="00BE2FFF"/>
    <w:rsid w:val="00BE5C84"/>
    <w:rsid w:val="00BF2D0E"/>
    <w:rsid w:val="00C06B3F"/>
    <w:rsid w:val="00C14CD6"/>
    <w:rsid w:val="00C200AF"/>
    <w:rsid w:val="00C2408A"/>
    <w:rsid w:val="00C264A7"/>
    <w:rsid w:val="00C2660C"/>
    <w:rsid w:val="00C373F0"/>
    <w:rsid w:val="00C41771"/>
    <w:rsid w:val="00C55D5A"/>
    <w:rsid w:val="00C7503B"/>
    <w:rsid w:val="00C92E90"/>
    <w:rsid w:val="00CA1100"/>
    <w:rsid w:val="00CB2F0C"/>
    <w:rsid w:val="00CB69F4"/>
    <w:rsid w:val="00CC7055"/>
    <w:rsid w:val="00CE2C84"/>
    <w:rsid w:val="00CE323F"/>
    <w:rsid w:val="00CF6905"/>
    <w:rsid w:val="00D04EB1"/>
    <w:rsid w:val="00D1778D"/>
    <w:rsid w:val="00D227ED"/>
    <w:rsid w:val="00D35C99"/>
    <w:rsid w:val="00D60B2B"/>
    <w:rsid w:val="00D926D6"/>
    <w:rsid w:val="00D93BB0"/>
    <w:rsid w:val="00DB0306"/>
    <w:rsid w:val="00DB1B10"/>
    <w:rsid w:val="00DB347A"/>
    <w:rsid w:val="00DB3F5B"/>
    <w:rsid w:val="00DD4C64"/>
    <w:rsid w:val="00DD7207"/>
    <w:rsid w:val="00DD7622"/>
    <w:rsid w:val="00DE6E73"/>
    <w:rsid w:val="00DF39FF"/>
    <w:rsid w:val="00E25A62"/>
    <w:rsid w:val="00E32E82"/>
    <w:rsid w:val="00E34643"/>
    <w:rsid w:val="00E57911"/>
    <w:rsid w:val="00E6573F"/>
    <w:rsid w:val="00E71EB2"/>
    <w:rsid w:val="00E759F2"/>
    <w:rsid w:val="00E80A9A"/>
    <w:rsid w:val="00E961C5"/>
    <w:rsid w:val="00E975FE"/>
    <w:rsid w:val="00EB5CEA"/>
    <w:rsid w:val="00EC0E2F"/>
    <w:rsid w:val="00EC2BE8"/>
    <w:rsid w:val="00EC55CA"/>
    <w:rsid w:val="00ED24A5"/>
    <w:rsid w:val="00ED50EF"/>
    <w:rsid w:val="00EE36A6"/>
    <w:rsid w:val="00EE5ECF"/>
    <w:rsid w:val="00EE7DE8"/>
    <w:rsid w:val="00F03F18"/>
    <w:rsid w:val="00F05398"/>
    <w:rsid w:val="00F35BA6"/>
    <w:rsid w:val="00F41BFC"/>
    <w:rsid w:val="00F46F50"/>
    <w:rsid w:val="00F50106"/>
    <w:rsid w:val="00F54B69"/>
    <w:rsid w:val="00F872E8"/>
    <w:rsid w:val="00FA17A5"/>
    <w:rsid w:val="00FD4B66"/>
    <w:rsid w:val="00FF2205"/>
    <w:rsid w:val="00FF4FF0"/>
    <w:rsid w:val="025A7F98"/>
    <w:rsid w:val="142A5FDC"/>
    <w:rsid w:val="161E3093"/>
    <w:rsid w:val="19F42841"/>
    <w:rsid w:val="1CF04609"/>
    <w:rsid w:val="23157720"/>
    <w:rsid w:val="485C5B06"/>
    <w:rsid w:val="4FB6283E"/>
    <w:rsid w:val="52E6115A"/>
    <w:rsid w:val="5D814602"/>
    <w:rsid w:val="5E93770C"/>
    <w:rsid w:val="63F12284"/>
    <w:rsid w:val="646969CC"/>
    <w:rsid w:val="65EA4C7C"/>
    <w:rsid w:val="67201575"/>
    <w:rsid w:val="6F120007"/>
    <w:rsid w:val="76566332"/>
    <w:rsid w:val="7A7D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8D3E01-0328-4CDB-8208-979F3BC4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after="0" w:line="240" w:lineRule="auto"/>
      <w:ind w:left="851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tabs>
        <w:tab w:val="left" w:pos="1276"/>
      </w:tabs>
      <w:spacing w:after="0" w:line="240" w:lineRule="auto"/>
      <w:ind w:left="0"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after="0" w:line="360" w:lineRule="auto"/>
      <w:ind w:firstLine="709"/>
      <w:outlineLvl w:val="2"/>
    </w:pPr>
    <w:rPr>
      <w:rFonts w:eastAsiaTheme="majorEastAsia" w:cstheme="majorBidi"/>
      <w:b/>
      <w:i/>
      <w:sz w:val="28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after="0" w:line="240" w:lineRule="auto"/>
      <w:ind w:firstLine="709"/>
      <w:outlineLvl w:val="3"/>
    </w:pPr>
    <w:rPr>
      <w:rFonts w:eastAsiaTheme="majorEastAsia" w:cstheme="majorBidi"/>
      <w:b/>
      <w:i/>
      <w:i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345"/>
      </w:tabs>
      <w:spacing w:after="100"/>
      <w:ind w:left="220"/>
    </w:pPr>
    <w:rPr>
      <w:rFonts w:cs="Times New Roman"/>
    </w:rPr>
  </w:style>
  <w:style w:type="paragraph" w:styleId="a6">
    <w:name w:val="Title"/>
    <w:basedOn w:val="a"/>
    <w:next w:val="a"/>
    <w:link w:val="a7"/>
    <w:uiPriority w:val="10"/>
    <w:qFormat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kern w:val="0"/>
      <w:lang w:eastAsia="ru-RU"/>
      <w14:ligatures w14:val="none"/>
    </w:rPr>
  </w:style>
  <w:style w:type="paragraph" w:customStyle="1" w:styleId="ab">
    <w:name w:val="Основной"/>
    <w:basedOn w:val="a"/>
    <w:link w:val="ac"/>
    <w:qFormat/>
    <w:pPr>
      <w:spacing w:after="0" w:line="360" w:lineRule="auto"/>
      <w:ind w:firstLine="709"/>
      <w:jc w:val="both"/>
    </w:pPr>
    <w:rPr>
      <w:sz w:val="28"/>
    </w:rPr>
  </w:style>
  <w:style w:type="character" w:customStyle="1" w:styleId="ac">
    <w:name w:val="Основной Знак"/>
    <w:basedOn w:val="a0"/>
    <w:link w:val="ab"/>
    <w:rPr>
      <w:rFonts w:ascii="Times New Roman" w:hAnsi="Times New Roman"/>
      <w:sz w:val="28"/>
    </w:rPr>
  </w:style>
  <w:style w:type="character" w:customStyle="1" w:styleId="a7">
    <w:name w:val="Заголовок Знак"/>
    <w:basedOn w:val="a0"/>
    <w:link w:val="a6"/>
    <w:uiPriority w:val="1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a5">
    <w:name w:val="Верхний колонтитул Знак"/>
    <w:basedOn w:val="a0"/>
    <w:link w:val="a4"/>
    <w:uiPriority w:val="99"/>
  </w:style>
  <w:style w:type="character" w:customStyle="1" w:styleId="a9">
    <w:name w:val="Нижний колонтитул Знак"/>
    <w:basedOn w:val="a0"/>
    <w:link w:val="a8"/>
    <w:uiPriority w:val="99"/>
    <w:qFormat/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Theme="majorEastAsia" w:hAnsi="Times New Roman" w:cstheme="majorBidi"/>
      <w:b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Theme="majorEastAsia" w:hAnsi="Times New Roman" w:cstheme="majorBidi"/>
      <w:b/>
      <w:i/>
      <w:iCs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43B85-2E9D-4DD8-98A2-2096067A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Волков</dc:creator>
  <cp:lastModifiedBy>Студент</cp:lastModifiedBy>
  <cp:revision>79</cp:revision>
  <dcterms:created xsi:type="dcterms:W3CDTF">2025-11-17T10:45:00Z</dcterms:created>
  <dcterms:modified xsi:type="dcterms:W3CDTF">2026-04-01T08:15:00Z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3B7B9CB9DAAD496A92BD7C7E825F2F1E_12</vt:lpwstr>
  </property>
</Properties>
</file>