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sdt>
      <w:sdtPr>
        <w:rPr>
          <w:rFonts w:eastAsiaTheme="minorHAnsi" w:cstheme="minorBidi"/>
          <w:b w:val="0"/>
          <w:kern w:val="2"/>
          <w:sz w:val="24"/>
          <w:szCs w:val="22"/>
          <w:lang w:eastAsia="en-US"/>
          <w14:ligatures w14:val="standardContextual"/>
        </w:rPr>
        <w:id w:val="1439021192"/>
        <w:docPartObj>
          <w:docPartGallery w:val="Table of Contents"/>
          <w:docPartUnique/>
        </w:docPartObj>
      </w:sdtPr>
      <w:sdtEndPr>
        <w:rPr>
          <w:rFonts w:eastAsiaTheme="minorHAnsi" w:cstheme="minorBidi"/>
          <w:b w:val="0"/>
          <w:bCs/>
          <w:kern w:val="2"/>
          <w:sz w:val="24"/>
          <w:szCs w:val="22"/>
          <w:lang w:eastAsia="en-US"/>
          <w14:ligatures w14:val="standardContextual"/>
        </w:rPr>
      </w:sdtEndPr>
      <w:sdtContent>
        <w:p w14:paraId="76BB3059">
          <w:pPr>
            <w:pStyle w:val="17"/>
            <w:numPr>
              <w:ilvl w:val="0"/>
              <w:numId w:val="0"/>
            </w:numPr>
            <w:ind w:left="720"/>
          </w:pPr>
          <w:r>
            <w:t>Оглавление</w:t>
          </w:r>
        </w:p>
        <w:p w14:paraId="57EF0191">
          <w:pPr>
            <w:pStyle w:val="10"/>
            <w:tabs>
              <w:tab w:val="left" w:pos="480"/>
              <w:tab w:val="right" w:leader="dot" w:pos="9345"/>
            </w:tabs>
            <w:rPr>
              <w:rFonts w:asciiTheme="minorHAnsi" w:hAnsiTheme="minorHAnsi" w:eastAsiaTheme="minorEastAsia"/>
              <w:kern w:val="0"/>
              <w:sz w:val="22"/>
              <w:lang w:eastAsia="ru-RU"/>
              <w14:ligatures w14:val="non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r>
            <w:fldChar w:fldCharType="begin"/>
          </w:r>
          <w:r>
            <w:instrText xml:space="preserve"> HYPERLINK \l "_Toc214279675" </w:instrText>
          </w:r>
          <w:r>
            <w:fldChar w:fldCharType="separate"/>
          </w:r>
          <w:r>
            <w:rPr>
              <w:rStyle w:val="8"/>
            </w:rPr>
            <w:t>1.</w:t>
          </w:r>
          <w:r>
            <w:rPr>
              <w:rFonts w:asciiTheme="minorHAnsi" w:hAnsiTheme="minorHAnsi" w:eastAsiaTheme="minorEastAsia"/>
              <w:kern w:val="0"/>
              <w:sz w:val="22"/>
              <w:lang w:eastAsia="ru-RU"/>
              <w14:ligatures w14:val="none"/>
            </w:rPr>
            <w:tab/>
          </w:r>
          <w:r>
            <w:rPr>
              <w:rStyle w:val="8"/>
            </w:rPr>
            <w:t>Проектирование предметной области</w:t>
          </w:r>
          <w:r>
            <w:tab/>
          </w:r>
          <w:r>
            <w:fldChar w:fldCharType="begin"/>
          </w:r>
          <w:r>
            <w:instrText xml:space="preserve"> PAGEREF _Toc214279675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071BEDB2">
          <w:pPr>
            <w:pStyle w:val="12"/>
            <w:tabs>
              <w:tab w:val="left" w:pos="880"/>
            </w:tabs>
            <w:rPr>
              <w:rFonts w:asciiTheme="minorHAnsi" w:hAnsiTheme="minorHAnsi" w:eastAsiaTheme="minorEastAsia" w:cstheme="minorBidi"/>
              <w:kern w:val="0"/>
              <w:sz w:val="22"/>
              <w:lang w:eastAsia="ru-RU"/>
              <w14:ligatures w14:val="none"/>
            </w:rPr>
          </w:pPr>
          <w:r>
            <w:fldChar w:fldCharType="begin"/>
          </w:r>
          <w:r>
            <w:instrText xml:space="preserve"> HYPERLINK \l "_Toc214279676" </w:instrText>
          </w:r>
          <w:r>
            <w:fldChar w:fldCharType="separate"/>
          </w:r>
          <w:r>
            <w:rPr>
              <w:rStyle w:val="8"/>
            </w:rPr>
            <w:t>1.1.</w:t>
          </w:r>
          <w:r>
            <w:rPr>
              <w:rFonts w:asciiTheme="minorHAnsi" w:hAnsiTheme="minorHAnsi" w:eastAsiaTheme="minorEastAsia" w:cstheme="minorBidi"/>
              <w:kern w:val="0"/>
              <w:sz w:val="22"/>
              <w:lang w:eastAsia="ru-RU"/>
              <w14:ligatures w14:val="none"/>
            </w:rPr>
            <w:tab/>
          </w:r>
          <w:r>
            <w:rPr>
              <w:rStyle w:val="8"/>
            </w:rPr>
            <w:t>Этапы выполнения функционального анализа</w:t>
          </w:r>
          <w:r>
            <w:tab/>
          </w:r>
          <w:r>
            <w:fldChar w:fldCharType="begin"/>
          </w:r>
          <w:r>
            <w:instrText xml:space="preserve"> PAGEREF _Toc214279676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557A8D38">
          <w:pPr>
            <w:pStyle w:val="11"/>
            <w:tabs>
              <w:tab w:val="right" w:leader="dot" w:pos="9345"/>
            </w:tabs>
            <w:rPr>
              <w:rFonts w:asciiTheme="minorHAnsi" w:hAnsiTheme="minorHAnsi" w:eastAsiaTheme="minorEastAsia"/>
              <w:kern w:val="0"/>
              <w:sz w:val="22"/>
              <w:lang w:eastAsia="ru-RU"/>
              <w14:ligatures w14:val="none"/>
            </w:rPr>
          </w:pPr>
          <w:r>
            <w:fldChar w:fldCharType="begin"/>
          </w:r>
          <w:r>
            <w:instrText xml:space="preserve"> HYPERLINK \l "_Toc214279677" </w:instrText>
          </w:r>
          <w:r>
            <w:fldChar w:fldCharType="separate"/>
          </w:r>
          <w:r>
            <w:rPr>
              <w:rStyle w:val="8"/>
            </w:rPr>
            <w:t>2.2.1. Составление организационной структуры</w:t>
          </w:r>
          <w:r>
            <w:tab/>
          </w:r>
          <w:r>
            <w:fldChar w:fldCharType="begin"/>
          </w:r>
          <w:r>
            <w:instrText xml:space="preserve"> PAGEREF _Toc214279677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59888917">
          <w:pPr>
            <w:pStyle w:val="11"/>
            <w:tabs>
              <w:tab w:val="right" w:leader="dot" w:pos="9345"/>
            </w:tabs>
            <w:rPr>
              <w:rFonts w:asciiTheme="minorHAnsi" w:hAnsiTheme="minorHAnsi" w:eastAsiaTheme="minorEastAsia"/>
              <w:kern w:val="0"/>
              <w:sz w:val="22"/>
              <w:lang w:eastAsia="ru-RU"/>
              <w14:ligatures w14:val="none"/>
            </w:rPr>
          </w:pPr>
          <w:r>
            <w:fldChar w:fldCharType="begin"/>
          </w:r>
          <w:r>
            <w:instrText xml:space="preserve"> HYPERLINK \l "_Toc214279678" </w:instrText>
          </w:r>
          <w:r>
            <w:fldChar w:fldCharType="separate"/>
          </w:r>
          <w:r>
            <w:rPr>
              <w:rStyle w:val="8"/>
            </w:rPr>
            <w:t>2.1.2. Моделирование диаграммы вариантов использования</w:t>
          </w:r>
          <w:r>
            <w:tab/>
          </w:r>
          <w:r>
            <w:fldChar w:fldCharType="begin"/>
          </w:r>
          <w:r>
            <w:instrText xml:space="preserve"> PAGEREF _Toc214279678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660018D6">
          <w:pPr>
            <w:pStyle w:val="11"/>
            <w:tabs>
              <w:tab w:val="right" w:leader="dot" w:pos="9345"/>
            </w:tabs>
            <w:rPr>
              <w:rFonts w:asciiTheme="minorHAnsi" w:hAnsiTheme="minorHAnsi" w:eastAsiaTheme="minorEastAsia"/>
              <w:kern w:val="0"/>
              <w:sz w:val="22"/>
              <w:lang w:eastAsia="ru-RU"/>
              <w14:ligatures w14:val="none"/>
            </w:rPr>
          </w:pPr>
          <w:r>
            <w:fldChar w:fldCharType="begin"/>
          </w:r>
          <w:r>
            <w:instrText xml:space="preserve"> HYPERLINK \l "_Toc214279679" </w:instrText>
          </w:r>
          <w:r>
            <w:fldChar w:fldCharType="separate"/>
          </w:r>
          <w:r>
            <w:rPr>
              <w:rStyle w:val="8"/>
            </w:rPr>
            <w:t>2.1.3. Определение бизнес-процессов и ЦКП</w:t>
          </w:r>
          <w:r>
            <w:tab/>
          </w:r>
          <w:r>
            <w:fldChar w:fldCharType="begin"/>
          </w:r>
          <w:r>
            <w:instrText xml:space="preserve"> PAGEREF _Toc214279679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2CC5AFA5">
          <w:pPr>
            <w:pStyle w:val="11"/>
            <w:tabs>
              <w:tab w:val="right" w:leader="dot" w:pos="9345"/>
            </w:tabs>
            <w:rPr>
              <w:rFonts w:asciiTheme="minorHAnsi" w:hAnsiTheme="minorHAnsi" w:eastAsiaTheme="minorEastAsia"/>
              <w:kern w:val="0"/>
              <w:sz w:val="22"/>
              <w:lang w:eastAsia="ru-RU"/>
              <w14:ligatures w14:val="none"/>
            </w:rPr>
          </w:pPr>
          <w:r>
            <w:fldChar w:fldCharType="begin"/>
          </w:r>
          <w:r>
            <w:instrText xml:space="preserve"> HYPERLINK \l "_Toc214279680" </w:instrText>
          </w:r>
          <w:r>
            <w:fldChar w:fldCharType="separate"/>
          </w:r>
          <w:r>
            <w:rPr>
              <w:rStyle w:val="8"/>
            </w:rPr>
            <w:t>2.1.4. Графическое представление функции</w:t>
          </w:r>
          <w:r>
            <w:tab/>
          </w:r>
          <w:r>
            <w:fldChar w:fldCharType="begin"/>
          </w:r>
          <w:r>
            <w:instrText xml:space="preserve"> PAGEREF _Toc214279680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36F027FB">
          <w:pPr>
            <w:pStyle w:val="11"/>
            <w:tabs>
              <w:tab w:val="right" w:leader="dot" w:pos="9345"/>
            </w:tabs>
            <w:rPr>
              <w:rFonts w:asciiTheme="minorHAnsi" w:hAnsiTheme="minorHAnsi" w:eastAsiaTheme="minorEastAsia"/>
              <w:kern w:val="0"/>
              <w:sz w:val="22"/>
              <w:lang w:eastAsia="ru-RU"/>
              <w14:ligatures w14:val="none"/>
            </w:rPr>
          </w:pPr>
          <w:r>
            <w:fldChar w:fldCharType="begin"/>
          </w:r>
          <w:r>
            <w:instrText xml:space="preserve"> HYPERLINK \l "_Toc214279681" </w:instrText>
          </w:r>
          <w:r>
            <w:fldChar w:fldCharType="separate"/>
          </w:r>
          <w:r>
            <w:rPr>
              <w:rStyle w:val="8"/>
            </w:rPr>
            <w:t>2.1.5. Анализ входной и выходной информации</w:t>
          </w:r>
          <w:r>
            <w:tab/>
          </w:r>
          <w:r>
            <w:fldChar w:fldCharType="begin"/>
          </w:r>
          <w:r>
            <w:instrText xml:space="preserve"> PAGEREF _Toc214279681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363A9643">
          <w:pPr>
            <w:pStyle w:val="11"/>
            <w:tabs>
              <w:tab w:val="right" w:leader="dot" w:pos="9345"/>
            </w:tabs>
            <w:rPr>
              <w:rFonts w:asciiTheme="minorHAnsi" w:hAnsiTheme="minorHAnsi" w:eastAsiaTheme="minorEastAsia"/>
              <w:kern w:val="0"/>
              <w:sz w:val="22"/>
              <w:lang w:eastAsia="ru-RU"/>
              <w14:ligatures w14:val="none"/>
            </w:rPr>
          </w:pPr>
          <w:r>
            <w:fldChar w:fldCharType="begin"/>
          </w:r>
          <w:r>
            <w:instrText xml:space="preserve"> HYPERLINK \l "_Toc214279682" </w:instrText>
          </w:r>
          <w:r>
            <w:fldChar w:fldCharType="separate"/>
          </w:r>
          <w:r>
            <w:rPr>
              <w:rStyle w:val="8"/>
            </w:rPr>
            <w:t>2.1.6. Составление органиограммы</w:t>
          </w:r>
          <w:r>
            <w:tab/>
          </w:r>
          <w:r>
            <w:fldChar w:fldCharType="begin"/>
          </w:r>
          <w:r>
            <w:instrText xml:space="preserve"> PAGEREF _Toc214279682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00A34629">
          <w:pPr>
            <w:pStyle w:val="12"/>
            <w:rPr>
              <w:rFonts w:asciiTheme="minorHAnsi" w:hAnsiTheme="minorHAnsi" w:eastAsiaTheme="minorEastAsia" w:cstheme="minorBidi"/>
              <w:kern w:val="0"/>
              <w:sz w:val="22"/>
              <w:lang w:eastAsia="ru-RU"/>
              <w14:ligatures w14:val="none"/>
            </w:rPr>
          </w:pPr>
          <w:r>
            <w:fldChar w:fldCharType="begin"/>
          </w:r>
          <w:r>
            <w:instrText xml:space="preserve"> HYPERLINK \l "_Toc214279683" </w:instrText>
          </w:r>
          <w:r>
            <w:fldChar w:fldCharType="separate"/>
          </w:r>
          <w:r>
            <w:rPr>
              <w:rStyle w:val="8"/>
            </w:rPr>
            <w:t>1.2.</w:t>
          </w:r>
          <w:r>
            <w:rPr>
              <w:rFonts w:asciiTheme="minorHAnsi" w:hAnsiTheme="minorHAnsi" w:eastAsiaTheme="minorEastAsia" w:cstheme="minorBidi"/>
              <w:kern w:val="0"/>
              <w:sz w:val="22"/>
              <w:lang w:eastAsia="ru-RU"/>
              <w14:ligatures w14:val="none"/>
            </w:rPr>
            <w:tab/>
          </w:r>
          <w:r>
            <w:rPr>
              <w:rStyle w:val="8"/>
            </w:rPr>
            <w:t xml:space="preserve">Моделирование </w:t>
          </w:r>
          <w:r>
            <w:rPr>
              <w:rStyle w:val="8"/>
              <w:lang w:val="en-US"/>
            </w:rPr>
            <w:t>CASE</w:t>
          </w:r>
          <w:r>
            <w:rPr>
              <w:rStyle w:val="8"/>
            </w:rPr>
            <w:t xml:space="preserve">-средствами и </w:t>
          </w:r>
          <w:r>
            <w:rPr>
              <w:rStyle w:val="8"/>
              <w:lang w:val="en-US"/>
            </w:rPr>
            <w:t>CASE</w:t>
          </w:r>
          <w:r>
            <w:rPr>
              <w:rStyle w:val="8"/>
            </w:rPr>
            <w:t>-технологиями</w:t>
          </w:r>
          <w:r>
            <w:tab/>
          </w:r>
          <w:r>
            <w:fldChar w:fldCharType="begin"/>
          </w:r>
          <w:r>
            <w:instrText xml:space="preserve"> PAGEREF _Toc214279683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12C740C1">
          <w:pPr>
            <w:pStyle w:val="12"/>
            <w:tabs>
              <w:tab w:val="left" w:pos="880"/>
            </w:tabs>
            <w:rPr>
              <w:rFonts w:asciiTheme="minorHAnsi" w:hAnsiTheme="minorHAnsi" w:eastAsiaTheme="minorEastAsia" w:cstheme="minorBidi"/>
              <w:kern w:val="0"/>
              <w:sz w:val="22"/>
              <w:lang w:eastAsia="ru-RU"/>
              <w14:ligatures w14:val="none"/>
            </w:rPr>
          </w:pPr>
          <w:r>
            <w:fldChar w:fldCharType="begin"/>
          </w:r>
          <w:r>
            <w:instrText xml:space="preserve"> HYPERLINK \l "_Toc214279684" </w:instrText>
          </w:r>
          <w:r>
            <w:fldChar w:fldCharType="separate"/>
          </w:r>
          <w:r>
            <w:rPr>
              <w:rStyle w:val="8"/>
            </w:rPr>
            <w:t>1.3.</w:t>
          </w:r>
          <w:r>
            <w:rPr>
              <w:rFonts w:asciiTheme="minorHAnsi" w:hAnsiTheme="minorHAnsi" w:eastAsiaTheme="minorEastAsia" w:cstheme="minorBidi"/>
              <w:kern w:val="0"/>
              <w:sz w:val="22"/>
              <w:lang w:eastAsia="ru-RU"/>
              <w14:ligatures w14:val="none"/>
            </w:rPr>
            <w:tab/>
          </w:r>
          <w:r>
            <w:rPr>
              <w:rStyle w:val="8"/>
            </w:rPr>
            <w:t>Структурный анализ</w:t>
          </w:r>
          <w:r>
            <w:tab/>
          </w:r>
          <w:r>
            <w:fldChar w:fldCharType="begin"/>
          </w:r>
          <w:r>
            <w:instrText xml:space="preserve"> PAGEREF _Toc214279684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063AAF4F">
          <w:r>
            <w:rPr>
              <w:b/>
              <w:bCs/>
            </w:rPr>
            <w:fldChar w:fldCharType="end"/>
          </w:r>
        </w:p>
      </w:sdtContent>
    </w:sdt>
    <w:p w14:paraId="4B3C31D6">
      <w:pPr>
        <w:jc w:val="right"/>
      </w:pPr>
    </w:p>
    <w:p w14:paraId="4FC94D5B">
      <w:pPr>
        <w:pStyle w:val="18"/>
      </w:pPr>
      <w:r>
        <w:br w:type="page"/>
      </w:r>
    </w:p>
    <w:p w14:paraId="415D29B6">
      <w:pPr>
        <w:pStyle w:val="2"/>
        <w:sectPr>
          <w:footerReference r:id="rId5" w:type="default"/>
          <w:pgSz w:w="11906" w:h="16838"/>
          <w:pgMar w:top="1134" w:right="850" w:bottom="1134" w:left="1701" w:header="708" w:footer="708" w:gutter="0"/>
          <w:cols w:space="708" w:num="1"/>
          <w:titlePg/>
          <w:docGrid w:linePitch="360" w:charSpace="0"/>
        </w:sectPr>
      </w:pPr>
    </w:p>
    <w:p w14:paraId="72F89D7A">
      <w:pPr>
        <w:pStyle w:val="2"/>
      </w:pPr>
      <w:bookmarkStart w:id="0" w:name="_Toc214279675"/>
      <w:r>
        <w:t>Проектирование предметной области</w:t>
      </w:r>
      <w:bookmarkEnd w:id="0"/>
    </w:p>
    <w:p w14:paraId="53A74D2E">
      <w:pPr>
        <w:pStyle w:val="3"/>
      </w:pPr>
      <w:bookmarkStart w:id="1" w:name="_Toc214279676"/>
      <w:r>
        <w:t>Этапы выполнения функционального анализа</w:t>
      </w:r>
      <w:bookmarkEnd w:id="1"/>
    </w:p>
    <w:p w14:paraId="042DCDF1">
      <w:pPr>
        <w:pStyle w:val="4"/>
        <w:spacing w:line="276" w:lineRule="auto"/>
      </w:pPr>
      <w:bookmarkStart w:id="2" w:name="_Toc214279677"/>
      <w:r>
        <w:t>2.2.1. Составление организационной структуры</w:t>
      </w:r>
      <w:bookmarkEnd w:id="2"/>
    </w:p>
    <w:p w14:paraId="6944456E">
      <w:pPr>
        <w:spacing w:after="0" w:line="276" w:lineRule="auto"/>
        <w:jc w:val="center"/>
      </w:pPr>
      <w:r>
        <w:rPr>
          <w:lang w:eastAsia="ru-RU"/>
        </w:rPr>
        <w:drawing>
          <wp:inline distT="0" distB="0" distL="0" distR="0">
            <wp:extent cx="6457315" cy="2603500"/>
            <wp:effectExtent l="0" t="0" r="635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457315" cy="260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1ED822">
      <w:pPr>
        <w:spacing w:after="0" w:line="276" w:lineRule="auto"/>
        <w:jc w:val="center"/>
        <w:rPr>
          <w:rFonts w:cs="Times New Roman"/>
          <w:szCs w:val="24"/>
        </w:rPr>
      </w:pPr>
      <w:r>
        <w:rPr>
          <w:rFonts w:cs="Times New Roman"/>
          <w:szCs w:val="24"/>
        </w:rPr>
        <w:t>Рис. 1 «Организационная диаграмма»</w:t>
      </w:r>
      <w:r>
        <w:t xml:space="preserve"> </w:t>
      </w:r>
    </w:p>
    <w:p w14:paraId="3316FADC">
      <w:pPr>
        <w:spacing w:after="0"/>
        <w:jc w:val="center"/>
        <w:rPr>
          <w:rFonts w:cs="Times New Roman"/>
          <w:szCs w:val="24"/>
        </w:rPr>
      </w:pPr>
    </w:p>
    <w:p w14:paraId="1D182C1F">
      <w:pPr>
        <w:pStyle w:val="4"/>
      </w:pPr>
      <w:bookmarkStart w:id="3" w:name="_Toc214279678"/>
      <w:r>
        <w:t>2.1.2. Моделирование диаграммы вариантов использования</w:t>
      </w:r>
      <w:bookmarkEnd w:id="3"/>
    </w:p>
    <w:p w14:paraId="3B4BE86B">
      <w:pPr>
        <w:spacing w:after="0" w:line="240" w:lineRule="auto"/>
        <w:jc w:val="center"/>
      </w:pPr>
      <w:r>
        <w:drawing>
          <wp:inline distT="0" distB="0" distL="114300" distR="114300">
            <wp:extent cx="5928995" cy="2840355"/>
            <wp:effectExtent l="0" t="0" r="14605" b="17145"/>
            <wp:docPr id="6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28995" cy="2840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447C42">
      <w:pPr>
        <w:spacing w:after="0" w:line="240" w:lineRule="auto"/>
        <w:jc w:val="center"/>
        <w:rPr>
          <w:rFonts w:cs="Times New Roman"/>
          <w:szCs w:val="24"/>
        </w:rPr>
      </w:pPr>
      <w:bookmarkStart w:id="4" w:name="_Hlk166337036"/>
      <w:r>
        <w:rPr>
          <w:rFonts w:cs="Times New Roman"/>
          <w:szCs w:val="24"/>
        </w:rPr>
        <w:t>Рис. 2 «Диаграмма вариантов использования»</w:t>
      </w:r>
    </w:p>
    <w:p w14:paraId="6A497185">
      <w:pPr>
        <w:spacing w:after="0" w:line="240" w:lineRule="auto"/>
        <w:jc w:val="center"/>
        <w:rPr>
          <w:rFonts w:cs="Times New Roman"/>
          <w:szCs w:val="24"/>
        </w:rPr>
      </w:pPr>
    </w:p>
    <w:bookmarkEnd w:id="4"/>
    <w:p w14:paraId="76CD0997">
      <w:pPr>
        <w:pStyle w:val="4"/>
      </w:pPr>
      <w:bookmarkStart w:id="5" w:name="_Toc214279679"/>
      <w:r>
        <w:t>2.1.3. Определение бизнес-процессов и ЦКП</w:t>
      </w:r>
      <w:bookmarkEnd w:id="5"/>
    </w:p>
    <w:p w14:paraId="4A34B2EE">
      <w:pPr>
        <w:spacing w:after="0" w:line="24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ЦКП – ценным конечном продуктом организации является сертификат об успешном прохождении тестирования, который соответствует требованиям компании-разработчика и установленным образовательным требованиям.</w:t>
      </w:r>
    </w:p>
    <w:p w14:paraId="1CA58D15">
      <w:pPr>
        <w:spacing w:after="0" w:line="240" w:lineRule="auto"/>
        <w:ind w:firstLine="709"/>
        <w:jc w:val="right"/>
        <w:rPr>
          <w:szCs w:val="24"/>
        </w:rPr>
      </w:pPr>
      <w:r>
        <w:rPr>
          <w:szCs w:val="24"/>
        </w:rPr>
        <w:t>Таблица №1 «Общее представление бизнес-процессов»</w:t>
      </w:r>
    </w:p>
    <w:tbl>
      <w:tblPr>
        <w:tblStyle w:val="15"/>
        <w:tblW w:w="963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2"/>
        <w:gridCol w:w="3828"/>
        <w:gridCol w:w="5244"/>
      </w:tblGrid>
      <w:tr w14:paraId="2CD4BF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62" w:type="dxa"/>
            <w:vAlign w:val="center"/>
          </w:tcPr>
          <w:p w14:paraId="16221E52">
            <w:pPr>
              <w:spacing w:after="0" w:line="240" w:lineRule="auto"/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№</w:t>
            </w:r>
          </w:p>
        </w:tc>
        <w:tc>
          <w:tcPr>
            <w:tcW w:w="3828" w:type="dxa"/>
            <w:vAlign w:val="center"/>
          </w:tcPr>
          <w:p w14:paraId="35F1F267">
            <w:pPr>
              <w:spacing w:after="0" w:line="240" w:lineRule="auto"/>
              <w:jc w:val="center"/>
              <w:rPr>
                <w:b/>
                <w:bCs/>
                <w:szCs w:val="24"/>
                <w:lang w:val="en-US"/>
              </w:rPr>
            </w:pPr>
            <w:r>
              <w:rPr>
                <w:b/>
                <w:bCs/>
                <w:szCs w:val="24"/>
              </w:rPr>
              <w:t>Бизнес-процесс</w:t>
            </w:r>
          </w:p>
        </w:tc>
        <w:tc>
          <w:tcPr>
            <w:tcW w:w="5244" w:type="dxa"/>
            <w:vAlign w:val="center"/>
          </w:tcPr>
          <w:p w14:paraId="1DED1F41">
            <w:pPr>
              <w:spacing w:after="0" w:line="240" w:lineRule="auto"/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Ответственный за процесс</w:t>
            </w:r>
          </w:p>
        </w:tc>
      </w:tr>
      <w:tr w14:paraId="1A8EAA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62" w:type="dxa"/>
            <w:vAlign w:val="center"/>
          </w:tcPr>
          <w:p w14:paraId="78B714E2">
            <w:pPr>
              <w:spacing w:after="0" w:line="24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1</w:t>
            </w:r>
          </w:p>
        </w:tc>
        <w:tc>
          <w:tcPr>
            <w:tcW w:w="3828" w:type="dxa"/>
            <w:vAlign w:val="center"/>
          </w:tcPr>
          <w:p w14:paraId="22A925C1">
            <w:pPr>
              <w:spacing w:after="0" w:line="240" w:lineRule="auto"/>
              <w:rPr>
                <w:szCs w:val="24"/>
              </w:rPr>
            </w:pPr>
            <w:r>
              <w:rPr>
                <w:szCs w:val="24"/>
              </w:rPr>
              <w:t>Управление пользователями и ролями</w:t>
            </w:r>
          </w:p>
        </w:tc>
        <w:tc>
          <w:tcPr>
            <w:tcW w:w="5244" w:type="dxa"/>
            <w:vAlign w:val="center"/>
          </w:tcPr>
          <w:p w14:paraId="59CFF8F5">
            <w:pPr>
              <w:spacing w:after="0" w:line="240" w:lineRule="auto"/>
              <w:rPr>
                <w:szCs w:val="24"/>
              </w:rPr>
            </w:pPr>
            <w:r>
              <w:rPr>
                <w:szCs w:val="24"/>
              </w:rPr>
              <w:t>Администратор</w:t>
            </w:r>
          </w:p>
        </w:tc>
      </w:tr>
      <w:tr w14:paraId="249D17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62" w:type="dxa"/>
            <w:vAlign w:val="center"/>
          </w:tcPr>
          <w:p w14:paraId="318B2351">
            <w:pPr>
              <w:spacing w:after="0" w:line="24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2</w:t>
            </w:r>
          </w:p>
        </w:tc>
        <w:tc>
          <w:tcPr>
            <w:tcW w:w="3828" w:type="dxa"/>
            <w:vAlign w:val="center"/>
          </w:tcPr>
          <w:p w14:paraId="41D6A07C">
            <w:pPr>
              <w:spacing w:after="0" w:line="240" w:lineRule="auto"/>
              <w:rPr>
                <w:szCs w:val="24"/>
              </w:rPr>
            </w:pPr>
            <w:r>
              <w:rPr>
                <w:szCs w:val="24"/>
              </w:rPr>
              <w:t>Управление тестами</w:t>
            </w:r>
          </w:p>
        </w:tc>
        <w:tc>
          <w:tcPr>
            <w:tcW w:w="5244" w:type="dxa"/>
            <w:vAlign w:val="center"/>
          </w:tcPr>
          <w:p w14:paraId="61D78884">
            <w:pPr>
              <w:spacing w:after="0" w:line="240" w:lineRule="auto"/>
              <w:rPr>
                <w:szCs w:val="24"/>
              </w:rPr>
            </w:pPr>
            <w:r>
              <w:rPr>
                <w:szCs w:val="24"/>
              </w:rPr>
              <w:t>Модератор, преподаватель</w:t>
            </w:r>
          </w:p>
        </w:tc>
      </w:tr>
      <w:tr w14:paraId="688088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62" w:type="dxa"/>
            <w:vAlign w:val="center"/>
          </w:tcPr>
          <w:p w14:paraId="6E29B58D">
            <w:pPr>
              <w:spacing w:after="0" w:line="24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3</w:t>
            </w:r>
          </w:p>
        </w:tc>
        <w:tc>
          <w:tcPr>
            <w:tcW w:w="3828" w:type="dxa"/>
            <w:vAlign w:val="center"/>
          </w:tcPr>
          <w:p w14:paraId="5126DC48">
            <w:pPr>
              <w:spacing w:after="0" w:line="240" w:lineRule="auto"/>
              <w:rPr>
                <w:szCs w:val="24"/>
              </w:rPr>
            </w:pPr>
            <w:r>
              <w:rPr>
                <w:szCs w:val="24"/>
              </w:rPr>
              <w:t>Проведение тестирования</w:t>
            </w:r>
          </w:p>
        </w:tc>
        <w:tc>
          <w:tcPr>
            <w:tcW w:w="5244" w:type="dxa"/>
            <w:vAlign w:val="center"/>
          </w:tcPr>
          <w:p w14:paraId="004EC24C">
            <w:pPr>
              <w:spacing w:after="0" w:line="240" w:lineRule="auto"/>
              <w:rPr>
                <w:szCs w:val="24"/>
              </w:rPr>
            </w:pPr>
            <w:r>
              <w:rPr>
                <w:szCs w:val="24"/>
              </w:rPr>
              <w:t>Пользователь, преподаватель</w:t>
            </w:r>
          </w:p>
        </w:tc>
      </w:tr>
      <w:tr w14:paraId="525F2A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62" w:type="dxa"/>
            <w:vAlign w:val="center"/>
          </w:tcPr>
          <w:p w14:paraId="261458A2">
            <w:pPr>
              <w:spacing w:after="0" w:line="24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4</w:t>
            </w:r>
          </w:p>
        </w:tc>
        <w:tc>
          <w:tcPr>
            <w:tcW w:w="3828" w:type="dxa"/>
            <w:vAlign w:val="center"/>
          </w:tcPr>
          <w:p w14:paraId="75991757">
            <w:pPr>
              <w:spacing w:after="0" w:line="240" w:lineRule="auto"/>
              <w:rPr>
                <w:szCs w:val="24"/>
              </w:rPr>
            </w:pPr>
            <w:r>
              <w:rPr>
                <w:szCs w:val="24"/>
              </w:rPr>
              <w:t>Сбор и анализ статистики</w:t>
            </w:r>
          </w:p>
        </w:tc>
        <w:tc>
          <w:tcPr>
            <w:tcW w:w="5244" w:type="dxa"/>
            <w:vAlign w:val="center"/>
          </w:tcPr>
          <w:p w14:paraId="0D21524E">
            <w:pPr>
              <w:spacing w:after="0" w:line="240" w:lineRule="auto"/>
              <w:rPr>
                <w:szCs w:val="24"/>
              </w:rPr>
            </w:pPr>
            <w:r>
              <w:rPr>
                <w:szCs w:val="24"/>
              </w:rPr>
              <w:t>Преподаватель, администратор, модератор</w:t>
            </w:r>
          </w:p>
        </w:tc>
      </w:tr>
    </w:tbl>
    <w:p w14:paraId="5AE4482D">
      <w:pPr>
        <w:pStyle w:val="5"/>
      </w:pPr>
      <w:r>
        <w:t>2.1.3.1. Детализация бизнес-процессов</w:t>
      </w:r>
    </w:p>
    <w:p w14:paraId="7A63E079">
      <w:pPr>
        <w:pStyle w:val="24"/>
      </w:pPr>
    </w:p>
    <w:p w14:paraId="425C152F">
      <w:pPr>
        <w:pStyle w:val="24"/>
        <w:spacing w:after="0"/>
        <w:jc w:val="center"/>
      </w:pPr>
      <w:r>
        <w:drawing>
          <wp:inline distT="0" distB="0" distL="0" distR="0">
            <wp:extent cx="1891030" cy="367665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3656" cy="37394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81F4AA">
      <w:pPr>
        <w:spacing w:after="0"/>
        <w:jc w:val="center"/>
        <w:rPr>
          <w:rFonts w:cs="Times New Roman"/>
          <w:szCs w:val="24"/>
        </w:rPr>
      </w:pPr>
      <w:r>
        <w:rPr>
          <w:rFonts w:cs="Times New Roman"/>
          <w:szCs w:val="24"/>
        </w:rPr>
        <w:t>Рис. 3 «Декомпозиция «Проведение тестирования» в виде дерева функций»</w:t>
      </w:r>
    </w:p>
    <w:p w14:paraId="2DC04B6B">
      <w:pPr>
        <w:spacing w:after="0"/>
        <w:jc w:val="center"/>
        <w:rPr>
          <w:rFonts w:cs="Times New Roman"/>
          <w:szCs w:val="24"/>
        </w:rPr>
      </w:pPr>
    </w:p>
    <w:p w14:paraId="1376A9C2">
      <w:pPr>
        <w:pStyle w:val="5"/>
        <w:spacing w:line="276" w:lineRule="auto"/>
      </w:pPr>
      <w:r>
        <w:t>2.1.3.2. Детализация функций с учетом основных задач, объектов, субъектов</w:t>
      </w:r>
    </w:p>
    <w:p w14:paraId="6D6F688D">
      <w:pPr>
        <w:spacing w:after="0" w:line="276" w:lineRule="auto"/>
        <w:jc w:val="right"/>
        <w:rPr>
          <w:szCs w:val="24"/>
        </w:rPr>
      </w:pPr>
      <w:r>
        <w:rPr>
          <w:szCs w:val="24"/>
        </w:rPr>
        <w:t>Таблица №2 «Описание функций бизнес-процессов»</w:t>
      </w:r>
    </w:p>
    <w:tbl>
      <w:tblPr>
        <w:tblStyle w:val="15"/>
        <w:tblW w:w="11341" w:type="dxa"/>
        <w:tblInd w:w="-1423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3"/>
        <w:gridCol w:w="1837"/>
        <w:gridCol w:w="2533"/>
        <w:gridCol w:w="6408"/>
      </w:tblGrid>
      <w:tr w14:paraId="62AD98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63" w:type="dxa"/>
          </w:tcPr>
          <w:p w14:paraId="660ACF33">
            <w:pPr>
              <w:spacing w:after="0" w:line="276" w:lineRule="auto"/>
              <w:jc w:val="center"/>
              <w:rPr>
                <w:b/>
                <w:szCs w:val="24"/>
              </w:rPr>
            </w:pPr>
            <w:r>
              <w:rPr>
                <w:b/>
                <w:szCs w:val="24"/>
              </w:rPr>
              <w:t>№</w:t>
            </w:r>
          </w:p>
        </w:tc>
        <w:tc>
          <w:tcPr>
            <w:tcW w:w="1837" w:type="dxa"/>
          </w:tcPr>
          <w:p w14:paraId="47BBB99C">
            <w:pPr>
              <w:spacing w:after="0" w:line="276" w:lineRule="auto"/>
              <w:jc w:val="center"/>
              <w:rPr>
                <w:b/>
                <w:szCs w:val="24"/>
              </w:rPr>
            </w:pPr>
            <w:r>
              <w:rPr>
                <w:b/>
                <w:szCs w:val="24"/>
              </w:rPr>
              <w:t>Функция</w:t>
            </w:r>
          </w:p>
        </w:tc>
        <w:tc>
          <w:tcPr>
            <w:tcW w:w="2533" w:type="dxa"/>
          </w:tcPr>
          <w:p w14:paraId="07CC6699">
            <w:pPr>
              <w:spacing w:after="0" w:line="276" w:lineRule="auto"/>
              <w:jc w:val="center"/>
              <w:rPr>
                <w:b/>
                <w:szCs w:val="24"/>
              </w:rPr>
            </w:pPr>
            <w:r>
              <w:rPr>
                <w:b/>
                <w:szCs w:val="24"/>
              </w:rPr>
              <w:t>Элемент</w:t>
            </w:r>
          </w:p>
        </w:tc>
        <w:tc>
          <w:tcPr>
            <w:tcW w:w="6408" w:type="dxa"/>
          </w:tcPr>
          <w:p w14:paraId="4788B5A7">
            <w:pPr>
              <w:spacing w:after="0" w:line="276" w:lineRule="auto"/>
              <w:jc w:val="center"/>
              <w:rPr>
                <w:b/>
                <w:szCs w:val="24"/>
              </w:rPr>
            </w:pPr>
            <w:r>
              <w:rPr>
                <w:b/>
                <w:szCs w:val="24"/>
              </w:rPr>
              <w:t>Описание</w:t>
            </w:r>
          </w:p>
        </w:tc>
      </w:tr>
      <w:tr w14:paraId="25CE09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0" w:hRule="atLeast"/>
        </w:trPr>
        <w:tc>
          <w:tcPr>
            <w:tcW w:w="563" w:type="dxa"/>
            <w:vMerge w:val="restart"/>
          </w:tcPr>
          <w:p w14:paraId="38C97908">
            <w:pPr>
              <w:spacing w:after="0" w:line="24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1</w:t>
            </w:r>
          </w:p>
        </w:tc>
        <w:tc>
          <w:tcPr>
            <w:tcW w:w="1837" w:type="dxa"/>
            <w:vMerge w:val="restart"/>
          </w:tcPr>
          <w:p w14:paraId="2434F0BD">
            <w:pPr>
              <w:spacing w:after="0" w:line="24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Управление пользователями и ролями</w:t>
            </w:r>
          </w:p>
        </w:tc>
        <w:tc>
          <w:tcPr>
            <w:tcW w:w="8941" w:type="dxa"/>
            <w:gridSpan w:val="2"/>
          </w:tcPr>
          <w:p w14:paraId="1E044B6B">
            <w:pPr>
              <w:spacing w:after="0" w:line="240" w:lineRule="auto"/>
              <w:jc w:val="center"/>
              <w:rPr>
                <w:b/>
                <w:szCs w:val="24"/>
              </w:rPr>
            </w:pPr>
            <w:r>
              <w:rPr>
                <w:b/>
                <w:szCs w:val="24"/>
              </w:rPr>
              <w:t>Задачи</w:t>
            </w:r>
          </w:p>
        </w:tc>
      </w:tr>
      <w:tr w14:paraId="156CED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0" w:hRule="atLeast"/>
        </w:trPr>
        <w:tc>
          <w:tcPr>
            <w:tcW w:w="563" w:type="dxa"/>
            <w:vMerge w:val="continue"/>
          </w:tcPr>
          <w:p w14:paraId="6C555E4D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1837" w:type="dxa"/>
            <w:vMerge w:val="continue"/>
          </w:tcPr>
          <w:p w14:paraId="220F9BDF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2533" w:type="dxa"/>
          </w:tcPr>
          <w:p w14:paraId="4BDB8311">
            <w:pPr>
              <w:spacing w:after="0" w:line="240" w:lineRule="auto"/>
              <w:jc w:val="both"/>
              <w:rPr>
                <w:szCs w:val="24"/>
              </w:rPr>
            </w:pPr>
            <w:r>
              <w:rPr>
                <w:szCs w:val="24"/>
              </w:rPr>
              <w:t>Регистрация пользователя</w:t>
            </w:r>
          </w:p>
        </w:tc>
        <w:tc>
          <w:tcPr>
            <w:tcW w:w="6408" w:type="dxa"/>
          </w:tcPr>
          <w:p w14:paraId="2FC45807">
            <w:pPr>
              <w:spacing w:after="0" w:line="240" w:lineRule="auto"/>
              <w:ind w:firstLine="314"/>
              <w:jc w:val="both"/>
              <w:rPr>
                <w:szCs w:val="24"/>
              </w:rPr>
            </w:pPr>
            <w:r>
              <w:rPr>
                <w:szCs w:val="24"/>
              </w:rPr>
              <w:t xml:space="preserve">Задача, создание учётной записи, выполняет пользователь или администратор. Пользователь заполняет форму регистрации, указывая личные данные. </w:t>
            </w:r>
          </w:p>
          <w:p w14:paraId="3F4000D6">
            <w:pPr>
              <w:spacing w:after="0" w:line="240" w:lineRule="auto"/>
              <w:ind w:firstLine="314"/>
              <w:jc w:val="both"/>
              <w:rPr>
                <w:szCs w:val="24"/>
              </w:rPr>
            </w:pPr>
            <w:r>
              <w:rPr>
                <w:szCs w:val="24"/>
              </w:rPr>
              <w:t>Администратор может создать учётную запись вручную для сотрудников или преподавателей.</w:t>
            </w:r>
          </w:p>
        </w:tc>
      </w:tr>
      <w:tr w14:paraId="7EE205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0" w:hRule="atLeast"/>
        </w:trPr>
        <w:tc>
          <w:tcPr>
            <w:tcW w:w="563" w:type="dxa"/>
            <w:vMerge w:val="continue"/>
          </w:tcPr>
          <w:p w14:paraId="0EE14171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1837" w:type="dxa"/>
            <w:vMerge w:val="continue"/>
          </w:tcPr>
          <w:p w14:paraId="72984704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2533" w:type="dxa"/>
          </w:tcPr>
          <w:p w14:paraId="56E962C8">
            <w:pPr>
              <w:spacing w:after="0" w:line="240" w:lineRule="auto"/>
              <w:jc w:val="both"/>
              <w:rPr>
                <w:szCs w:val="24"/>
              </w:rPr>
            </w:pPr>
            <w:r>
              <w:rPr>
                <w:szCs w:val="24"/>
              </w:rPr>
              <w:t>Назначение ролей и прав доступа</w:t>
            </w:r>
          </w:p>
        </w:tc>
        <w:tc>
          <w:tcPr>
            <w:tcW w:w="6408" w:type="dxa"/>
          </w:tcPr>
          <w:p w14:paraId="527F7616">
            <w:pPr>
              <w:spacing w:after="0" w:line="240" w:lineRule="auto"/>
              <w:ind w:firstLine="172"/>
              <w:jc w:val="both"/>
              <w:rPr>
                <w:szCs w:val="24"/>
              </w:rPr>
            </w:pPr>
            <w:r>
              <w:rPr>
                <w:szCs w:val="24"/>
              </w:rPr>
              <w:t>Задача, распределение ролей (ученик, преподаватель, модератор), выполняет администратор. На основе должности или обязанностей пользователю присваивается соответствующая роль с определёнными правами доступа.</w:t>
            </w:r>
          </w:p>
        </w:tc>
      </w:tr>
      <w:tr w14:paraId="3CBE8D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0" w:hRule="atLeast"/>
        </w:trPr>
        <w:tc>
          <w:tcPr>
            <w:tcW w:w="563" w:type="dxa"/>
            <w:vMerge w:val="continue"/>
          </w:tcPr>
          <w:p w14:paraId="310DFAA5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1837" w:type="dxa"/>
            <w:vMerge w:val="continue"/>
          </w:tcPr>
          <w:p w14:paraId="0055682F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8941" w:type="dxa"/>
            <w:gridSpan w:val="2"/>
          </w:tcPr>
          <w:p w14:paraId="460B5B68">
            <w:pPr>
              <w:spacing w:after="0" w:line="240" w:lineRule="auto"/>
              <w:ind w:firstLine="172"/>
              <w:jc w:val="center"/>
              <w:rPr>
                <w:b/>
                <w:szCs w:val="24"/>
              </w:rPr>
            </w:pPr>
            <w:r>
              <w:rPr>
                <w:b/>
                <w:szCs w:val="24"/>
              </w:rPr>
              <w:t>Объекты</w:t>
            </w:r>
          </w:p>
        </w:tc>
      </w:tr>
      <w:tr w14:paraId="058639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0" w:hRule="atLeast"/>
        </w:trPr>
        <w:tc>
          <w:tcPr>
            <w:tcW w:w="563" w:type="dxa"/>
            <w:vMerge w:val="continue"/>
          </w:tcPr>
          <w:p w14:paraId="0104428F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1837" w:type="dxa"/>
            <w:vMerge w:val="continue"/>
          </w:tcPr>
          <w:p w14:paraId="1B7A149D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2533" w:type="dxa"/>
          </w:tcPr>
          <w:p w14:paraId="441A2797">
            <w:pPr>
              <w:spacing w:after="0" w:line="375" w:lineRule="atLeast"/>
              <w:jc w:val="both"/>
              <w:rPr>
                <w:rFonts w:cs="Times New Roman"/>
                <w:color w:val="0F1115"/>
                <w:szCs w:val="24"/>
              </w:rPr>
            </w:pPr>
            <w:r>
              <w:rPr>
                <w:rFonts w:cs="Times New Roman"/>
                <w:color w:val="0F1115"/>
                <w:szCs w:val="24"/>
              </w:rPr>
              <w:t>Учётная запись пользователя</w:t>
            </w:r>
          </w:p>
          <w:p w14:paraId="35757909">
            <w:pPr>
              <w:spacing w:after="0" w:line="240" w:lineRule="auto"/>
              <w:rPr>
                <w:szCs w:val="24"/>
              </w:rPr>
            </w:pPr>
          </w:p>
        </w:tc>
        <w:tc>
          <w:tcPr>
            <w:tcW w:w="6408" w:type="dxa"/>
          </w:tcPr>
          <w:p w14:paraId="76B12931">
            <w:pPr>
              <w:spacing w:after="0" w:line="240" w:lineRule="auto"/>
              <w:ind w:firstLine="172"/>
              <w:jc w:val="both"/>
              <w:rPr>
                <w:szCs w:val="24"/>
              </w:rPr>
            </w:pPr>
            <w:r>
              <w:rPr>
                <w:szCs w:val="24"/>
              </w:rPr>
              <w:t>Документ/запись в базе данных, содержащая личные данные, логин, пароль, роль и статус активности.</w:t>
            </w:r>
          </w:p>
        </w:tc>
      </w:tr>
      <w:tr w14:paraId="5D5178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0" w:hRule="atLeast"/>
        </w:trPr>
        <w:tc>
          <w:tcPr>
            <w:tcW w:w="563" w:type="dxa"/>
            <w:vMerge w:val="continue"/>
          </w:tcPr>
          <w:p w14:paraId="66777C91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1837" w:type="dxa"/>
            <w:vMerge w:val="continue"/>
          </w:tcPr>
          <w:p w14:paraId="10F2A457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2533" w:type="dxa"/>
          </w:tcPr>
          <w:p w14:paraId="47975307">
            <w:pPr>
              <w:spacing w:after="0" w:line="375" w:lineRule="atLeast"/>
              <w:jc w:val="both"/>
              <w:rPr>
                <w:rFonts w:cs="Times New Roman"/>
                <w:color w:val="0F1115"/>
                <w:szCs w:val="24"/>
              </w:rPr>
            </w:pPr>
            <w:r>
              <w:rPr>
                <w:rFonts w:cs="Times New Roman"/>
                <w:color w:val="0F1115"/>
                <w:szCs w:val="24"/>
              </w:rPr>
              <w:t>Ролевая модель</w:t>
            </w:r>
          </w:p>
        </w:tc>
        <w:tc>
          <w:tcPr>
            <w:tcW w:w="6408" w:type="dxa"/>
          </w:tcPr>
          <w:p w14:paraId="135920F1">
            <w:pPr>
              <w:spacing w:after="0" w:line="240" w:lineRule="auto"/>
              <w:ind w:firstLine="172"/>
              <w:jc w:val="both"/>
              <w:rPr>
                <w:szCs w:val="24"/>
              </w:rPr>
            </w:pPr>
            <w:r>
              <w:rPr>
                <w:szCs w:val="24"/>
              </w:rPr>
              <w:t>Набор правил, определяющих доступ к функциям системы в зависимости от роли.</w:t>
            </w:r>
          </w:p>
        </w:tc>
      </w:tr>
      <w:tr w14:paraId="251D47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0" w:hRule="atLeast"/>
        </w:trPr>
        <w:tc>
          <w:tcPr>
            <w:tcW w:w="563" w:type="dxa"/>
            <w:vMerge w:val="continue"/>
          </w:tcPr>
          <w:p w14:paraId="420EB6BC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1837" w:type="dxa"/>
            <w:vMerge w:val="continue"/>
          </w:tcPr>
          <w:p w14:paraId="49851DEB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8941" w:type="dxa"/>
            <w:gridSpan w:val="2"/>
          </w:tcPr>
          <w:p w14:paraId="3F546E6E">
            <w:pPr>
              <w:spacing w:after="0" w:line="240" w:lineRule="auto"/>
              <w:ind w:firstLine="172"/>
              <w:jc w:val="center"/>
              <w:rPr>
                <w:b/>
                <w:szCs w:val="24"/>
              </w:rPr>
            </w:pPr>
            <w:r>
              <w:rPr>
                <w:b/>
                <w:szCs w:val="24"/>
              </w:rPr>
              <w:t>Субъекты</w:t>
            </w:r>
          </w:p>
        </w:tc>
      </w:tr>
      <w:tr w14:paraId="4E485C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0" w:hRule="atLeast"/>
        </w:trPr>
        <w:tc>
          <w:tcPr>
            <w:tcW w:w="563" w:type="dxa"/>
            <w:vMerge w:val="continue"/>
          </w:tcPr>
          <w:p w14:paraId="5696EF1B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1837" w:type="dxa"/>
            <w:vMerge w:val="continue"/>
          </w:tcPr>
          <w:p w14:paraId="775FC682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2533" w:type="dxa"/>
          </w:tcPr>
          <w:p w14:paraId="304F520D">
            <w:pPr>
              <w:spacing w:after="0" w:line="240" w:lineRule="auto"/>
              <w:rPr>
                <w:szCs w:val="24"/>
              </w:rPr>
            </w:pPr>
            <w:r>
              <w:rPr>
                <w:szCs w:val="24"/>
              </w:rPr>
              <w:t>Пользователь</w:t>
            </w:r>
          </w:p>
        </w:tc>
        <w:tc>
          <w:tcPr>
            <w:tcW w:w="6408" w:type="dxa"/>
          </w:tcPr>
          <w:p w14:paraId="6E0B9B0E">
            <w:pPr>
              <w:spacing w:after="0" w:line="240" w:lineRule="auto"/>
              <w:ind w:firstLine="172"/>
              <w:jc w:val="both"/>
              <w:rPr>
                <w:szCs w:val="24"/>
              </w:rPr>
            </w:pPr>
            <w:r>
              <w:rPr>
                <w:szCs w:val="24"/>
              </w:rPr>
              <w:t>Физическое лицо, зарегистрированное в системе для прохождения тестов или использования функционала.</w:t>
            </w:r>
          </w:p>
        </w:tc>
      </w:tr>
      <w:tr w14:paraId="3B7E38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0" w:hRule="atLeast"/>
        </w:trPr>
        <w:tc>
          <w:tcPr>
            <w:tcW w:w="563" w:type="dxa"/>
            <w:vMerge w:val="continue"/>
          </w:tcPr>
          <w:p w14:paraId="58BFA799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1837" w:type="dxa"/>
            <w:vMerge w:val="continue"/>
          </w:tcPr>
          <w:p w14:paraId="4B8D787D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2533" w:type="dxa"/>
          </w:tcPr>
          <w:p w14:paraId="0D54406F">
            <w:pPr>
              <w:spacing w:after="0" w:line="240" w:lineRule="auto"/>
              <w:rPr>
                <w:szCs w:val="24"/>
              </w:rPr>
            </w:pPr>
            <w:r>
              <w:rPr>
                <w:szCs w:val="24"/>
              </w:rPr>
              <w:t>Администратор</w:t>
            </w:r>
          </w:p>
        </w:tc>
        <w:tc>
          <w:tcPr>
            <w:tcW w:w="6408" w:type="dxa"/>
          </w:tcPr>
          <w:p w14:paraId="7438A0D0">
            <w:pPr>
              <w:spacing w:after="0" w:line="240" w:lineRule="auto"/>
              <w:ind w:firstLine="172"/>
              <w:jc w:val="both"/>
              <w:rPr>
                <w:szCs w:val="24"/>
              </w:rPr>
            </w:pPr>
            <w:r>
              <w:rPr>
                <w:szCs w:val="24"/>
              </w:rPr>
              <w:t>Сотрудник, ответственный за управление учётными записями, ролями и доступом в системе.</w:t>
            </w:r>
          </w:p>
        </w:tc>
      </w:tr>
      <w:tr w14:paraId="187EC5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0" w:hRule="atLeast"/>
        </w:trPr>
        <w:tc>
          <w:tcPr>
            <w:tcW w:w="563" w:type="dxa"/>
            <w:vMerge w:val="continue"/>
          </w:tcPr>
          <w:p w14:paraId="45CCB279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1837" w:type="dxa"/>
            <w:vMerge w:val="continue"/>
          </w:tcPr>
          <w:p w14:paraId="58E7A4D2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2533" w:type="dxa"/>
          </w:tcPr>
          <w:p w14:paraId="49AAF676">
            <w:pPr>
              <w:spacing w:after="0" w:line="240" w:lineRule="auto"/>
              <w:rPr>
                <w:szCs w:val="24"/>
              </w:rPr>
            </w:pPr>
            <w:r>
              <w:rPr>
                <w:szCs w:val="24"/>
              </w:rPr>
              <w:t>Модератор</w:t>
            </w:r>
          </w:p>
        </w:tc>
        <w:tc>
          <w:tcPr>
            <w:tcW w:w="6408" w:type="dxa"/>
          </w:tcPr>
          <w:p w14:paraId="3EBDF578">
            <w:pPr>
              <w:spacing w:after="0" w:line="240" w:lineRule="auto"/>
              <w:ind w:firstLine="172"/>
              <w:jc w:val="both"/>
              <w:rPr>
                <w:szCs w:val="24"/>
              </w:rPr>
            </w:pPr>
            <w:r>
              <w:rPr>
                <w:szCs w:val="24"/>
              </w:rPr>
              <w:t>Сотрудник, ответственный за управление тестами, их категориями и тегами.</w:t>
            </w:r>
          </w:p>
        </w:tc>
      </w:tr>
      <w:tr w14:paraId="0D31AB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0" w:hRule="atLeast"/>
        </w:trPr>
        <w:tc>
          <w:tcPr>
            <w:tcW w:w="563" w:type="dxa"/>
            <w:vMerge w:val="restart"/>
          </w:tcPr>
          <w:p w14:paraId="512533DC">
            <w:pPr>
              <w:spacing w:after="0" w:line="24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2</w:t>
            </w:r>
          </w:p>
        </w:tc>
        <w:tc>
          <w:tcPr>
            <w:tcW w:w="1837" w:type="dxa"/>
            <w:vMerge w:val="restart"/>
          </w:tcPr>
          <w:p w14:paraId="1B43576A">
            <w:pPr>
              <w:spacing w:after="0" w:line="24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Управление тестами</w:t>
            </w:r>
          </w:p>
        </w:tc>
        <w:tc>
          <w:tcPr>
            <w:tcW w:w="8941" w:type="dxa"/>
            <w:gridSpan w:val="2"/>
          </w:tcPr>
          <w:p w14:paraId="3DC6C2F3">
            <w:pPr>
              <w:spacing w:after="0" w:line="240" w:lineRule="auto"/>
              <w:ind w:firstLine="172"/>
              <w:jc w:val="center"/>
              <w:rPr>
                <w:b/>
                <w:szCs w:val="24"/>
              </w:rPr>
            </w:pPr>
            <w:r>
              <w:rPr>
                <w:b/>
                <w:szCs w:val="24"/>
              </w:rPr>
              <w:t>Задачи</w:t>
            </w:r>
          </w:p>
        </w:tc>
      </w:tr>
      <w:tr w14:paraId="63BF11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24" w:hRule="atLeast"/>
        </w:trPr>
        <w:tc>
          <w:tcPr>
            <w:tcW w:w="563" w:type="dxa"/>
            <w:vMerge w:val="continue"/>
          </w:tcPr>
          <w:p w14:paraId="3FF07198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1837" w:type="dxa"/>
            <w:vMerge w:val="continue"/>
          </w:tcPr>
          <w:p w14:paraId="0642AC1D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2533" w:type="dxa"/>
          </w:tcPr>
          <w:p w14:paraId="46D18A7C">
            <w:pPr>
              <w:spacing w:after="0" w:line="240" w:lineRule="auto"/>
              <w:rPr>
                <w:szCs w:val="24"/>
              </w:rPr>
            </w:pPr>
            <w:r>
              <w:rPr>
                <w:szCs w:val="24"/>
              </w:rPr>
              <w:t>Создание и редактирование теста</w:t>
            </w:r>
          </w:p>
        </w:tc>
        <w:tc>
          <w:tcPr>
            <w:tcW w:w="6408" w:type="dxa"/>
          </w:tcPr>
          <w:p w14:paraId="15D69281">
            <w:pPr>
              <w:spacing w:after="0" w:line="240" w:lineRule="auto"/>
              <w:ind w:firstLine="172"/>
              <w:jc w:val="both"/>
              <w:rPr>
                <w:szCs w:val="24"/>
              </w:rPr>
            </w:pPr>
            <w:r>
              <w:rPr>
                <w:szCs w:val="24"/>
              </w:rPr>
              <w:t>Задача, разработка структуры теста, добавление вопросов и вариантов ответов, выполняет преподаватель или модератор. Тест может включать различные типы вопросов (выбор ответа, открытый ответ и др.).</w:t>
            </w:r>
          </w:p>
        </w:tc>
      </w:tr>
      <w:tr w14:paraId="60B8C8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24" w:hRule="atLeast"/>
        </w:trPr>
        <w:tc>
          <w:tcPr>
            <w:tcW w:w="563" w:type="dxa"/>
            <w:vMerge w:val="continue"/>
          </w:tcPr>
          <w:p w14:paraId="3558C0B0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1837" w:type="dxa"/>
            <w:vMerge w:val="continue"/>
          </w:tcPr>
          <w:p w14:paraId="28E4DD9B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2533" w:type="dxa"/>
          </w:tcPr>
          <w:p w14:paraId="6F164997">
            <w:pPr>
              <w:spacing w:after="0" w:line="240" w:lineRule="auto"/>
              <w:rPr>
                <w:szCs w:val="24"/>
              </w:rPr>
            </w:pPr>
            <w:r>
              <w:rPr>
                <w:szCs w:val="24"/>
              </w:rPr>
              <w:t>Настройка параметров тестирования</w:t>
            </w:r>
          </w:p>
        </w:tc>
        <w:tc>
          <w:tcPr>
            <w:tcW w:w="6408" w:type="dxa"/>
          </w:tcPr>
          <w:p w14:paraId="45120E3B">
            <w:pPr>
              <w:spacing w:after="0" w:line="240" w:lineRule="auto"/>
              <w:ind w:firstLine="172"/>
              <w:jc w:val="both"/>
              <w:rPr>
                <w:szCs w:val="24"/>
              </w:rPr>
            </w:pPr>
            <w:r>
              <w:rPr>
                <w:szCs w:val="24"/>
              </w:rPr>
              <w:t>Задача, установка времени прохождения, количества попыток, проходного балла, выполняет преподаватель или модератор.</w:t>
            </w:r>
          </w:p>
        </w:tc>
      </w:tr>
      <w:tr w14:paraId="3B1272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6" w:hRule="atLeast"/>
        </w:trPr>
        <w:tc>
          <w:tcPr>
            <w:tcW w:w="563" w:type="dxa"/>
            <w:vMerge w:val="continue"/>
          </w:tcPr>
          <w:p w14:paraId="5FD071A4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1837" w:type="dxa"/>
            <w:vMerge w:val="continue"/>
          </w:tcPr>
          <w:p w14:paraId="5AA48FFF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8941" w:type="dxa"/>
            <w:gridSpan w:val="2"/>
          </w:tcPr>
          <w:p w14:paraId="6B65CA65">
            <w:pPr>
              <w:spacing w:after="0" w:line="240" w:lineRule="auto"/>
              <w:ind w:firstLine="172"/>
              <w:jc w:val="center"/>
              <w:rPr>
                <w:b/>
                <w:szCs w:val="24"/>
              </w:rPr>
            </w:pPr>
            <w:r>
              <w:rPr>
                <w:b/>
                <w:szCs w:val="24"/>
              </w:rPr>
              <w:t>Объекты</w:t>
            </w:r>
          </w:p>
        </w:tc>
      </w:tr>
      <w:tr w14:paraId="612DE9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1" w:hRule="atLeast"/>
        </w:trPr>
        <w:tc>
          <w:tcPr>
            <w:tcW w:w="563" w:type="dxa"/>
            <w:vMerge w:val="continue"/>
          </w:tcPr>
          <w:p w14:paraId="7282A9EA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1837" w:type="dxa"/>
            <w:vMerge w:val="continue"/>
          </w:tcPr>
          <w:p w14:paraId="19BD6EA5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2533" w:type="dxa"/>
          </w:tcPr>
          <w:p w14:paraId="134A7481">
            <w:pPr>
              <w:spacing w:after="0" w:line="240" w:lineRule="auto"/>
              <w:rPr>
                <w:szCs w:val="24"/>
              </w:rPr>
            </w:pPr>
            <w:r>
              <w:rPr>
                <w:szCs w:val="24"/>
              </w:rPr>
              <w:t>База тестов</w:t>
            </w:r>
          </w:p>
        </w:tc>
        <w:tc>
          <w:tcPr>
            <w:tcW w:w="6408" w:type="dxa"/>
          </w:tcPr>
          <w:p w14:paraId="2A64340F">
            <w:pPr>
              <w:spacing w:after="0" w:line="240" w:lineRule="auto"/>
              <w:ind w:firstLine="172"/>
              <w:jc w:val="both"/>
              <w:rPr>
                <w:szCs w:val="24"/>
              </w:rPr>
            </w:pPr>
            <w:r>
              <w:rPr>
                <w:szCs w:val="24"/>
              </w:rPr>
              <w:t>Коллекция тестов, хранящаяся в системе, с возможностью фильтрации по темам, сложности, автору.</w:t>
            </w:r>
          </w:p>
        </w:tc>
      </w:tr>
      <w:tr w14:paraId="46A359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7" w:hRule="atLeast"/>
        </w:trPr>
        <w:tc>
          <w:tcPr>
            <w:tcW w:w="563" w:type="dxa"/>
            <w:vMerge w:val="continue"/>
          </w:tcPr>
          <w:p w14:paraId="63F3B44A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1837" w:type="dxa"/>
            <w:vMerge w:val="continue"/>
          </w:tcPr>
          <w:p w14:paraId="175871A6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2533" w:type="dxa"/>
          </w:tcPr>
          <w:p w14:paraId="370C9CF6">
            <w:pPr>
              <w:spacing w:after="0" w:line="240" w:lineRule="auto"/>
              <w:rPr>
                <w:szCs w:val="24"/>
              </w:rPr>
            </w:pPr>
            <w:r>
              <w:rPr>
                <w:szCs w:val="24"/>
              </w:rPr>
              <w:t>Вопрос теста</w:t>
            </w:r>
          </w:p>
        </w:tc>
        <w:tc>
          <w:tcPr>
            <w:tcW w:w="6408" w:type="dxa"/>
          </w:tcPr>
          <w:p w14:paraId="79EE50EC">
            <w:pPr>
              <w:spacing w:after="0" w:line="240" w:lineRule="auto"/>
              <w:ind w:firstLine="172"/>
              <w:jc w:val="both"/>
              <w:rPr>
                <w:szCs w:val="24"/>
              </w:rPr>
            </w:pPr>
            <w:r>
              <w:rPr>
                <w:szCs w:val="24"/>
              </w:rPr>
              <w:t>Элемент теста, содержащий формулировку, варианты ответов (если применимо) и правильный ответ.</w:t>
            </w:r>
          </w:p>
        </w:tc>
      </w:tr>
      <w:tr w14:paraId="559943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" w:hRule="atLeast"/>
        </w:trPr>
        <w:tc>
          <w:tcPr>
            <w:tcW w:w="563" w:type="dxa"/>
            <w:vMerge w:val="continue"/>
          </w:tcPr>
          <w:p w14:paraId="7C2026F7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1837" w:type="dxa"/>
            <w:vMerge w:val="continue"/>
          </w:tcPr>
          <w:p w14:paraId="7883D467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8941" w:type="dxa"/>
            <w:gridSpan w:val="2"/>
          </w:tcPr>
          <w:p w14:paraId="4AB67AFE">
            <w:pPr>
              <w:spacing w:after="0" w:line="240" w:lineRule="auto"/>
              <w:ind w:firstLine="172"/>
              <w:jc w:val="center"/>
              <w:rPr>
                <w:b/>
                <w:szCs w:val="24"/>
              </w:rPr>
            </w:pPr>
            <w:r>
              <w:rPr>
                <w:b/>
                <w:szCs w:val="24"/>
              </w:rPr>
              <w:t>Субъекты</w:t>
            </w:r>
          </w:p>
        </w:tc>
      </w:tr>
      <w:tr w14:paraId="638F6A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7" w:hRule="atLeast"/>
        </w:trPr>
        <w:tc>
          <w:tcPr>
            <w:tcW w:w="563" w:type="dxa"/>
            <w:vMerge w:val="continue"/>
          </w:tcPr>
          <w:p w14:paraId="0D8F3C01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1837" w:type="dxa"/>
            <w:vMerge w:val="continue"/>
          </w:tcPr>
          <w:p w14:paraId="4AFDBB1E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2533" w:type="dxa"/>
          </w:tcPr>
          <w:p w14:paraId="0300560E">
            <w:pPr>
              <w:spacing w:after="0" w:line="240" w:lineRule="auto"/>
              <w:rPr>
                <w:szCs w:val="24"/>
              </w:rPr>
            </w:pPr>
            <w:r>
              <w:t>Преподаватель</w:t>
            </w:r>
          </w:p>
        </w:tc>
        <w:tc>
          <w:tcPr>
            <w:tcW w:w="6408" w:type="dxa"/>
          </w:tcPr>
          <w:p w14:paraId="3EF1F6A2">
            <w:pPr>
              <w:spacing w:after="0" w:line="240" w:lineRule="auto"/>
              <w:jc w:val="both"/>
              <w:rPr>
                <w:szCs w:val="24"/>
              </w:rPr>
            </w:pPr>
            <w:r>
              <w:t xml:space="preserve">    Сотрудник, разрабатывающий тесты, назначающий их для прохождения и анализирующий результаты.</w:t>
            </w:r>
          </w:p>
        </w:tc>
      </w:tr>
      <w:tr w14:paraId="2200B8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7" w:hRule="atLeast"/>
        </w:trPr>
        <w:tc>
          <w:tcPr>
            <w:tcW w:w="563" w:type="dxa"/>
            <w:vMerge w:val="continue"/>
          </w:tcPr>
          <w:p w14:paraId="34E58004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1837" w:type="dxa"/>
            <w:vMerge w:val="continue"/>
          </w:tcPr>
          <w:p w14:paraId="636CD758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2533" w:type="dxa"/>
          </w:tcPr>
          <w:p w14:paraId="618E2628">
            <w:pPr>
              <w:spacing w:after="0" w:line="240" w:lineRule="auto"/>
              <w:rPr>
                <w:szCs w:val="24"/>
              </w:rPr>
            </w:pPr>
            <w:r>
              <w:t>Модератор</w:t>
            </w:r>
          </w:p>
        </w:tc>
        <w:tc>
          <w:tcPr>
            <w:tcW w:w="6408" w:type="dxa"/>
          </w:tcPr>
          <w:p w14:paraId="255AA88C">
            <w:pPr>
              <w:spacing w:after="0" w:line="240" w:lineRule="auto"/>
              <w:ind w:firstLine="172"/>
              <w:jc w:val="both"/>
              <w:rPr>
                <w:szCs w:val="24"/>
              </w:rPr>
            </w:pPr>
            <w:r>
              <w:t>Сотрудник, проверяющий корректность тестов, их соответствие стандартам и требованиям.</w:t>
            </w:r>
          </w:p>
        </w:tc>
      </w:tr>
      <w:tr w14:paraId="393937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63" w:type="dxa"/>
            <w:vMerge w:val="restart"/>
          </w:tcPr>
          <w:p w14:paraId="2FB07F1E">
            <w:pPr>
              <w:spacing w:after="0" w:line="24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3</w:t>
            </w:r>
          </w:p>
        </w:tc>
        <w:tc>
          <w:tcPr>
            <w:tcW w:w="1837" w:type="dxa"/>
            <w:vMerge w:val="restart"/>
          </w:tcPr>
          <w:p w14:paraId="21095BAC">
            <w:pPr>
              <w:spacing w:after="0" w:line="24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Проведение тестирования</w:t>
            </w:r>
          </w:p>
        </w:tc>
        <w:tc>
          <w:tcPr>
            <w:tcW w:w="8941" w:type="dxa"/>
            <w:gridSpan w:val="2"/>
          </w:tcPr>
          <w:p w14:paraId="6BEB3410">
            <w:pPr>
              <w:spacing w:after="0" w:line="240" w:lineRule="auto"/>
              <w:ind w:firstLine="172"/>
              <w:jc w:val="center"/>
              <w:rPr>
                <w:b/>
              </w:rPr>
            </w:pPr>
            <w:r>
              <w:rPr>
                <w:b/>
              </w:rPr>
              <w:t>Задачи</w:t>
            </w:r>
          </w:p>
        </w:tc>
      </w:tr>
      <w:tr w14:paraId="460F62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" w:hRule="atLeast"/>
        </w:trPr>
        <w:tc>
          <w:tcPr>
            <w:tcW w:w="563" w:type="dxa"/>
            <w:vMerge w:val="continue"/>
          </w:tcPr>
          <w:p w14:paraId="33FE877A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1837" w:type="dxa"/>
            <w:vMerge w:val="continue"/>
          </w:tcPr>
          <w:p w14:paraId="46A0260B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2533" w:type="dxa"/>
          </w:tcPr>
          <w:p w14:paraId="08E03BDB">
            <w:pPr>
              <w:spacing w:after="0" w:line="240" w:lineRule="auto"/>
              <w:rPr>
                <w:szCs w:val="24"/>
              </w:rPr>
            </w:pPr>
            <w:r>
              <w:rPr>
                <w:szCs w:val="24"/>
              </w:rPr>
              <w:t>Выбор теста для прохождения</w:t>
            </w:r>
          </w:p>
        </w:tc>
        <w:tc>
          <w:tcPr>
            <w:tcW w:w="6408" w:type="dxa"/>
          </w:tcPr>
          <w:p w14:paraId="1D64FB74">
            <w:pPr>
              <w:spacing w:after="0" w:line="240" w:lineRule="auto"/>
              <w:ind w:firstLine="172"/>
              <w:jc w:val="both"/>
              <w:rPr>
                <w:szCs w:val="24"/>
              </w:rPr>
            </w:pPr>
            <w:r>
              <w:rPr>
                <w:szCs w:val="24"/>
              </w:rPr>
              <w:t>Задача, выбор доступного теста из каталога, выполняет пользователь. Тесты могут быть назначены преподавателем или доступны для самостоятельного прохождения.</w:t>
            </w:r>
          </w:p>
        </w:tc>
      </w:tr>
      <w:tr w14:paraId="3A7E08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" w:hRule="atLeast"/>
        </w:trPr>
        <w:tc>
          <w:tcPr>
            <w:tcW w:w="563" w:type="dxa"/>
            <w:vMerge w:val="continue"/>
          </w:tcPr>
          <w:p w14:paraId="3D03D710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1837" w:type="dxa"/>
            <w:vMerge w:val="continue"/>
          </w:tcPr>
          <w:p w14:paraId="575E4E96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2533" w:type="dxa"/>
          </w:tcPr>
          <w:p w14:paraId="57F9BF29">
            <w:pPr>
              <w:spacing w:after="0" w:line="240" w:lineRule="auto"/>
              <w:rPr>
                <w:szCs w:val="24"/>
              </w:rPr>
            </w:pPr>
            <w:r>
              <w:rPr>
                <w:szCs w:val="24"/>
              </w:rPr>
              <w:t>Прохождение теста</w:t>
            </w:r>
          </w:p>
        </w:tc>
        <w:tc>
          <w:tcPr>
            <w:tcW w:w="6408" w:type="dxa"/>
          </w:tcPr>
          <w:p w14:paraId="23276C9A">
            <w:pPr>
              <w:spacing w:after="0" w:line="240" w:lineRule="auto"/>
              <w:ind w:firstLine="172"/>
              <w:jc w:val="both"/>
              <w:rPr>
                <w:szCs w:val="24"/>
              </w:rPr>
            </w:pPr>
            <w:r>
              <w:rPr>
                <w:szCs w:val="24"/>
              </w:rPr>
              <w:t>Задача, ответы на вопросы в установленное время, выполняет пользователь. Система фиксирует ответы и время выполнения.</w:t>
            </w:r>
          </w:p>
        </w:tc>
      </w:tr>
      <w:tr w14:paraId="141E7E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" w:hRule="atLeast"/>
        </w:trPr>
        <w:tc>
          <w:tcPr>
            <w:tcW w:w="563" w:type="dxa"/>
            <w:vMerge w:val="continue"/>
          </w:tcPr>
          <w:p w14:paraId="0D0BA950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1837" w:type="dxa"/>
            <w:vMerge w:val="continue"/>
          </w:tcPr>
          <w:p w14:paraId="136B1E28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2533" w:type="dxa"/>
          </w:tcPr>
          <w:p w14:paraId="0F70B1EF">
            <w:pPr>
              <w:spacing w:after="0" w:line="240" w:lineRule="auto"/>
              <w:rPr>
                <w:szCs w:val="24"/>
              </w:rPr>
            </w:pPr>
            <w:r>
              <w:rPr>
                <w:szCs w:val="24"/>
              </w:rPr>
              <w:t>Завершение теста</w:t>
            </w:r>
          </w:p>
        </w:tc>
        <w:tc>
          <w:tcPr>
            <w:tcW w:w="6408" w:type="dxa"/>
          </w:tcPr>
          <w:p w14:paraId="7166E9A6">
            <w:pPr>
              <w:spacing w:after="0" w:line="240" w:lineRule="auto"/>
              <w:ind w:firstLine="172"/>
              <w:jc w:val="both"/>
              <w:rPr>
                <w:szCs w:val="24"/>
              </w:rPr>
            </w:pPr>
            <w:r>
              <w:rPr>
                <w:szCs w:val="24"/>
              </w:rPr>
              <w:t>Задача, отправка результатов на обработку, выполняет система автоматически по истечении времени или по команде пользователя.</w:t>
            </w:r>
          </w:p>
        </w:tc>
      </w:tr>
      <w:tr w14:paraId="0F270E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" w:hRule="atLeast"/>
        </w:trPr>
        <w:tc>
          <w:tcPr>
            <w:tcW w:w="563" w:type="dxa"/>
            <w:vMerge w:val="continue"/>
          </w:tcPr>
          <w:p w14:paraId="34338ABA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1837" w:type="dxa"/>
            <w:vMerge w:val="continue"/>
          </w:tcPr>
          <w:p w14:paraId="385DC455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8941" w:type="dxa"/>
            <w:gridSpan w:val="2"/>
          </w:tcPr>
          <w:p w14:paraId="7621F0FD">
            <w:pPr>
              <w:spacing w:after="0" w:line="240" w:lineRule="auto"/>
              <w:ind w:firstLine="172"/>
              <w:jc w:val="center"/>
              <w:rPr>
                <w:b/>
                <w:szCs w:val="24"/>
              </w:rPr>
            </w:pPr>
            <w:r>
              <w:rPr>
                <w:b/>
                <w:szCs w:val="24"/>
              </w:rPr>
              <w:t>Объекты</w:t>
            </w:r>
          </w:p>
        </w:tc>
      </w:tr>
      <w:tr w14:paraId="75E186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" w:hRule="atLeast"/>
        </w:trPr>
        <w:tc>
          <w:tcPr>
            <w:tcW w:w="563" w:type="dxa"/>
            <w:vMerge w:val="continue"/>
          </w:tcPr>
          <w:p w14:paraId="39906693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1837" w:type="dxa"/>
            <w:vMerge w:val="continue"/>
          </w:tcPr>
          <w:p w14:paraId="73BBFA8D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2533" w:type="dxa"/>
          </w:tcPr>
          <w:p w14:paraId="0D87FBAC">
            <w:pPr>
              <w:spacing w:after="0" w:line="240" w:lineRule="auto"/>
              <w:rPr>
                <w:szCs w:val="24"/>
              </w:rPr>
            </w:pPr>
            <w:r>
              <w:t>Сессия тестирования</w:t>
            </w:r>
          </w:p>
        </w:tc>
        <w:tc>
          <w:tcPr>
            <w:tcW w:w="6408" w:type="dxa"/>
          </w:tcPr>
          <w:p w14:paraId="34CEA01F">
            <w:pPr>
              <w:spacing w:after="0" w:line="240" w:lineRule="auto"/>
              <w:ind w:firstLine="172"/>
              <w:jc w:val="both"/>
              <w:rPr>
                <w:szCs w:val="24"/>
              </w:rPr>
            </w:pPr>
            <w:r>
              <w:t>Временная запись, содержащая данные о выбранном тесте, ответах пользователя, времени начала и окончания.</w:t>
            </w:r>
          </w:p>
        </w:tc>
      </w:tr>
      <w:tr w14:paraId="1BDD97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" w:hRule="atLeast"/>
        </w:trPr>
        <w:tc>
          <w:tcPr>
            <w:tcW w:w="563" w:type="dxa"/>
            <w:vMerge w:val="continue"/>
          </w:tcPr>
          <w:p w14:paraId="54D32652">
            <w:pPr>
              <w:spacing w:after="0" w:line="240" w:lineRule="auto"/>
              <w:jc w:val="center"/>
              <w:rPr>
                <w:szCs w:val="24"/>
              </w:rPr>
            </w:pPr>
            <w:bookmarkStart w:id="6" w:name="_Hlk166344136"/>
          </w:p>
        </w:tc>
        <w:tc>
          <w:tcPr>
            <w:tcW w:w="1837" w:type="dxa"/>
            <w:vMerge w:val="continue"/>
          </w:tcPr>
          <w:p w14:paraId="4371F5E6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2533" w:type="dxa"/>
          </w:tcPr>
          <w:p w14:paraId="05F357CB">
            <w:pPr>
              <w:spacing w:after="0" w:line="240" w:lineRule="auto"/>
              <w:rPr>
                <w:szCs w:val="24"/>
              </w:rPr>
            </w:pPr>
            <w:r>
              <w:rPr>
                <w:szCs w:val="24"/>
              </w:rPr>
              <w:t>Ответ пользователя</w:t>
            </w:r>
          </w:p>
        </w:tc>
        <w:tc>
          <w:tcPr>
            <w:tcW w:w="6408" w:type="dxa"/>
          </w:tcPr>
          <w:p w14:paraId="637BB50D">
            <w:pPr>
              <w:spacing w:after="0" w:line="240" w:lineRule="auto"/>
              <w:ind w:firstLine="172"/>
              <w:jc w:val="both"/>
              <w:rPr>
                <w:szCs w:val="24"/>
              </w:rPr>
            </w:pPr>
            <w:r>
              <w:rPr>
                <w:szCs w:val="24"/>
              </w:rPr>
              <w:t>Данные, введённые пользователем в ответ на вопрос теста.</w:t>
            </w:r>
          </w:p>
        </w:tc>
      </w:tr>
      <w:bookmarkEnd w:id="6"/>
      <w:tr w14:paraId="5C27C9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" w:hRule="atLeast"/>
        </w:trPr>
        <w:tc>
          <w:tcPr>
            <w:tcW w:w="563" w:type="dxa"/>
            <w:vMerge w:val="continue"/>
          </w:tcPr>
          <w:p w14:paraId="693BBD27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1837" w:type="dxa"/>
            <w:vMerge w:val="continue"/>
          </w:tcPr>
          <w:p w14:paraId="33D46F63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8941" w:type="dxa"/>
            <w:gridSpan w:val="2"/>
          </w:tcPr>
          <w:p w14:paraId="6A0EFDB4">
            <w:pPr>
              <w:spacing w:after="0" w:line="240" w:lineRule="auto"/>
              <w:ind w:firstLine="172"/>
              <w:jc w:val="center"/>
              <w:rPr>
                <w:b/>
                <w:szCs w:val="24"/>
              </w:rPr>
            </w:pPr>
            <w:r>
              <w:rPr>
                <w:b/>
                <w:szCs w:val="24"/>
              </w:rPr>
              <w:t>Субъекты</w:t>
            </w:r>
          </w:p>
        </w:tc>
      </w:tr>
      <w:tr w14:paraId="438CB8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" w:hRule="atLeast"/>
        </w:trPr>
        <w:tc>
          <w:tcPr>
            <w:tcW w:w="563" w:type="dxa"/>
            <w:vMerge w:val="continue"/>
          </w:tcPr>
          <w:p w14:paraId="368EAFD7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1837" w:type="dxa"/>
            <w:vMerge w:val="continue"/>
          </w:tcPr>
          <w:p w14:paraId="1AFCA074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2533" w:type="dxa"/>
          </w:tcPr>
          <w:p w14:paraId="68A43158">
            <w:pPr>
              <w:spacing w:after="0" w:line="240" w:lineRule="auto"/>
              <w:rPr>
                <w:szCs w:val="24"/>
              </w:rPr>
            </w:pPr>
            <w:r>
              <w:t>Пользователь</w:t>
            </w:r>
          </w:p>
        </w:tc>
        <w:tc>
          <w:tcPr>
            <w:tcW w:w="6408" w:type="dxa"/>
          </w:tcPr>
          <w:p w14:paraId="7E05E770">
            <w:pPr>
              <w:spacing w:after="0" w:line="240" w:lineRule="auto"/>
              <w:ind w:firstLine="172"/>
              <w:jc w:val="both"/>
              <w:rPr>
                <w:szCs w:val="24"/>
              </w:rPr>
            </w:pPr>
            <w:r>
              <w:t>Физическое лицо, проходящее тест для получения оценки или сертификата.</w:t>
            </w:r>
          </w:p>
        </w:tc>
      </w:tr>
      <w:tr w14:paraId="0CE00A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" w:hRule="atLeast"/>
        </w:trPr>
        <w:tc>
          <w:tcPr>
            <w:tcW w:w="563" w:type="dxa"/>
            <w:vMerge w:val="continue"/>
          </w:tcPr>
          <w:p w14:paraId="305F3A72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1837" w:type="dxa"/>
            <w:vMerge w:val="continue"/>
          </w:tcPr>
          <w:p w14:paraId="5051EFCB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2533" w:type="dxa"/>
          </w:tcPr>
          <w:p w14:paraId="72692A6A">
            <w:pPr>
              <w:spacing w:after="0" w:line="240" w:lineRule="auto"/>
              <w:rPr>
                <w:szCs w:val="24"/>
              </w:rPr>
            </w:pPr>
            <w:r>
              <w:rPr>
                <w:szCs w:val="24"/>
              </w:rPr>
              <w:t>Преподаватель</w:t>
            </w:r>
          </w:p>
        </w:tc>
        <w:tc>
          <w:tcPr>
            <w:tcW w:w="6408" w:type="dxa"/>
          </w:tcPr>
          <w:p w14:paraId="478D2562">
            <w:pPr>
              <w:spacing w:after="0" w:line="240" w:lineRule="auto"/>
              <w:ind w:firstLine="172"/>
              <w:jc w:val="both"/>
              <w:rPr>
                <w:szCs w:val="24"/>
              </w:rPr>
            </w:pPr>
            <w:r>
              <w:rPr>
                <w:szCs w:val="24"/>
              </w:rPr>
              <w:t>Сотрудник, назначающий тест и контролирующий процесс тестирования.</w:t>
            </w:r>
          </w:p>
        </w:tc>
      </w:tr>
      <w:tr w14:paraId="0D527E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" w:hRule="atLeast"/>
        </w:trPr>
        <w:tc>
          <w:tcPr>
            <w:tcW w:w="563" w:type="dxa"/>
            <w:vMerge w:val="restart"/>
          </w:tcPr>
          <w:p w14:paraId="5A3EF44B">
            <w:pPr>
              <w:spacing w:after="0" w:line="24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4</w:t>
            </w:r>
          </w:p>
        </w:tc>
        <w:tc>
          <w:tcPr>
            <w:tcW w:w="1837" w:type="dxa"/>
            <w:vMerge w:val="restart"/>
          </w:tcPr>
          <w:p w14:paraId="3C2ED131">
            <w:pPr>
              <w:spacing w:after="0" w:line="24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Сбор и анализ статистики</w:t>
            </w:r>
          </w:p>
        </w:tc>
        <w:tc>
          <w:tcPr>
            <w:tcW w:w="8941" w:type="dxa"/>
            <w:gridSpan w:val="2"/>
          </w:tcPr>
          <w:p w14:paraId="2D32B4E5">
            <w:pPr>
              <w:spacing w:after="0" w:line="240" w:lineRule="auto"/>
              <w:ind w:firstLine="172"/>
              <w:jc w:val="center"/>
              <w:rPr>
                <w:b/>
                <w:szCs w:val="24"/>
              </w:rPr>
            </w:pPr>
            <w:r>
              <w:rPr>
                <w:b/>
                <w:szCs w:val="24"/>
              </w:rPr>
              <w:t>Задачи</w:t>
            </w:r>
          </w:p>
        </w:tc>
      </w:tr>
      <w:tr w14:paraId="727DB4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" w:hRule="atLeast"/>
        </w:trPr>
        <w:tc>
          <w:tcPr>
            <w:tcW w:w="563" w:type="dxa"/>
            <w:vMerge w:val="continue"/>
          </w:tcPr>
          <w:p w14:paraId="5734C01D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1837" w:type="dxa"/>
            <w:vMerge w:val="continue"/>
          </w:tcPr>
          <w:p w14:paraId="1DBB0BDA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2533" w:type="dxa"/>
          </w:tcPr>
          <w:p w14:paraId="5DB25D13">
            <w:pPr>
              <w:spacing w:after="0" w:line="240" w:lineRule="auto"/>
              <w:rPr>
                <w:szCs w:val="24"/>
              </w:rPr>
            </w:pPr>
            <w:r>
              <w:rPr>
                <w:szCs w:val="24"/>
              </w:rPr>
              <w:t>Формирование отчётов по результатам тестирования</w:t>
            </w:r>
          </w:p>
        </w:tc>
        <w:tc>
          <w:tcPr>
            <w:tcW w:w="6408" w:type="dxa"/>
          </w:tcPr>
          <w:p w14:paraId="6716D887">
            <w:pPr>
              <w:spacing w:after="0" w:line="240" w:lineRule="auto"/>
              <w:ind w:firstLine="314"/>
              <w:jc w:val="both"/>
              <w:rPr>
                <w:szCs w:val="24"/>
              </w:rPr>
            </w:pPr>
            <w:r>
              <w:rPr>
                <w:szCs w:val="24"/>
              </w:rPr>
              <w:t>Задача, генерация статистики по успеваемости, средним баллам, частоте прохождения тестов, выполняет система по запросу преподавателя или администратора.</w:t>
            </w:r>
          </w:p>
        </w:tc>
      </w:tr>
      <w:tr w14:paraId="6F5464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" w:hRule="atLeast"/>
        </w:trPr>
        <w:tc>
          <w:tcPr>
            <w:tcW w:w="563" w:type="dxa"/>
            <w:vMerge w:val="continue"/>
          </w:tcPr>
          <w:p w14:paraId="5E36A7DF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1837" w:type="dxa"/>
            <w:vMerge w:val="continue"/>
          </w:tcPr>
          <w:p w14:paraId="71D30534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2533" w:type="dxa"/>
          </w:tcPr>
          <w:p w14:paraId="477B8B02">
            <w:pPr>
              <w:spacing w:after="0" w:line="240" w:lineRule="auto"/>
              <w:rPr>
                <w:szCs w:val="24"/>
              </w:rPr>
            </w:pPr>
            <w:r>
              <w:rPr>
                <w:szCs w:val="24"/>
              </w:rPr>
              <w:t>Анализ эффективности тестов</w:t>
            </w:r>
          </w:p>
        </w:tc>
        <w:tc>
          <w:tcPr>
            <w:tcW w:w="6408" w:type="dxa"/>
          </w:tcPr>
          <w:p w14:paraId="6990B3F3">
            <w:pPr>
              <w:spacing w:after="0" w:line="240" w:lineRule="auto"/>
              <w:ind w:firstLine="314"/>
              <w:jc w:val="both"/>
              <w:rPr>
                <w:szCs w:val="24"/>
              </w:rPr>
            </w:pPr>
            <w:r>
              <w:rPr>
                <w:szCs w:val="24"/>
              </w:rPr>
              <w:t>Задача, оценка сложности вопросов, выявление некорректных заданий, выполняет преподаватель или модератор на основе статистики ответов.</w:t>
            </w:r>
          </w:p>
        </w:tc>
      </w:tr>
      <w:tr w14:paraId="3B9C0C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" w:hRule="atLeast"/>
        </w:trPr>
        <w:tc>
          <w:tcPr>
            <w:tcW w:w="563" w:type="dxa"/>
            <w:vMerge w:val="continue"/>
          </w:tcPr>
          <w:p w14:paraId="66018D45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1837" w:type="dxa"/>
            <w:vMerge w:val="continue"/>
          </w:tcPr>
          <w:p w14:paraId="64958733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8941" w:type="dxa"/>
            <w:gridSpan w:val="2"/>
          </w:tcPr>
          <w:p w14:paraId="17F8B748">
            <w:pPr>
              <w:spacing w:after="0" w:line="240" w:lineRule="auto"/>
              <w:ind w:firstLine="314"/>
              <w:jc w:val="center"/>
              <w:rPr>
                <w:b/>
                <w:szCs w:val="24"/>
              </w:rPr>
            </w:pPr>
            <w:r>
              <w:rPr>
                <w:b/>
                <w:szCs w:val="24"/>
              </w:rPr>
              <w:t>Объекты</w:t>
            </w:r>
          </w:p>
        </w:tc>
      </w:tr>
      <w:tr w14:paraId="186E99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" w:hRule="atLeast"/>
        </w:trPr>
        <w:tc>
          <w:tcPr>
            <w:tcW w:w="563" w:type="dxa"/>
            <w:vMerge w:val="continue"/>
          </w:tcPr>
          <w:p w14:paraId="4F2F842C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1837" w:type="dxa"/>
            <w:vMerge w:val="continue"/>
          </w:tcPr>
          <w:p w14:paraId="6CEE691E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2533" w:type="dxa"/>
          </w:tcPr>
          <w:p w14:paraId="11439BA3">
            <w:pPr>
              <w:spacing w:after="0" w:line="240" w:lineRule="auto"/>
              <w:rPr>
                <w:szCs w:val="24"/>
              </w:rPr>
            </w:pPr>
            <w:r>
              <w:rPr>
                <w:szCs w:val="24"/>
              </w:rPr>
              <w:t>Отчёт по результатам тестирования</w:t>
            </w:r>
          </w:p>
        </w:tc>
        <w:tc>
          <w:tcPr>
            <w:tcW w:w="6408" w:type="dxa"/>
          </w:tcPr>
          <w:p w14:paraId="69B679E1">
            <w:pPr>
              <w:spacing w:after="0" w:line="240" w:lineRule="auto"/>
              <w:ind w:firstLine="314"/>
              <w:jc w:val="both"/>
              <w:rPr>
                <w:szCs w:val="24"/>
              </w:rPr>
            </w:pPr>
            <w:r>
              <w:t>Документ/файл, содержащий сводные данные по пользователям, тестам, баллам и времени выполнения.</w:t>
            </w:r>
          </w:p>
        </w:tc>
      </w:tr>
      <w:tr w14:paraId="0FDB66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" w:hRule="atLeast"/>
        </w:trPr>
        <w:tc>
          <w:tcPr>
            <w:tcW w:w="563" w:type="dxa"/>
            <w:vMerge w:val="continue"/>
          </w:tcPr>
          <w:p w14:paraId="2F5ED58A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1837" w:type="dxa"/>
            <w:vMerge w:val="continue"/>
          </w:tcPr>
          <w:p w14:paraId="6432D377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2533" w:type="dxa"/>
          </w:tcPr>
          <w:p w14:paraId="0CE76F40">
            <w:pPr>
              <w:spacing w:after="0" w:line="240" w:lineRule="auto"/>
              <w:rPr>
                <w:szCs w:val="24"/>
              </w:rPr>
            </w:pPr>
            <w:r>
              <w:rPr>
                <w:szCs w:val="24"/>
              </w:rPr>
              <w:t>Статистика по тесту</w:t>
            </w:r>
          </w:p>
        </w:tc>
        <w:tc>
          <w:tcPr>
            <w:tcW w:w="6408" w:type="dxa"/>
          </w:tcPr>
          <w:p w14:paraId="25A396C2">
            <w:pPr>
              <w:spacing w:after="0" w:line="240" w:lineRule="auto"/>
              <w:ind w:firstLine="314"/>
              <w:jc w:val="both"/>
              <w:rPr>
                <w:szCs w:val="24"/>
              </w:rPr>
            </w:pPr>
            <w:r>
              <w:rPr>
                <w:szCs w:val="24"/>
              </w:rPr>
              <w:t>Данные о прохождении конкретного теста: средний балл, количество прошедших, процент успешных завершений.</w:t>
            </w:r>
          </w:p>
        </w:tc>
      </w:tr>
      <w:tr w14:paraId="4452D8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" w:hRule="atLeast"/>
        </w:trPr>
        <w:tc>
          <w:tcPr>
            <w:tcW w:w="563" w:type="dxa"/>
            <w:vMerge w:val="continue"/>
          </w:tcPr>
          <w:p w14:paraId="2A560ACF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1837" w:type="dxa"/>
            <w:vMerge w:val="continue"/>
          </w:tcPr>
          <w:p w14:paraId="41E96C0F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8941" w:type="dxa"/>
            <w:gridSpan w:val="2"/>
          </w:tcPr>
          <w:p w14:paraId="55E16E57">
            <w:pPr>
              <w:spacing w:after="0" w:line="240" w:lineRule="auto"/>
              <w:ind w:firstLine="314"/>
              <w:jc w:val="center"/>
              <w:rPr>
                <w:b/>
                <w:szCs w:val="24"/>
              </w:rPr>
            </w:pPr>
            <w:r>
              <w:rPr>
                <w:b/>
                <w:szCs w:val="24"/>
              </w:rPr>
              <w:t>Субъекты</w:t>
            </w:r>
          </w:p>
        </w:tc>
      </w:tr>
      <w:tr w14:paraId="7B53BC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" w:hRule="atLeast"/>
        </w:trPr>
        <w:tc>
          <w:tcPr>
            <w:tcW w:w="563" w:type="dxa"/>
            <w:vMerge w:val="continue"/>
          </w:tcPr>
          <w:p w14:paraId="6A29EF20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1837" w:type="dxa"/>
            <w:vMerge w:val="continue"/>
          </w:tcPr>
          <w:p w14:paraId="65C77E02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2533" w:type="dxa"/>
          </w:tcPr>
          <w:p w14:paraId="3139F555">
            <w:pPr>
              <w:spacing w:after="0" w:line="240" w:lineRule="auto"/>
              <w:rPr>
                <w:szCs w:val="24"/>
              </w:rPr>
            </w:pPr>
            <w:r>
              <w:t>Преподаватель</w:t>
            </w:r>
          </w:p>
        </w:tc>
        <w:tc>
          <w:tcPr>
            <w:tcW w:w="6408" w:type="dxa"/>
          </w:tcPr>
          <w:p w14:paraId="17859938">
            <w:pPr>
              <w:spacing w:after="0" w:line="240" w:lineRule="auto"/>
              <w:ind w:firstLine="177"/>
              <w:jc w:val="both"/>
              <w:rPr>
                <w:szCs w:val="24"/>
              </w:rPr>
            </w:pPr>
            <w:r>
              <w:t>Сотрудник, анализирующий результаты тестов для оценки знаний и корректировки учебного процесса.</w:t>
            </w:r>
          </w:p>
        </w:tc>
      </w:tr>
      <w:tr w14:paraId="16A7AC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" w:hRule="atLeast"/>
        </w:trPr>
        <w:tc>
          <w:tcPr>
            <w:tcW w:w="563" w:type="dxa"/>
            <w:vMerge w:val="continue"/>
          </w:tcPr>
          <w:p w14:paraId="5683CA28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1837" w:type="dxa"/>
            <w:vMerge w:val="continue"/>
          </w:tcPr>
          <w:p w14:paraId="18EF3654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2533" w:type="dxa"/>
          </w:tcPr>
          <w:p w14:paraId="2C03E72B">
            <w:pPr>
              <w:spacing w:after="0" w:line="240" w:lineRule="auto"/>
              <w:rPr>
                <w:szCs w:val="24"/>
              </w:rPr>
            </w:pPr>
            <w:r>
              <w:t>Администратор</w:t>
            </w:r>
          </w:p>
        </w:tc>
        <w:tc>
          <w:tcPr>
            <w:tcW w:w="6408" w:type="dxa"/>
          </w:tcPr>
          <w:p w14:paraId="2CC82E5F">
            <w:pPr>
              <w:spacing w:after="0" w:line="240" w:lineRule="auto"/>
              <w:ind w:firstLine="177"/>
              <w:jc w:val="both"/>
              <w:rPr>
                <w:szCs w:val="24"/>
              </w:rPr>
            </w:pPr>
            <w:r>
              <w:t>Сотрудник, использующий статистику для мониторинга активности системы и формирования общих отчётов.</w:t>
            </w:r>
          </w:p>
        </w:tc>
      </w:tr>
      <w:tr w14:paraId="1E2D29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" w:hRule="atLeast"/>
        </w:trPr>
        <w:tc>
          <w:tcPr>
            <w:tcW w:w="563" w:type="dxa"/>
            <w:vMerge w:val="continue"/>
          </w:tcPr>
          <w:p w14:paraId="3991C155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1837" w:type="dxa"/>
            <w:vMerge w:val="continue"/>
          </w:tcPr>
          <w:p w14:paraId="27B2A602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2533" w:type="dxa"/>
          </w:tcPr>
          <w:p w14:paraId="0B976330">
            <w:pPr>
              <w:spacing w:after="0" w:line="240" w:lineRule="auto"/>
              <w:rPr>
                <w:szCs w:val="24"/>
              </w:rPr>
            </w:pPr>
            <w:r>
              <w:rPr>
                <w:szCs w:val="24"/>
              </w:rPr>
              <w:t>Модератор</w:t>
            </w:r>
          </w:p>
        </w:tc>
        <w:tc>
          <w:tcPr>
            <w:tcW w:w="6408" w:type="dxa"/>
          </w:tcPr>
          <w:p w14:paraId="49C4CE5A">
            <w:pPr>
              <w:spacing w:after="0" w:line="240" w:lineRule="auto"/>
              <w:ind w:firstLine="177"/>
              <w:jc w:val="both"/>
              <w:rPr>
                <w:szCs w:val="24"/>
              </w:rPr>
            </w:pPr>
            <w:r>
              <w:rPr>
                <w:szCs w:val="24"/>
              </w:rPr>
              <w:t>Сотрудник, оценивающий качество тестов на основе статистики ответов.</w:t>
            </w:r>
          </w:p>
        </w:tc>
      </w:tr>
    </w:tbl>
    <w:p w14:paraId="79265B6D">
      <w:pPr>
        <w:pStyle w:val="4"/>
      </w:pPr>
      <w:bookmarkStart w:id="7" w:name="_Toc214279680"/>
    </w:p>
    <w:p w14:paraId="46C00A59">
      <w:pPr>
        <w:pStyle w:val="4"/>
      </w:pPr>
      <w:r>
        <w:t>2.1.4. Графическое представление функции</w:t>
      </w:r>
      <w:bookmarkEnd w:id="7"/>
    </w:p>
    <w:p w14:paraId="3B4D3F5A">
      <w:pPr>
        <w:spacing w:after="0"/>
        <w:jc w:val="center"/>
        <w:rPr>
          <w:sz w:val="28"/>
        </w:rPr>
      </w:pPr>
      <w:r>
        <w:drawing>
          <wp:inline distT="0" distB="0" distL="114300" distR="114300">
            <wp:extent cx="4349750" cy="5869305"/>
            <wp:effectExtent l="0" t="0" r="12700" b="17145"/>
            <wp:docPr id="2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49750" cy="5869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12" w:name="_GoBack"/>
      <w:bookmarkEnd w:id="12"/>
    </w:p>
    <w:p w14:paraId="1D8424EE">
      <w:pPr>
        <w:spacing w:after="0"/>
        <w:jc w:val="center"/>
        <w:rPr>
          <w:szCs w:val="24"/>
        </w:rPr>
      </w:pPr>
      <w:r>
        <w:rPr>
          <w:szCs w:val="24"/>
        </w:rPr>
        <w:t>Рис. 4 «Окружение функции «Пр</w:t>
      </w:r>
      <w:r>
        <w:rPr>
          <w:szCs w:val="24"/>
          <w:lang w:val="ru-RU"/>
        </w:rPr>
        <w:t>оведение</w:t>
      </w:r>
      <w:r>
        <w:rPr>
          <w:rFonts w:hint="default"/>
          <w:szCs w:val="24"/>
          <w:lang w:val="ru-RU"/>
        </w:rPr>
        <w:t xml:space="preserve"> тестирования</w:t>
      </w:r>
      <w:r>
        <w:rPr>
          <w:szCs w:val="24"/>
        </w:rPr>
        <w:t>»»</w:t>
      </w:r>
    </w:p>
    <w:p w14:paraId="391B9A02">
      <w:pPr>
        <w:pStyle w:val="4"/>
      </w:pPr>
      <w:bookmarkStart w:id="8" w:name="_Toc214279681"/>
      <w:r>
        <w:t>2.1.5. Анализ входной и выходной информации</w:t>
      </w:r>
      <w:bookmarkEnd w:id="8"/>
    </w:p>
    <w:p w14:paraId="786E1C55">
      <w:pPr>
        <w:spacing w:after="0"/>
        <w:jc w:val="right"/>
        <w:rPr>
          <w:szCs w:val="24"/>
        </w:rPr>
      </w:pPr>
      <w:r>
        <w:rPr>
          <w:szCs w:val="24"/>
        </w:rPr>
        <w:t>Таблица №3 «Входные данные функций бизнес-процесса»</w:t>
      </w:r>
    </w:p>
    <w:tbl>
      <w:tblPr>
        <w:tblStyle w:val="15"/>
        <w:tblW w:w="11342" w:type="dxa"/>
        <w:tblInd w:w="-1281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5"/>
        <w:gridCol w:w="1642"/>
        <w:gridCol w:w="2551"/>
        <w:gridCol w:w="1701"/>
        <w:gridCol w:w="4963"/>
      </w:tblGrid>
      <w:tr w14:paraId="2C2492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5" w:type="dxa"/>
          </w:tcPr>
          <w:p w14:paraId="3341EC01">
            <w:pPr>
              <w:spacing w:after="0" w:line="24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№</w:t>
            </w:r>
          </w:p>
        </w:tc>
        <w:tc>
          <w:tcPr>
            <w:tcW w:w="1642" w:type="dxa"/>
          </w:tcPr>
          <w:p w14:paraId="0307B769">
            <w:pPr>
              <w:spacing w:after="0" w:line="24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Функция</w:t>
            </w:r>
          </w:p>
        </w:tc>
        <w:tc>
          <w:tcPr>
            <w:tcW w:w="2551" w:type="dxa"/>
          </w:tcPr>
          <w:p w14:paraId="5A13F0D7">
            <w:pPr>
              <w:spacing w:after="0" w:line="24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Данные</w:t>
            </w:r>
          </w:p>
        </w:tc>
        <w:tc>
          <w:tcPr>
            <w:tcW w:w="1701" w:type="dxa"/>
          </w:tcPr>
          <w:p w14:paraId="7970F481">
            <w:pPr>
              <w:spacing w:after="0" w:line="24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Документ</w:t>
            </w:r>
          </w:p>
        </w:tc>
        <w:tc>
          <w:tcPr>
            <w:tcW w:w="4963" w:type="dxa"/>
          </w:tcPr>
          <w:p w14:paraId="4A0B3CB4">
            <w:pPr>
              <w:spacing w:after="0" w:line="24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Описание</w:t>
            </w:r>
          </w:p>
        </w:tc>
      </w:tr>
      <w:tr w14:paraId="5230CA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5" w:type="dxa"/>
            <w:vMerge w:val="restart"/>
          </w:tcPr>
          <w:p w14:paraId="121A81D6">
            <w:pPr>
              <w:spacing w:after="0" w:line="24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1</w:t>
            </w:r>
          </w:p>
        </w:tc>
        <w:tc>
          <w:tcPr>
            <w:tcW w:w="1642" w:type="dxa"/>
            <w:vMerge w:val="restart"/>
          </w:tcPr>
          <w:p w14:paraId="1DF3A392">
            <w:pPr>
              <w:spacing w:after="0" w:line="240" w:lineRule="auto"/>
              <w:jc w:val="center"/>
              <w:rPr>
                <w:rFonts w:hint="default"/>
                <w:szCs w:val="24"/>
                <w:lang w:val="ru-RU"/>
              </w:rPr>
            </w:pPr>
            <w:r>
              <w:rPr>
                <w:rFonts w:hint="default"/>
                <w:szCs w:val="24"/>
                <w:lang w:val="ru-RU"/>
              </w:rPr>
              <w:t>Регистрация пользователя</w:t>
            </w:r>
          </w:p>
        </w:tc>
        <w:tc>
          <w:tcPr>
            <w:tcW w:w="2551" w:type="dxa"/>
          </w:tcPr>
          <w:p w14:paraId="26D6CDB1">
            <w:pPr>
              <w:spacing w:after="0" w:line="240" w:lineRule="auto"/>
              <w:rPr>
                <w:rFonts w:hint="default"/>
                <w:szCs w:val="24"/>
                <w:lang w:val="ru-RU"/>
              </w:rPr>
            </w:pPr>
            <w:r>
              <w:rPr>
                <w:rFonts w:hint="default"/>
                <w:szCs w:val="24"/>
              </w:rPr>
              <w:t>Логин пользователя</w:t>
            </w:r>
            <w:r>
              <w:rPr>
                <w:rFonts w:hint="default"/>
                <w:szCs w:val="24"/>
                <w:lang w:val="ru-RU"/>
              </w:rPr>
              <w:t xml:space="preserve"> / ФИО</w:t>
            </w:r>
          </w:p>
        </w:tc>
        <w:tc>
          <w:tcPr>
            <w:tcW w:w="1701" w:type="dxa"/>
            <w:vMerge w:val="restart"/>
          </w:tcPr>
          <w:p w14:paraId="0BBB98E0">
            <w:pPr>
              <w:spacing w:after="0" w:line="240" w:lineRule="auto"/>
              <w:jc w:val="both"/>
              <w:rPr>
                <w:szCs w:val="24"/>
              </w:rPr>
            </w:pPr>
            <w:r>
              <w:rPr>
                <w:rFonts w:hint="default"/>
                <w:szCs w:val="24"/>
              </w:rPr>
              <w:t>Анкета / Форма регистрации</w:t>
            </w:r>
          </w:p>
        </w:tc>
        <w:tc>
          <w:tcPr>
            <w:tcW w:w="4963" w:type="dxa"/>
          </w:tcPr>
          <w:p w14:paraId="199DB4E1">
            <w:pPr>
              <w:spacing w:after="0" w:line="240" w:lineRule="auto"/>
              <w:jc w:val="both"/>
              <w:rPr>
                <w:szCs w:val="24"/>
              </w:rPr>
            </w:pPr>
            <w:r>
              <w:rPr>
                <w:rFonts w:hint="default"/>
                <w:szCs w:val="24"/>
              </w:rPr>
              <w:t xml:space="preserve">Необходимы </w:t>
            </w:r>
            <w:r>
              <w:rPr>
                <w:rFonts w:hint="default"/>
                <w:szCs w:val="24"/>
                <w:lang w:val="ru-RU"/>
              </w:rPr>
              <w:t xml:space="preserve">данные </w:t>
            </w:r>
            <w:r>
              <w:rPr>
                <w:rFonts w:hint="default"/>
                <w:szCs w:val="24"/>
              </w:rPr>
              <w:t>для создания профиля пользователя в системе</w:t>
            </w:r>
          </w:p>
        </w:tc>
      </w:tr>
      <w:tr w14:paraId="7BA91E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5" w:type="dxa"/>
            <w:vMerge w:val="continue"/>
          </w:tcPr>
          <w:p w14:paraId="589BD4E4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1642" w:type="dxa"/>
            <w:vMerge w:val="continue"/>
          </w:tcPr>
          <w:p w14:paraId="6D4302BF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2551" w:type="dxa"/>
          </w:tcPr>
          <w:p w14:paraId="3ECD4403">
            <w:pPr>
              <w:spacing w:after="0" w:line="240" w:lineRule="auto"/>
              <w:rPr>
                <w:rFonts w:hint="default"/>
                <w:szCs w:val="24"/>
                <w:lang w:val="ru-RU"/>
              </w:rPr>
            </w:pPr>
            <w:r>
              <w:rPr>
                <w:rFonts w:hint="default"/>
                <w:szCs w:val="24"/>
                <w:lang w:val="ru-RU"/>
              </w:rPr>
              <w:t>Номер телефона</w:t>
            </w:r>
          </w:p>
        </w:tc>
        <w:tc>
          <w:tcPr>
            <w:tcW w:w="1701" w:type="dxa"/>
            <w:vMerge w:val="continue"/>
          </w:tcPr>
          <w:p w14:paraId="773D415D">
            <w:pPr>
              <w:spacing w:after="0" w:line="240" w:lineRule="auto"/>
              <w:jc w:val="both"/>
              <w:rPr>
                <w:szCs w:val="24"/>
              </w:rPr>
            </w:pPr>
          </w:p>
        </w:tc>
        <w:tc>
          <w:tcPr>
            <w:tcW w:w="4963" w:type="dxa"/>
          </w:tcPr>
          <w:p w14:paraId="63B6ECD9">
            <w:pPr>
              <w:spacing w:after="0" w:line="240" w:lineRule="auto"/>
              <w:jc w:val="both"/>
              <w:rPr>
                <w:szCs w:val="24"/>
              </w:rPr>
            </w:pPr>
            <w:r>
              <w:rPr>
                <w:rFonts w:hint="default"/>
                <w:szCs w:val="24"/>
              </w:rPr>
              <w:t>Используются для авторизации и возможной связи</w:t>
            </w:r>
          </w:p>
        </w:tc>
      </w:tr>
      <w:tr w14:paraId="3AC8F4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5" w:type="dxa"/>
            <w:vMerge w:val="continue"/>
          </w:tcPr>
          <w:p w14:paraId="364D48D4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1642" w:type="dxa"/>
            <w:vMerge w:val="continue"/>
          </w:tcPr>
          <w:p w14:paraId="4DEFC056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2551" w:type="dxa"/>
          </w:tcPr>
          <w:p w14:paraId="01B27C7C">
            <w:pPr>
              <w:spacing w:after="0" w:line="240" w:lineRule="auto"/>
              <w:rPr>
                <w:rFonts w:hint="default"/>
                <w:szCs w:val="24"/>
                <w:lang w:val="ru-RU"/>
              </w:rPr>
            </w:pPr>
            <w:r>
              <w:rPr>
                <w:szCs w:val="24"/>
                <w:lang w:val="ru-RU"/>
              </w:rPr>
              <w:t>Электронная</w:t>
            </w:r>
            <w:r>
              <w:rPr>
                <w:rFonts w:hint="default"/>
                <w:szCs w:val="24"/>
                <w:lang w:val="ru-RU"/>
              </w:rPr>
              <w:t xml:space="preserve"> почта</w:t>
            </w:r>
          </w:p>
        </w:tc>
        <w:tc>
          <w:tcPr>
            <w:tcW w:w="1701" w:type="dxa"/>
            <w:vMerge w:val="continue"/>
          </w:tcPr>
          <w:p w14:paraId="492627B1">
            <w:pPr>
              <w:spacing w:after="0" w:line="240" w:lineRule="auto"/>
              <w:jc w:val="both"/>
              <w:rPr>
                <w:szCs w:val="24"/>
              </w:rPr>
            </w:pPr>
          </w:p>
        </w:tc>
        <w:tc>
          <w:tcPr>
            <w:tcW w:w="4963" w:type="dxa"/>
          </w:tcPr>
          <w:p w14:paraId="375E6156">
            <w:pPr>
              <w:spacing w:after="0" w:line="240" w:lineRule="auto"/>
              <w:jc w:val="both"/>
              <w:rPr>
                <w:rFonts w:hint="default"/>
                <w:szCs w:val="24"/>
                <w:lang w:val="ru-RU"/>
              </w:rPr>
            </w:pPr>
            <w:r>
              <w:rPr>
                <w:rFonts w:hint="default"/>
                <w:szCs w:val="24"/>
              </w:rPr>
              <w:t>Используются для авторизации и возможной связи</w:t>
            </w:r>
            <w:r>
              <w:rPr>
                <w:rFonts w:hint="default"/>
                <w:szCs w:val="24"/>
                <w:lang w:val="ru-RU"/>
              </w:rPr>
              <w:t>, в случае отсутствия мобильной связи.</w:t>
            </w:r>
          </w:p>
        </w:tc>
      </w:tr>
      <w:tr w14:paraId="6A36D1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5" w:type="dxa"/>
            <w:vMerge w:val="restart"/>
          </w:tcPr>
          <w:p w14:paraId="75ED0B4E">
            <w:pPr>
              <w:spacing w:after="0" w:line="24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2</w:t>
            </w:r>
          </w:p>
        </w:tc>
        <w:tc>
          <w:tcPr>
            <w:tcW w:w="1642" w:type="dxa"/>
            <w:vMerge w:val="restart"/>
          </w:tcPr>
          <w:p w14:paraId="21D79D1C">
            <w:pPr>
              <w:spacing w:after="0" w:line="240" w:lineRule="auto"/>
              <w:jc w:val="center"/>
              <w:rPr>
                <w:rFonts w:hint="default"/>
                <w:szCs w:val="24"/>
                <w:lang w:val="ru-RU"/>
              </w:rPr>
            </w:pPr>
            <w:r>
              <w:rPr>
                <w:rFonts w:hint="default"/>
                <w:szCs w:val="24"/>
                <w:lang w:val="ru-RU"/>
              </w:rPr>
              <w:t>Составление тестирования</w:t>
            </w:r>
          </w:p>
        </w:tc>
        <w:tc>
          <w:tcPr>
            <w:tcW w:w="2551" w:type="dxa"/>
          </w:tcPr>
          <w:p w14:paraId="67B2F2B1">
            <w:pPr>
              <w:spacing w:after="0" w:line="240" w:lineRule="auto"/>
              <w:rPr>
                <w:rFonts w:hint="default"/>
                <w:szCs w:val="24"/>
                <w:lang w:val="ru-RU"/>
              </w:rPr>
            </w:pPr>
            <w:r>
              <w:rPr>
                <w:szCs w:val="24"/>
              </w:rPr>
              <w:t xml:space="preserve">Вопросы </w:t>
            </w:r>
            <w:r>
              <w:rPr>
                <w:szCs w:val="24"/>
                <w:lang w:val="ru-RU"/>
              </w:rPr>
              <w:t>и</w:t>
            </w:r>
            <w:r>
              <w:rPr>
                <w:rFonts w:hint="default"/>
                <w:szCs w:val="24"/>
                <w:lang w:val="ru-RU"/>
              </w:rPr>
              <w:t xml:space="preserve"> варианты ответов</w:t>
            </w:r>
          </w:p>
        </w:tc>
        <w:tc>
          <w:tcPr>
            <w:tcW w:w="1701" w:type="dxa"/>
            <w:vMerge w:val="restart"/>
          </w:tcPr>
          <w:p w14:paraId="76B261D1">
            <w:pPr>
              <w:spacing w:after="0" w:line="240" w:lineRule="auto"/>
              <w:jc w:val="both"/>
              <w:rPr>
                <w:rFonts w:hint="default"/>
                <w:szCs w:val="24"/>
                <w:lang w:val="ru-RU"/>
              </w:rPr>
            </w:pPr>
            <w:r>
              <w:rPr>
                <w:szCs w:val="24"/>
                <w:lang w:val="ru-RU"/>
              </w:rPr>
              <w:t>Шаблон</w:t>
            </w:r>
            <w:r>
              <w:rPr>
                <w:rFonts w:hint="default"/>
                <w:szCs w:val="24"/>
                <w:lang w:val="ru-RU"/>
              </w:rPr>
              <w:t xml:space="preserve"> теста</w:t>
            </w:r>
          </w:p>
        </w:tc>
        <w:tc>
          <w:tcPr>
            <w:tcW w:w="4963" w:type="dxa"/>
          </w:tcPr>
          <w:p w14:paraId="571560FE">
            <w:pPr>
              <w:spacing w:after="0" w:line="240" w:lineRule="auto"/>
              <w:jc w:val="both"/>
              <w:rPr>
                <w:szCs w:val="24"/>
              </w:rPr>
            </w:pPr>
            <w:r>
              <w:rPr>
                <w:rFonts w:hint="default"/>
                <w:szCs w:val="24"/>
              </w:rPr>
              <w:t>Используются для формирования структуры теста</w:t>
            </w:r>
          </w:p>
        </w:tc>
      </w:tr>
      <w:tr w14:paraId="168607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5" w:type="dxa"/>
            <w:vMerge w:val="continue"/>
          </w:tcPr>
          <w:p w14:paraId="175BF5E9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1642" w:type="dxa"/>
            <w:vMerge w:val="continue"/>
          </w:tcPr>
          <w:p w14:paraId="16D58E9B">
            <w:pPr>
              <w:spacing w:after="0" w:line="240" w:lineRule="auto"/>
              <w:jc w:val="center"/>
              <w:rPr>
                <w:rFonts w:hint="default"/>
                <w:szCs w:val="24"/>
                <w:lang w:val="ru-RU"/>
              </w:rPr>
            </w:pPr>
          </w:p>
        </w:tc>
        <w:tc>
          <w:tcPr>
            <w:tcW w:w="2551" w:type="dxa"/>
          </w:tcPr>
          <w:p w14:paraId="40F2A56E">
            <w:pPr>
              <w:spacing w:after="0" w:line="240" w:lineRule="auto"/>
              <w:rPr>
                <w:rFonts w:hint="default"/>
                <w:szCs w:val="24"/>
                <w:lang w:val="ru-RU"/>
              </w:rPr>
            </w:pPr>
            <w:r>
              <w:rPr>
                <w:szCs w:val="24"/>
                <w:lang w:val="ru-RU"/>
              </w:rPr>
              <w:t>Уровень</w:t>
            </w:r>
            <w:r>
              <w:rPr>
                <w:rFonts w:hint="default"/>
                <w:szCs w:val="24"/>
                <w:lang w:val="ru-RU"/>
              </w:rPr>
              <w:t xml:space="preserve"> сложности</w:t>
            </w:r>
          </w:p>
        </w:tc>
        <w:tc>
          <w:tcPr>
            <w:tcW w:w="1701" w:type="dxa"/>
            <w:vMerge w:val="continue"/>
          </w:tcPr>
          <w:p w14:paraId="7E0138C7">
            <w:pPr>
              <w:spacing w:after="0" w:line="240" w:lineRule="auto"/>
              <w:jc w:val="both"/>
              <w:rPr>
                <w:rFonts w:hint="default"/>
                <w:szCs w:val="24"/>
                <w:lang w:val="ru-RU"/>
              </w:rPr>
            </w:pPr>
          </w:p>
        </w:tc>
        <w:tc>
          <w:tcPr>
            <w:tcW w:w="4963" w:type="dxa"/>
          </w:tcPr>
          <w:p w14:paraId="17B86E85">
            <w:pPr>
              <w:spacing w:after="0" w:line="240" w:lineRule="auto"/>
              <w:jc w:val="both"/>
              <w:rPr>
                <w:szCs w:val="24"/>
              </w:rPr>
            </w:pPr>
            <w:r>
              <w:rPr>
                <w:rFonts w:hint="default"/>
                <w:szCs w:val="24"/>
              </w:rPr>
              <w:t>Необходим для распределения вопросов по категориям</w:t>
            </w:r>
          </w:p>
        </w:tc>
      </w:tr>
      <w:tr w14:paraId="271287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5" w:type="dxa"/>
            <w:vMerge w:val="continue"/>
          </w:tcPr>
          <w:p w14:paraId="4ECB4B7D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1642" w:type="dxa"/>
            <w:vMerge w:val="continue"/>
          </w:tcPr>
          <w:p w14:paraId="4910DE25">
            <w:pPr>
              <w:spacing w:after="0" w:line="240" w:lineRule="auto"/>
              <w:jc w:val="center"/>
              <w:rPr>
                <w:rFonts w:hint="default"/>
                <w:szCs w:val="24"/>
                <w:lang w:val="ru-RU"/>
              </w:rPr>
            </w:pPr>
          </w:p>
        </w:tc>
        <w:tc>
          <w:tcPr>
            <w:tcW w:w="2551" w:type="dxa"/>
          </w:tcPr>
          <w:p w14:paraId="7175A93F">
            <w:pPr>
              <w:spacing w:after="0" w:line="240" w:lineRule="auto"/>
              <w:rPr>
                <w:rFonts w:hint="default"/>
                <w:szCs w:val="24"/>
                <w:lang w:val="ru-RU"/>
              </w:rPr>
            </w:pPr>
            <w:r>
              <w:rPr>
                <w:szCs w:val="24"/>
                <w:lang w:val="ru-RU"/>
              </w:rPr>
              <w:t>Правильные</w:t>
            </w:r>
            <w:r>
              <w:rPr>
                <w:rFonts w:hint="default"/>
                <w:szCs w:val="24"/>
                <w:lang w:val="ru-RU"/>
              </w:rPr>
              <w:t xml:space="preserve"> ответы</w:t>
            </w:r>
          </w:p>
        </w:tc>
        <w:tc>
          <w:tcPr>
            <w:tcW w:w="1701" w:type="dxa"/>
            <w:vMerge w:val="continue"/>
          </w:tcPr>
          <w:p w14:paraId="5734EE64">
            <w:pPr>
              <w:spacing w:after="0" w:line="240" w:lineRule="auto"/>
              <w:jc w:val="both"/>
              <w:rPr>
                <w:szCs w:val="24"/>
              </w:rPr>
            </w:pPr>
          </w:p>
        </w:tc>
        <w:tc>
          <w:tcPr>
            <w:tcW w:w="4963" w:type="dxa"/>
          </w:tcPr>
          <w:p w14:paraId="6E452B1F">
            <w:pPr>
              <w:spacing w:after="0" w:line="240" w:lineRule="auto"/>
              <w:jc w:val="both"/>
              <w:rPr>
                <w:szCs w:val="24"/>
              </w:rPr>
            </w:pPr>
            <w:r>
              <w:rPr>
                <w:rFonts w:hint="default"/>
                <w:szCs w:val="24"/>
              </w:rPr>
              <w:t>Используются для последующей проверки результатов</w:t>
            </w:r>
          </w:p>
        </w:tc>
      </w:tr>
    </w:tbl>
    <w:p w14:paraId="6604D3A1">
      <w:pPr>
        <w:spacing w:after="0"/>
        <w:jc w:val="right"/>
        <w:rPr>
          <w:szCs w:val="24"/>
        </w:rPr>
      </w:pPr>
    </w:p>
    <w:p w14:paraId="6953CAD7">
      <w:pPr>
        <w:spacing w:after="0"/>
        <w:jc w:val="right"/>
        <w:rPr>
          <w:szCs w:val="24"/>
        </w:rPr>
      </w:pPr>
      <w:r>
        <w:rPr>
          <w:szCs w:val="24"/>
        </w:rPr>
        <w:t>Таблица №4 «Выходные данные функций бизнес-процесса»</w:t>
      </w:r>
    </w:p>
    <w:tbl>
      <w:tblPr>
        <w:tblStyle w:val="15"/>
        <w:tblW w:w="11341" w:type="dxa"/>
        <w:tblInd w:w="-1281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5"/>
        <w:gridCol w:w="1662"/>
        <w:gridCol w:w="3847"/>
        <w:gridCol w:w="2693"/>
        <w:gridCol w:w="2694"/>
      </w:tblGrid>
      <w:tr w14:paraId="28D705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5" w:type="dxa"/>
          </w:tcPr>
          <w:p w14:paraId="4E999523">
            <w:pPr>
              <w:spacing w:after="0" w:line="24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№</w:t>
            </w:r>
          </w:p>
        </w:tc>
        <w:tc>
          <w:tcPr>
            <w:tcW w:w="1662" w:type="dxa"/>
          </w:tcPr>
          <w:p w14:paraId="74FB434B">
            <w:pPr>
              <w:spacing w:after="0" w:line="24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Функция</w:t>
            </w:r>
          </w:p>
        </w:tc>
        <w:tc>
          <w:tcPr>
            <w:tcW w:w="3847" w:type="dxa"/>
          </w:tcPr>
          <w:p w14:paraId="66517D72">
            <w:pPr>
              <w:spacing w:after="0" w:line="24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Данные</w:t>
            </w:r>
          </w:p>
        </w:tc>
        <w:tc>
          <w:tcPr>
            <w:tcW w:w="2693" w:type="dxa"/>
          </w:tcPr>
          <w:p w14:paraId="48FA7534">
            <w:pPr>
              <w:spacing w:after="0" w:line="24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Документ</w:t>
            </w:r>
          </w:p>
        </w:tc>
        <w:tc>
          <w:tcPr>
            <w:tcW w:w="2694" w:type="dxa"/>
          </w:tcPr>
          <w:p w14:paraId="5F465927">
            <w:pPr>
              <w:spacing w:after="0" w:line="24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Описание</w:t>
            </w:r>
          </w:p>
        </w:tc>
      </w:tr>
      <w:tr w14:paraId="0C2478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5" w:type="dxa"/>
          </w:tcPr>
          <w:p w14:paraId="5C03CB98">
            <w:pPr>
              <w:spacing w:after="0" w:line="24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1</w:t>
            </w:r>
          </w:p>
        </w:tc>
        <w:tc>
          <w:tcPr>
            <w:tcW w:w="1662" w:type="dxa"/>
          </w:tcPr>
          <w:p w14:paraId="18A67F4E">
            <w:pPr>
              <w:spacing w:after="0" w:line="240" w:lineRule="auto"/>
              <w:jc w:val="right"/>
              <w:rPr>
                <w:szCs w:val="24"/>
              </w:rPr>
            </w:pPr>
            <w:r>
              <w:rPr>
                <w:rFonts w:hint="default"/>
                <w:szCs w:val="24"/>
              </w:rPr>
              <w:t>Прохождение тестирования</w:t>
            </w:r>
          </w:p>
        </w:tc>
        <w:tc>
          <w:tcPr>
            <w:tcW w:w="3847" w:type="dxa"/>
          </w:tcPr>
          <w:p w14:paraId="466E9B31">
            <w:pPr>
              <w:spacing w:after="0" w:line="240" w:lineRule="auto"/>
              <w:rPr>
                <w:szCs w:val="24"/>
              </w:rPr>
            </w:pPr>
            <w:r>
              <w:rPr>
                <w:rFonts w:hint="default"/>
                <w:szCs w:val="24"/>
              </w:rPr>
              <w:t>Итоговый результат (баллы, % правильных ответов)</w:t>
            </w:r>
          </w:p>
        </w:tc>
        <w:tc>
          <w:tcPr>
            <w:tcW w:w="2693" w:type="dxa"/>
          </w:tcPr>
          <w:p w14:paraId="00555324">
            <w:pPr>
              <w:spacing w:after="0" w:line="240" w:lineRule="auto"/>
              <w:rPr>
                <w:szCs w:val="24"/>
              </w:rPr>
            </w:pPr>
            <w:r>
              <w:rPr>
                <w:rFonts w:hint="default"/>
                <w:szCs w:val="24"/>
              </w:rPr>
              <w:t>Протокол тестирования</w:t>
            </w:r>
          </w:p>
        </w:tc>
        <w:tc>
          <w:tcPr>
            <w:tcW w:w="2694" w:type="dxa"/>
          </w:tcPr>
          <w:p w14:paraId="1C44880F">
            <w:pPr>
              <w:spacing w:after="0" w:line="240" w:lineRule="auto"/>
              <w:rPr>
                <w:szCs w:val="24"/>
              </w:rPr>
            </w:pPr>
            <w:r>
              <w:rPr>
                <w:rFonts w:hint="default"/>
                <w:szCs w:val="24"/>
              </w:rPr>
              <w:t>Формируется автоматически по результатам ответов</w:t>
            </w:r>
          </w:p>
        </w:tc>
      </w:tr>
      <w:tr w14:paraId="36790D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5" w:type="dxa"/>
            <w:vMerge w:val="restart"/>
          </w:tcPr>
          <w:p w14:paraId="1AFEDDF0">
            <w:pPr>
              <w:spacing w:after="0" w:line="24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2</w:t>
            </w:r>
          </w:p>
        </w:tc>
        <w:tc>
          <w:tcPr>
            <w:tcW w:w="1662" w:type="dxa"/>
            <w:vMerge w:val="restart"/>
          </w:tcPr>
          <w:p w14:paraId="3E94FF34">
            <w:pPr>
              <w:spacing w:after="0" w:line="240" w:lineRule="auto"/>
              <w:jc w:val="center"/>
              <w:rPr>
                <w:szCs w:val="24"/>
              </w:rPr>
            </w:pPr>
            <w:r>
              <w:rPr>
                <w:rFonts w:hint="default"/>
                <w:szCs w:val="24"/>
              </w:rPr>
              <w:t>Выдача сертификата</w:t>
            </w:r>
          </w:p>
        </w:tc>
        <w:tc>
          <w:tcPr>
            <w:tcW w:w="3847" w:type="dxa"/>
          </w:tcPr>
          <w:p w14:paraId="750F3E83">
            <w:pPr>
              <w:spacing w:after="0" w:line="240" w:lineRule="auto"/>
              <w:rPr>
                <w:szCs w:val="24"/>
              </w:rPr>
            </w:pPr>
            <w:r>
              <w:rPr>
                <w:rFonts w:hint="default"/>
                <w:szCs w:val="24"/>
              </w:rPr>
              <w:t>ФИО пользователя</w:t>
            </w:r>
          </w:p>
        </w:tc>
        <w:tc>
          <w:tcPr>
            <w:tcW w:w="2693" w:type="dxa"/>
            <w:vMerge w:val="restart"/>
          </w:tcPr>
          <w:p w14:paraId="4E61BE12">
            <w:pPr>
              <w:spacing w:after="0" w:line="240" w:lineRule="auto"/>
              <w:rPr>
                <w:szCs w:val="24"/>
              </w:rPr>
            </w:pPr>
            <w:r>
              <w:rPr>
                <w:rFonts w:hint="default"/>
                <w:szCs w:val="24"/>
              </w:rPr>
              <w:t>Сертификат</w:t>
            </w:r>
          </w:p>
        </w:tc>
        <w:tc>
          <w:tcPr>
            <w:tcW w:w="2694" w:type="dxa"/>
          </w:tcPr>
          <w:p w14:paraId="64DE1283">
            <w:pPr>
              <w:spacing w:after="0" w:line="240" w:lineRule="auto"/>
              <w:rPr>
                <w:szCs w:val="24"/>
              </w:rPr>
            </w:pPr>
            <w:r>
              <w:rPr>
                <w:rFonts w:hint="default"/>
                <w:szCs w:val="24"/>
              </w:rPr>
              <w:t>Документ подтверждает успешное прохождение</w:t>
            </w:r>
          </w:p>
        </w:tc>
      </w:tr>
      <w:tr w14:paraId="129F96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5" w:type="dxa"/>
            <w:vMerge w:val="continue"/>
          </w:tcPr>
          <w:p w14:paraId="37C0342D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1662" w:type="dxa"/>
            <w:vMerge w:val="continue"/>
          </w:tcPr>
          <w:p w14:paraId="639E7597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3847" w:type="dxa"/>
          </w:tcPr>
          <w:p w14:paraId="51121A7D">
            <w:pPr>
              <w:spacing w:after="0" w:line="240" w:lineRule="auto"/>
              <w:rPr>
                <w:szCs w:val="24"/>
              </w:rPr>
            </w:pPr>
            <w:r>
              <w:rPr>
                <w:rFonts w:hint="default"/>
                <w:szCs w:val="24"/>
              </w:rPr>
              <w:t>Определяется результатами</w:t>
            </w:r>
          </w:p>
        </w:tc>
        <w:tc>
          <w:tcPr>
            <w:tcW w:w="2693" w:type="dxa"/>
            <w:vMerge w:val="continue"/>
          </w:tcPr>
          <w:p w14:paraId="33C9EDB5">
            <w:pPr>
              <w:spacing w:after="0" w:line="240" w:lineRule="auto"/>
              <w:rPr>
                <w:szCs w:val="24"/>
              </w:rPr>
            </w:pPr>
          </w:p>
        </w:tc>
        <w:tc>
          <w:tcPr>
            <w:tcW w:w="2694" w:type="dxa"/>
          </w:tcPr>
          <w:p w14:paraId="3E8F182F">
            <w:pPr>
              <w:spacing w:after="0" w:line="240" w:lineRule="auto"/>
              <w:rPr>
                <w:szCs w:val="24"/>
              </w:rPr>
            </w:pPr>
            <w:r>
              <w:rPr>
                <w:rFonts w:hint="default"/>
                <w:szCs w:val="24"/>
              </w:rPr>
              <w:t>Определяется результатами</w:t>
            </w:r>
          </w:p>
        </w:tc>
      </w:tr>
      <w:tr w14:paraId="599BCC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5" w:type="dxa"/>
            <w:vMerge w:val="continue"/>
          </w:tcPr>
          <w:p w14:paraId="7824BD3B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1662" w:type="dxa"/>
            <w:vMerge w:val="continue"/>
          </w:tcPr>
          <w:p w14:paraId="09103345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3847" w:type="dxa"/>
          </w:tcPr>
          <w:p w14:paraId="1842F889">
            <w:pPr>
              <w:spacing w:after="0" w:line="240" w:lineRule="auto"/>
              <w:rPr>
                <w:rFonts w:hint="default"/>
                <w:szCs w:val="24"/>
              </w:rPr>
            </w:pPr>
            <w:r>
              <w:rPr>
                <w:rFonts w:hint="default"/>
                <w:szCs w:val="24"/>
              </w:rPr>
              <w:t>Дата выдачи, номер сертификата</w:t>
            </w:r>
          </w:p>
        </w:tc>
        <w:tc>
          <w:tcPr>
            <w:tcW w:w="2693" w:type="dxa"/>
            <w:vMerge w:val="continue"/>
          </w:tcPr>
          <w:p w14:paraId="19206C17">
            <w:pPr>
              <w:spacing w:after="0" w:line="240" w:lineRule="auto"/>
              <w:rPr>
                <w:szCs w:val="24"/>
              </w:rPr>
            </w:pPr>
          </w:p>
        </w:tc>
        <w:tc>
          <w:tcPr>
            <w:tcW w:w="2694" w:type="dxa"/>
          </w:tcPr>
          <w:p w14:paraId="5746A73E">
            <w:pPr>
              <w:spacing w:after="0" w:line="240" w:lineRule="auto"/>
              <w:rPr>
                <w:rFonts w:hint="default"/>
                <w:szCs w:val="24"/>
              </w:rPr>
            </w:pPr>
            <w:r>
              <w:rPr>
                <w:rFonts w:hint="default"/>
                <w:szCs w:val="24"/>
              </w:rPr>
              <w:t>Используется для идентификации документа</w:t>
            </w:r>
          </w:p>
        </w:tc>
      </w:tr>
    </w:tbl>
    <w:p w14:paraId="3FE65E1B">
      <w:pPr>
        <w:pStyle w:val="24"/>
      </w:pPr>
    </w:p>
    <w:p w14:paraId="19EC5C62">
      <w:pPr>
        <w:pStyle w:val="4"/>
      </w:pPr>
      <w:bookmarkStart w:id="9" w:name="_Toc214279682"/>
      <w:r>
        <w:t>2.1.6. Составление органиограммы</w:t>
      </w:r>
      <w:bookmarkEnd w:id="9"/>
    </w:p>
    <w:p w14:paraId="71ECBCF0">
      <w:pPr>
        <w:pStyle w:val="24"/>
        <w:spacing w:after="0"/>
        <w:ind w:left="0"/>
        <w:jc w:val="center"/>
      </w:pPr>
      <w:r>
        <w:drawing>
          <wp:inline distT="0" distB="0" distL="114300" distR="114300">
            <wp:extent cx="4472305" cy="2826385"/>
            <wp:effectExtent l="0" t="0" r="4445" b="12065"/>
            <wp:docPr id="7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 3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72305" cy="2826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69918C">
      <w:pPr>
        <w:spacing w:after="0"/>
        <w:jc w:val="center"/>
        <w:rPr>
          <w:szCs w:val="24"/>
        </w:rPr>
      </w:pPr>
      <w:r>
        <w:rPr>
          <w:szCs w:val="24"/>
        </w:rPr>
        <w:t>Рис. 5 «Движение документов»</w:t>
      </w:r>
    </w:p>
    <w:p w14:paraId="347B35FA">
      <w:pPr>
        <w:spacing w:after="0"/>
        <w:jc w:val="center"/>
        <w:rPr>
          <w:szCs w:val="24"/>
        </w:rPr>
      </w:pPr>
    </w:p>
    <w:p w14:paraId="7D6AC57D">
      <w:pPr>
        <w:spacing w:after="0"/>
        <w:jc w:val="center"/>
        <w:rPr>
          <w:color w:val="FF0000"/>
          <w:szCs w:val="24"/>
        </w:rPr>
      </w:pPr>
      <w:r>
        <w:rPr>
          <w:color w:val="FF0000"/>
          <w:szCs w:val="24"/>
        </w:rPr>
        <w:t>2 половина отчета после Нового года</w:t>
      </w:r>
    </w:p>
    <w:p w14:paraId="09AC44B1">
      <w:pPr>
        <w:spacing w:after="0"/>
        <w:jc w:val="center"/>
      </w:pPr>
    </w:p>
    <w:p w14:paraId="0245BF85">
      <w:pPr>
        <w:pStyle w:val="3"/>
        <w:rPr>
          <w:color w:val="FF0000"/>
        </w:rPr>
      </w:pPr>
      <w:bookmarkStart w:id="10" w:name="_Toc214279683"/>
      <w:r>
        <w:rPr>
          <w:color w:val="FF0000"/>
        </w:rPr>
        <w:t xml:space="preserve">Моделирование </w:t>
      </w:r>
      <w:r>
        <w:rPr>
          <w:color w:val="FF0000"/>
          <w:lang w:val="en-US"/>
        </w:rPr>
        <w:t>CASE</w:t>
      </w:r>
      <w:r>
        <w:rPr>
          <w:color w:val="FF0000"/>
        </w:rPr>
        <w:t xml:space="preserve">-средствами и </w:t>
      </w:r>
      <w:r>
        <w:rPr>
          <w:color w:val="FF0000"/>
          <w:lang w:val="en-US"/>
        </w:rPr>
        <w:t>CASE</w:t>
      </w:r>
      <w:r>
        <w:rPr>
          <w:color w:val="FF0000"/>
        </w:rPr>
        <w:t>-технологиями</w:t>
      </w:r>
      <w:bookmarkEnd w:id="10"/>
    </w:p>
    <w:p w14:paraId="75A92E85">
      <w:pPr>
        <w:spacing w:line="276" w:lineRule="auto"/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На выбор проектируем и оформляем:</w:t>
      </w:r>
    </w:p>
    <w:tbl>
      <w:tblPr>
        <w:tblStyle w:val="15"/>
        <w:tblW w:w="9056" w:type="dxa"/>
        <w:tblInd w:w="7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34"/>
        <w:gridCol w:w="2143"/>
        <w:gridCol w:w="2186"/>
        <w:gridCol w:w="4193"/>
      </w:tblGrid>
      <w:tr w14:paraId="08E7E8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34" w:type="dxa"/>
          </w:tcPr>
          <w:p w14:paraId="7643A223">
            <w:pPr>
              <w:pStyle w:val="24"/>
              <w:spacing w:after="0" w:line="240" w:lineRule="auto"/>
              <w:ind w:left="0"/>
              <w:jc w:val="center"/>
              <w:rPr>
                <w:color w:val="FF0000"/>
              </w:rPr>
            </w:pPr>
            <w:r>
              <w:rPr>
                <w:color w:val="FF0000"/>
              </w:rPr>
              <w:t>№</w:t>
            </w:r>
          </w:p>
        </w:tc>
        <w:tc>
          <w:tcPr>
            <w:tcW w:w="2143" w:type="dxa"/>
          </w:tcPr>
          <w:p w14:paraId="7EE316F4">
            <w:pPr>
              <w:pStyle w:val="24"/>
              <w:spacing w:after="0" w:line="240" w:lineRule="auto"/>
              <w:ind w:left="0"/>
              <w:jc w:val="center"/>
              <w:rPr>
                <w:color w:val="FF0000"/>
              </w:rPr>
            </w:pPr>
            <w:r>
              <w:rPr>
                <w:color w:val="FF0000"/>
                <w:lang w:val="en-US"/>
              </w:rPr>
              <w:t>CASE</w:t>
            </w:r>
            <w:r>
              <w:rPr>
                <w:color w:val="FF0000"/>
              </w:rPr>
              <w:t>-средства</w:t>
            </w:r>
          </w:p>
        </w:tc>
        <w:tc>
          <w:tcPr>
            <w:tcW w:w="2186" w:type="dxa"/>
          </w:tcPr>
          <w:p w14:paraId="68F48D91">
            <w:pPr>
              <w:pStyle w:val="24"/>
              <w:spacing w:after="0" w:line="240" w:lineRule="auto"/>
              <w:ind w:left="0"/>
              <w:jc w:val="center"/>
              <w:rPr>
                <w:color w:val="FF0000"/>
              </w:rPr>
            </w:pPr>
            <w:r>
              <w:rPr>
                <w:color w:val="FF0000"/>
                <w:lang w:val="en-US"/>
              </w:rPr>
              <w:t>CASE</w:t>
            </w:r>
            <w:r>
              <w:rPr>
                <w:color w:val="FF0000"/>
              </w:rPr>
              <w:t>-технологии</w:t>
            </w:r>
          </w:p>
        </w:tc>
        <w:tc>
          <w:tcPr>
            <w:tcW w:w="4193" w:type="dxa"/>
          </w:tcPr>
          <w:p w14:paraId="7ADA3DD3">
            <w:pPr>
              <w:pStyle w:val="24"/>
              <w:spacing w:after="0" w:line="240" w:lineRule="auto"/>
              <w:ind w:left="0"/>
              <w:jc w:val="center"/>
              <w:rPr>
                <w:color w:val="FF0000"/>
              </w:rPr>
            </w:pPr>
            <w:r>
              <w:rPr>
                <w:color w:val="FF0000"/>
              </w:rPr>
              <w:t>Описание</w:t>
            </w:r>
          </w:p>
        </w:tc>
      </w:tr>
      <w:tr w14:paraId="526028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34" w:type="dxa"/>
          </w:tcPr>
          <w:p w14:paraId="4D9082EE">
            <w:pPr>
              <w:pStyle w:val="24"/>
              <w:spacing w:after="0" w:line="240" w:lineRule="auto"/>
              <w:ind w:left="0"/>
              <w:rPr>
                <w:color w:val="FF0000"/>
              </w:rPr>
            </w:pPr>
            <w:r>
              <w:rPr>
                <w:color w:val="FF0000"/>
                <w:lang w:val="en-US"/>
              </w:rPr>
              <w:t>1</w:t>
            </w:r>
            <w:r>
              <w:rPr>
                <w:color w:val="FF0000"/>
              </w:rPr>
              <w:t>.</w:t>
            </w:r>
          </w:p>
        </w:tc>
        <w:tc>
          <w:tcPr>
            <w:tcW w:w="2143" w:type="dxa"/>
          </w:tcPr>
          <w:p w14:paraId="43CEE411">
            <w:pPr>
              <w:pStyle w:val="24"/>
              <w:spacing w:after="0" w:line="240" w:lineRule="auto"/>
              <w:ind w:left="0"/>
              <w:rPr>
                <w:color w:val="FF0000"/>
                <w:lang w:val="en-US"/>
              </w:rPr>
            </w:pPr>
            <w:r>
              <w:rPr>
                <w:color w:val="FF0000"/>
                <w:lang w:val="en-US"/>
              </w:rPr>
              <w:t>BPWin</w:t>
            </w:r>
          </w:p>
        </w:tc>
        <w:tc>
          <w:tcPr>
            <w:tcW w:w="2186" w:type="dxa"/>
          </w:tcPr>
          <w:p w14:paraId="73104627">
            <w:pPr>
              <w:pStyle w:val="24"/>
              <w:spacing w:after="0" w:line="240" w:lineRule="auto"/>
              <w:ind w:left="0"/>
              <w:rPr>
                <w:color w:val="FF0000"/>
              </w:rPr>
            </w:pPr>
            <w:r>
              <w:rPr>
                <w:color w:val="FF0000"/>
                <w:lang w:val="en-US"/>
              </w:rPr>
              <w:t>IDEF</w:t>
            </w:r>
            <w:r>
              <w:rPr>
                <w:color w:val="FF0000"/>
              </w:rPr>
              <w:t xml:space="preserve"> (),  </w:t>
            </w:r>
            <w:r>
              <w:rPr>
                <w:color w:val="FF0000"/>
                <w:lang w:val="en-US"/>
              </w:rPr>
              <w:t>DFD</w:t>
            </w:r>
          </w:p>
        </w:tc>
        <w:tc>
          <w:tcPr>
            <w:tcW w:w="4193" w:type="dxa"/>
          </w:tcPr>
          <w:p w14:paraId="331FB860">
            <w:pPr>
              <w:pStyle w:val="24"/>
              <w:spacing w:after="0" w:line="240" w:lineRule="auto"/>
              <w:ind w:left="0"/>
              <w:rPr>
                <w:color w:val="FF0000"/>
              </w:rPr>
            </w:pPr>
            <w:r>
              <w:rPr>
                <w:color w:val="FF0000"/>
              </w:rPr>
              <w:t>Глубина 3 уровня, хранилище данных</w:t>
            </w:r>
          </w:p>
        </w:tc>
      </w:tr>
      <w:tr w14:paraId="6C3391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34" w:type="dxa"/>
          </w:tcPr>
          <w:p w14:paraId="41E0573E">
            <w:pPr>
              <w:pStyle w:val="24"/>
              <w:spacing w:after="0" w:line="240" w:lineRule="auto"/>
              <w:ind w:left="0"/>
              <w:rPr>
                <w:color w:val="FF0000"/>
              </w:rPr>
            </w:pPr>
            <w:r>
              <w:rPr>
                <w:color w:val="FF0000"/>
              </w:rPr>
              <w:t>2.</w:t>
            </w:r>
          </w:p>
        </w:tc>
        <w:tc>
          <w:tcPr>
            <w:tcW w:w="2143" w:type="dxa"/>
          </w:tcPr>
          <w:p w14:paraId="4DF2104D">
            <w:pPr>
              <w:pStyle w:val="24"/>
              <w:spacing w:after="0" w:line="240" w:lineRule="auto"/>
              <w:ind w:left="0"/>
              <w:rPr>
                <w:color w:val="FF0000"/>
              </w:rPr>
            </w:pPr>
            <w:r>
              <w:rPr>
                <w:color w:val="FF0000"/>
                <w:lang w:val="en-US"/>
              </w:rPr>
              <w:t>Visio</w:t>
            </w:r>
            <w:r>
              <w:rPr>
                <w:color w:val="FF0000"/>
              </w:rPr>
              <w:t xml:space="preserve"> </w:t>
            </w:r>
            <w:r>
              <w:rPr>
                <w:color w:val="FF0000"/>
                <w:lang w:val="en-US"/>
              </w:rPr>
              <w:t>Draw</w:t>
            </w:r>
            <w:r>
              <w:rPr>
                <w:color w:val="FF0000"/>
              </w:rPr>
              <w:t xml:space="preserve"> </w:t>
            </w:r>
            <w:r>
              <w:rPr>
                <w:color w:val="FF0000"/>
                <w:lang w:val="en-US"/>
              </w:rPr>
              <w:t>io</w:t>
            </w:r>
          </w:p>
        </w:tc>
        <w:tc>
          <w:tcPr>
            <w:tcW w:w="2186" w:type="dxa"/>
          </w:tcPr>
          <w:p w14:paraId="5A683E86">
            <w:pPr>
              <w:pStyle w:val="24"/>
              <w:spacing w:after="0" w:line="240" w:lineRule="auto"/>
              <w:ind w:left="0"/>
              <w:rPr>
                <w:color w:val="FF0000"/>
                <w:lang w:val="en-US"/>
              </w:rPr>
            </w:pPr>
            <w:r>
              <w:rPr>
                <w:color w:val="FF0000"/>
                <w:lang w:val="en-US"/>
              </w:rPr>
              <w:t xml:space="preserve">UML </w:t>
            </w:r>
          </w:p>
        </w:tc>
        <w:tc>
          <w:tcPr>
            <w:tcW w:w="4193" w:type="dxa"/>
          </w:tcPr>
          <w:p w14:paraId="54C02D25">
            <w:pPr>
              <w:pStyle w:val="24"/>
              <w:spacing w:after="0" w:line="240" w:lineRule="auto"/>
              <w:ind w:left="0"/>
              <w:rPr>
                <w:color w:val="FF0000"/>
              </w:rPr>
            </w:pPr>
            <w:r>
              <w:rPr>
                <w:color w:val="FF0000"/>
              </w:rPr>
              <w:t>Диаграмма прецедентов, диаграмма действий бизнес-процесса</w:t>
            </w:r>
          </w:p>
        </w:tc>
      </w:tr>
    </w:tbl>
    <w:p w14:paraId="64C09CDE">
      <w:pP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Описание представлено в папке</w:t>
      </w:r>
    </w:p>
    <w:p w14:paraId="11F1BC33">
      <w:pPr>
        <w:pStyle w:val="3"/>
        <w:rPr>
          <w:color w:val="FF0000"/>
        </w:rPr>
      </w:pPr>
      <w:bookmarkStart w:id="11" w:name="_Toc214279684"/>
      <w:r>
        <w:rPr>
          <w:color w:val="FF0000"/>
        </w:rPr>
        <w:t>Структурный анализ</w:t>
      </w:r>
      <w:bookmarkEnd w:id="11"/>
    </w:p>
    <w:p w14:paraId="43F94909">
      <w:pPr>
        <w:spacing w:after="0" w:line="276" w:lineRule="auto"/>
        <w:jc w:val="right"/>
        <w:rPr>
          <w:color w:val="FF0000"/>
          <w:szCs w:val="24"/>
        </w:rPr>
      </w:pPr>
      <w:r>
        <w:rPr>
          <w:color w:val="FF0000"/>
          <w:szCs w:val="24"/>
        </w:rPr>
        <w:t>Таблица №5 «Структурный анализ по 5 направлениям на 3 уровнях»</w:t>
      </w:r>
    </w:p>
    <w:tbl>
      <w:tblPr>
        <w:tblStyle w:val="1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14"/>
        <w:gridCol w:w="3115"/>
        <w:gridCol w:w="3115"/>
      </w:tblGrid>
      <w:tr w14:paraId="5CEF93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4" w:type="dxa"/>
            <w:tcBorders>
              <w:bottom w:val="single" w:color="auto" w:sz="4" w:space="0"/>
            </w:tcBorders>
            <w:vAlign w:val="center"/>
          </w:tcPr>
          <w:p w14:paraId="7C0AAF2B">
            <w:pPr>
              <w:spacing w:after="0" w:line="240" w:lineRule="auto"/>
              <w:jc w:val="center"/>
              <w:rPr>
                <w:b/>
                <w:color w:val="FF0000"/>
              </w:rPr>
            </w:pPr>
            <w:r>
              <w:rPr>
                <w:b/>
                <w:color w:val="FF0000"/>
              </w:rPr>
              <w:t>Внешний уровень</w:t>
            </w:r>
          </w:p>
        </w:tc>
        <w:tc>
          <w:tcPr>
            <w:tcW w:w="3115" w:type="dxa"/>
            <w:tcBorders>
              <w:bottom w:val="single" w:color="auto" w:sz="4" w:space="0"/>
            </w:tcBorders>
            <w:vAlign w:val="center"/>
          </w:tcPr>
          <w:p w14:paraId="40EF09D8">
            <w:pPr>
              <w:spacing w:after="0" w:line="240" w:lineRule="auto"/>
              <w:jc w:val="center"/>
              <w:rPr>
                <w:b/>
                <w:color w:val="FF0000"/>
              </w:rPr>
            </w:pPr>
            <w:r>
              <w:rPr>
                <w:b/>
                <w:color w:val="FF0000"/>
              </w:rPr>
              <w:t>Концептуальный уровень</w:t>
            </w:r>
          </w:p>
        </w:tc>
        <w:tc>
          <w:tcPr>
            <w:tcW w:w="3115" w:type="dxa"/>
            <w:tcBorders>
              <w:bottom w:val="single" w:color="auto" w:sz="4" w:space="0"/>
            </w:tcBorders>
            <w:vAlign w:val="center"/>
          </w:tcPr>
          <w:p w14:paraId="2D597BD0">
            <w:pPr>
              <w:spacing w:after="0" w:line="240" w:lineRule="auto"/>
              <w:jc w:val="center"/>
              <w:rPr>
                <w:b/>
                <w:color w:val="FF0000"/>
              </w:rPr>
            </w:pPr>
            <w:r>
              <w:rPr>
                <w:b/>
                <w:color w:val="FF0000"/>
              </w:rPr>
              <w:t>Внутренний уровень</w:t>
            </w:r>
          </w:p>
        </w:tc>
      </w:tr>
      <w:tr w14:paraId="5CF922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44" w:type="dxa"/>
            <w:gridSpan w:val="3"/>
            <w:vAlign w:val="center"/>
          </w:tcPr>
          <w:p w14:paraId="6E0BFD16">
            <w:pPr>
              <w:spacing w:after="0" w:line="240" w:lineRule="auto"/>
              <w:jc w:val="center"/>
              <w:rPr>
                <w:b/>
                <w:bCs/>
                <w:color w:val="FF0000"/>
              </w:rPr>
            </w:pPr>
            <w:r>
              <w:rPr>
                <w:b/>
                <w:bCs/>
                <w:color w:val="FF0000"/>
              </w:rPr>
              <w:t>Объектная структура</w:t>
            </w:r>
          </w:p>
        </w:tc>
      </w:tr>
      <w:tr w14:paraId="213953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4" w:type="dxa"/>
            <w:vAlign w:val="center"/>
          </w:tcPr>
          <w:p w14:paraId="5C9D91D0">
            <w:pPr>
              <w:spacing w:after="0" w:line="240" w:lineRule="auto"/>
              <w:jc w:val="center"/>
              <w:rPr>
                <w:color w:val="FF0000"/>
              </w:rPr>
            </w:pPr>
          </w:p>
        </w:tc>
        <w:tc>
          <w:tcPr>
            <w:tcW w:w="3115" w:type="dxa"/>
            <w:vAlign w:val="center"/>
          </w:tcPr>
          <w:p w14:paraId="23EFC104">
            <w:pPr>
              <w:spacing w:after="0" w:line="240" w:lineRule="auto"/>
              <w:jc w:val="center"/>
              <w:rPr>
                <w:color w:val="FF0000"/>
              </w:rPr>
            </w:pPr>
          </w:p>
        </w:tc>
        <w:tc>
          <w:tcPr>
            <w:tcW w:w="3115" w:type="dxa"/>
            <w:vAlign w:val="center"/>
          </w:tcPr>
          <w:p w14:paraId="3FCC71DF">
            <w:pPr>
              <w:spacing w:after="0" w:line="240" w:lineRule="auto"/>
              <w:jc w:val="center"/>
              <w:rPr>
                <w:color w:val="FF0000"/>
              </w:rPr>
            </w:pPr>
          </w:p>
        </w:tc>
      </w:tr>
      <w:tr w14:paraId="103335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44" w:type="dxa"/>
            <w:gridSpan w:val="3"/>
            <w:tcBorders>
              <w:bottom w:val="single" w:color="auto" w:sz="4" w:space="0"/>
            </w:tcBorders>
            <w:vAlign w:val="center"/>
          </w:tcPr>
          <w:p w14:paraId="20FFCB9E">
            <w:pPr>
              <w:spacing w:after="0" w:line="240" w:lineRule="auto"/>
              <w:jc w:val="center"/>
              <w:rPr>
                <w:b/>
                <w:bCs/>
                <w:color w:val="FF0000"/>
              </w:rPr>
            </w:pPr>
            <w:r>
              <w:rPr>
                <w:b/>
                <w:bCs/>
                <w:color w:val="FF0000"/>
              </w:rPr>
              <w:t>Функциональная структура</w:t>
            </w:r>
          </w:p>
        </w:tc>
      </w:tr>
      <w:tr w14:paraId="7B3CA2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4" w:type="dxa"/>
            <w:tcBorders>
              <w:top w:val="single" w:color="auto" w:sz="4" w:space="0"/>
            </w:tcBorders>
            <w:vAlign w:val="center"/>
          </w:tcPr>
          <w:p w14:paraId="17AA9FE6">
            <w:pPr>
              <w:spacing w:after="0" w:line="240" w:lineRule="auto"/>
              <w:jc w:val="center"/>
              <w:rPr>
                <w:color w:val="FF0000"/>
              </w:rPr>
            </w:pPr>
          </w:p>
        </w:tc>
        <w:tc>
          <w:tcPr>
            <w:tcW w:w="3115" w:type="dxa"/>
            <w:tcBorders>
              <w:top w:val="single" w:color="auto" w:sz="4" w:space="0"/>
            </w:tcBorders>
            <w:vAlign w:val="center"/>
          </w:tcPr>
          <w:p w14:paraId="07C4F980">
            <w:pPr>
              <w:spacing w:after="0" w:line="240" w:lineRule="auto"/>
              <w:jc w:val="center"/>
              <w:rPr>
                <w:color w:val="FF0000"/>
              </w:rPr>
            </w:pPr>
          </w:p>
        </w:tc>
        <w:tc>
          <w:tcPr>
            <w:tcW w:w="3115" w:type="dxa"/>
            <w:tcBorders>
              <w:top w:val="single" w:color="auto" w:sz="4" w:space="0"/>
            </w:tcBorders>
            <w:vAlign w:val="center"/>
          </w:tcPr>
          <w:p w14:paraId="2AA446CB">
            <w:pPr>
              <w:spacing w:after="0" w:line="240" w:lineRule="auto"/>
              <w:jc w:val="center"/>
              <w:rPr>
                <w:color w:val="FF0000"/>
              </w:rPr>
            </w:pPr>
          </w:p>
        </w:tc>
      </w:tr>
      <w:tr w14:paraId="4D428C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44" w:type="dxa"/>
            <w:gridSpan w:val="3"/>
            <w:vAlign w:val="center"/>
          </w:tcPr>
          <w:p w14:paraId="5E35B3E0">
            <w:pPr>
              <w:spacing w:after="0" w:line="240" w:lineRule="auto"/>
              <w:jc w:val="center"/>
              <w:rPr>
                <w:b/>
                <w:bCs/>
                <w:color w:val="FF0000"/>
              </w:rPr>
            </w:pPr>
            <w:r>
              <w:rPr>
                <w:b/>
                <w:bCs/>
                <w:color w:val="FF0000"/>
              </w:rPr>
              <w:t>Структура управления</w:t>
            </w:r>
          </w:p>
        </w:tc>
      </w:tr>
      <w:tr w14:paraId="09CE21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4" w:type="dxa"/>
            <w:vAlign w:val="center"/>
          </w:tcPr>
          <w:p w14:paraId="0D128C64">
            <w:pPr>
              <w:spacing w:after="0" w:line="240" w:lineRule="auto"/>
              <w:jc w:val="center"/>
              <w:rPr>
                <w:color w:val="FF0000"/>
              </w:rPr>
            </w:pPr>
          </w:p>
        </w:tc>
        <w:tc>
          <w:tcPr>
            <w:tcW w:w="3115" w:type="dxa"/>
            <w:vAlign w:val="center"/>
          </w:tcPr>
          <w:p w14:paraId="1BA09ACB">
            <w:pPr>
              <w:spacing w:after="0" w:line="240" w:lineRule="auto"/>
              <w:jc w:val="center"/>
              <w:rPr>
                <w:color w:val="FF0000"/>
              </w:rPr>
            </w:pPr>
          </w:p>
        </w:tc>
        <w:tc>
          <w:tcPr>
            <w:tcW w:w="3115" w:type="dxa"/>
            <w:vAlign w:val="center"/>
          </w:tcPr>
          <w:p w14:paraId="7B5F15A4">
            <w:pPr>
              <w:spacing w:after="0" w:line="240" w:lineRule="auto"/>
              <w:jc w:val="center"/>
              <w:rPr>
                <w:color w:val="FF0000"/>
              </w:rPr>
            </w:pPr>
          </w:p>
        </w:tc>
      </w:tr>
      <w:tr w14:paraId="251175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44" w:type="dxa"/>
            <w:gridSpan w:val="3"/>
            <w:vAlign w:val="center"/>
          </w:tcPr>
          <w:p w14:paraId="43F18F40">
            <w:pPr>
              <w:spacing w:after="0" w:line="240" w:lineRule="auto"/>
              <w:jc w:val="center"/>
              <w:rPr>
                <w:b/>
                <w:bCs/>
                <w:color w:val="FF0000"/>
              </w:rPr>
            </w:pPr>
            <w:r>
              <w:rPr>
                <w:b/>
                <w:bCs/>
                <w:color w:val="FF0000"/>
              </w:rPr>
              <w:t>Организационная структура</w:t>
            </w:r>
          </w:p>
        </w:tc>
      </w:tr>
      <w:tr w14:paraId="21904B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4" w:type="dxa"/>
            <w:vAlign w:val="center"/>
          </w:tcPr>
          <w:p w14:paraId="29D759E5">
            <w:pPr>
              <w:spacing w:after="0" w:line="240" w:lineRule="auto"/>
              <w:jc w:val="center"/>
              <w:rPr>
                <w:color w:val="FF0000"/>
              </w:rPr>
            </w:pPr>
          </w:p>
        </w:tc>
        <w:tc>
          <w:tcPr>
            <w:tcW w:w="3115" w:type="dxa"/>
            <w:vAlign w:val="center"/>
          </w:tcPr>
          <w:p w14:paraId="45A07E75">
            <w:pPr>
              <w:spacing w:after="0" w:line="240" w:lineRule="auto"/>
              <w:jc w:val="center"/>
              <w:rPr>
                <w:color w:val="FF0000"/>
              </w:rPr>
            </w:pPr>
          </w:p>
        </w:tc>
        <w:tc>
          <w:tcPr>
            <w:tcW w:w="3115" w:type="dxa"/>
            <w:vAlign w:val="center"/>
          </w:tcPr>
          <w:p w14:paraId="3920274B">
            <w:pPr>
              <w:spacing w:after="0" w:line="240" w:lineRule="auto"/>
              <w:jc w:val="center"/>
              <w:rPr>
                <w:color w:val="FF0000"/>
              </w:rPr>
            </w:pPr>
          </w:p>
        </w:tc>
      </w:tr>
      <w:tr w14:paraId="2067FE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44" w:type="dxa"/>
            <w:gridSpan w:val="3"/>
            <w:vAlign w:val="center"/>
          </w:tcPr>
          <w:p w14:paraId="583911AD">
            <w:pPr>
              <w:spacing w:after="0" w:line="240" w:lineRule="auto"/>
              <w:jc w:val="center"/>
              <w:rPr>
                <w:b/>
                <w:color w:val="FF0000"/>
              </w:rPr>
            </w:pPr>
            <w:r>
              <w:rPr>
                <w:b/>
                <w:color w:val="FF0000"/>
              </w:rPr>
              <w:t>Техническая структура</w:t>
            </w:r>
          </w:p>
        </w:tc>
      </w:tr>
      <w:tr w14:paraId="7DF8E5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4" w:type="dxa"/>
            <w:vAlign w:val="center"/>
          </w:tcPr>
          <w:p w14:paraId="50A025BA">
            <w:pPr>
              <w:spacing w:after="0" w:line="240" w:lineRule="auto"/>
              <w:jc w:val="center"/>
              <w:rPr>
                <w:color w:val="FF0000"/>
              </w:rPr>
            </w:pPr>
          </w:p>
        </w:tc>
        <w:tc>
          <w:tcPr>
            <w:tcW w:w="3115" w:type="dxa"/>
            <w:vAlign w:val="center"/>
          </w:tcPr>
          <w:p w14:paraId="2AD4361A">
            <w:pPr>
              <w:spacing w:after="0" w:line="240" w:lineRule="auto"/>
              <w:jc w:val="center"/>
              <w:rPr>
                <w:color w:val="FF0000"/>
              </w:rPr>
            </w:pPr>
          </w:p>
        </w:tc>
        <w:tc>
          <w:tcPr>
            <w:tcW w:w="3115" w:type="dxa"/>
            <w:vAlign w:val="center"/>
          </w:tcPr>
          <w:p w14:paraId="2A2C3BA5">
            <w:pPr>
              <w:spacing w:after="0" w:line="240" w:lineRule="auto"/>
              <w:jc w:val="center"/>
              <w:rPr>
                <w:color w:val="FF0000"/>
              </w:rPr>
            </w:pPr>
          </w:p>
        </w:tc>
      </w:tr>
    </w:tbl>
    <w:p w14:paraId="2238ED5F">
      <w:pPr>
        <w:rPr>
          <w:sz w:val="28"/>
        </w:rPr>
      </w:pPr>
    </w:p>
    <w:sectPr>
      <w:pgSz w:w="11906" w:h="16838"/>
      <w:pgMar w:top="1134" w:right="850" w:bottom="1134" w:left="1701" w:header="708" w:footer="708" w:gutter="0"/>
      <w:cols w:space="708" w:num="1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等线 Light">
    <w:altName w:val="Artisan Signature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1400746665"/>
      <w:docPartObj>
        <w:docPartGallery w:val="autotext"/>
      </w:docPartObj>
    </w:sdtPr>
    <w:sdtEndPr>
      <w:rPr>
        <w:rFonts w:cs="Times New Roman"/>
        <w:sz w:val="28"/>
        <w:szCs w:val="28"/>
      </w:rPr>
    </w:sdtEndPr>
    <w:sdtContent>
      <w:p w14:paraId="6A226E6E">
        <w:pPr>
          <w:pStyle w:val="14"/>
          <w:jc w:val="center"/>
          <w:rPr>
            <w:rFonts w:cs="Times New Roman"/>
            <w:sz w:val="28"/>
            <w:szCs w:val="28"/>
          </w:rPr>
        </w:pPr>
        <w:r>
          <w:rPr>
            <w:rFonts w:cs="Times New Roman"/>
            <w:sz w:val="28"/>
            <w:szCs w:val="28"/>
          </w:rPr>
          <w:fldChar w:fldCharType="begin"/>
        </w:r>
        <w:r>
          <w:rPr>
            <w:rFonts w:cs="Times New Roman"/>
            <w:sz w:val="28"/>
            <w:szCs w:val="28"/>
          </w:rPr>
          <w:instrText xml:space="preserve">PAGE   \* MERGEFORMAT</w:instrText>
        </w:r>
        <w:r>
          <w:rPr>
            <w:rFonts w:cs="Times New Roman"/>
            <w:sz w:val="28"/>
            <w:szCs w:val="28"/>
          </w:rPr>
          <w:fldChar w:fldCharType="separate"/>
        </w:r>
        <w:r>
          <w:rPr>
            <w:rFonts w:cs="Times New Roman"/>
            <w:sz w:val="28"/>
            <w:szCs w:val="28"/>
          </w:rPr>
          <w:t>7</w:t>
        </w:r>
        <w:r>
          <w:rPr>
            <w:rFonts w:cs="Times New Roman"/>
            <w:sz w:val="28"/>
            <w:szCs w:val="28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B5379C8"/>
    <w:multiLevelType w:val="multilevel"/>
    <w:tmpl w:val="1B5379C8"/>
    <w:lvl w:ilvl="0" w:tentative="0">
      <w:start w:val="1"/>
      <w:numFmt w:val="decimal"/>
      <w:pStyle w:val="2"/>
      <w:lvlText w:val="%1."/>
      <w:lvlJc w:val="left"/>
      <w:pPr>
        <w:ind w:left="3479" w:hanging="360"/>
      </w:pPr>
      <w:rPr>
        <w:rFonts w:hint="default"/>
      </w:rPr>
    </w:lvl>
    <w:lvl w:ilvl="1" w:tentative="0">
      <w:start w:val="1"/>
      <w:numFmt w:val="decimal"/>
      <w:pStyle w:val="3"/>
      <w:isLgl/>
      <w:lvlText w:val="%1.%2."/>
      <w:lvlJc w:val="left"/>
      <w:pPr>
        <w:ind w:left="4047" w:hanging="720"/>
      </w:pPr>
      <w:rPr>
        <w:rFonts w:hint="default"/>
      </w:rPr>
    </w:lvl>
    <w:lvl w:ilvl="2" w:tentative="0">
      <w:start w:val="1"/>
      <w:numFmt w:val="decimal"/>
      <w:isLgl/>
      <w:lvlText w:val="%1.%2.%3."/>
      <w:lvlJc w:val="left"/>
      <w:pPr>
        <w:ind w:left="3839" w:hanging="720"/>
      </w:pPr>
      <w:rPr>
        <w:rFonts w:hint="default"/>
      </w:rPr>
    </w:lvl>
    <w:lvl w:ilvl="3" w:tentative="0">
      <w:start w:val="1"/>
      <w:numFmt w:val="decimal"/>
      <w:isLgl/>
      <w:lvlText w:val="%1.%2.%3.%4."/>
      <w:lvlJc w:val="left"/>
      <w:pPr>
        <w:ind w:left="4199" w:hanging="1080"/>
      </w:pPr>
      <w:rPr>
        <w:rFonts w:hint="default"/>
      </w:rPr>
    </w:lvl>
    <w:lvl w:ilvl="4" w:tentative="0">
      <w:start w:val="1"/>
      <w:numFmt w:val="decimal"/>
      <w:isLgl/>
      <w:lvlText w:val="%1.%2.%3.%4.%5."/>
      <w:lvlJc w:val="left"/>
      <w:pPr>
        <w:ind w:left="4199" w:hanging="1080"/>
      </w:pPr>
      <w:rPr>
        <w:rFonts w:hint="default"/>
      </w:rPr>
    </w:lvl>
    <w:lvl w:ilvl="5" w:tentative="0">
      <w:start w:val="1"/>
      <w:numFmt w:val="decimal"/>
      <w:isLgl/>
      <w:lvlText w:val="%1.%2.%3.%4.%5.%6."/>
      <w:lvlJc w:val="left"/>
      <w:pPr>
        <w:ind w:left="4559" w:hanging="1440"/>
      </w:pPr>
      <w:rPr>
        <w:rFonts w:hint="default"/>
      </w:rPr>
    </w:lvl>
    <w:lvl w:ilvl="6" w:tentative="0">
      <w:start w:val="1"/>
      <w:numFmt w:val="decimal"/>
      <w:isLgl/>
      <w:lvlText w:val="%1.%2.%3.%4.%5.%6.%7."/>
      <w:lvlJc w:val="left"/>
      <w:pPr>
        <w:ind w:left="4919" w:hanging="1800"/>
      </w:pPr>
      <w:rPr>
        <w:rFonts w:hint="default"/>
      </w:rPr>
    </w:lvl>
    <w:lvl w:ilvl="7" w:tentative="0">
      <w:start w:val="1"/>
      <w:numFmt w:val="decimal"/>
      <w:isLgl/>
      <w:lvlText w:val="%1.%2.%3.%4.%5.%6.%7.%8."/>
      <w:lvlJc w:val="left"/>
      <w:pPr>
        <w:ind w:left="4919" w:hanging="1800"/>
      </w:pPr>
      <w:rPr>
        <w:rFonts w:hint="default"/>
      </w:rPr>
    </w:lvl>
    <w:lvl w:ilvl="8" w:tentative="0">
      <w:start w:val="1"/>
      <w:numFmt w:val="decimal"/>
      <w:isLgl/>
      <w:lvlText w:val="%1.%2.%3.%4.%5.%6.%7.%8.%9."/>
      <w:lvlJc w:val="left"/>
      <w:pPr>
        <w:ind w:left="5279" w:hanging="216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bordersDoNotSurroundHeader w:val="0"/>
  <w:bordersDoNotSurroundFooter w:val="0"/>
  <w:documentProtection w:enforcement="0"/>
  <w:defaultTabStop w:val="708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41BFC"/>
    <w:rsid w:val="000047F1"/>
    <w:rsid w:val="00007102"/>
    <w:rsid w:val="00030C97"/>
    <w:rsid w:val="0003491F"/>
    <w:rsid w:val="00042606"/>
    <w:rsid w:val="00072D44"/>
    <w:rsid w:val="00092B4D"/>
    <w:rsid w:val="00093D23"/>
    <w:rsid w:val="000955E1"/>
    <w:rsid w:val="000B3B32"/>
    <w:rsid w:val="000B3C7E"/>
    <w:rsid w:val="000B4210"/>
    <w:rsid w:val="000B4592"/>
    <w:rsid w:val="000B4627"/>
    <w:rsid w:val="000C35B7"/>
    <w:rsid w:val="000E530D"/>
    <w:rsid w:val="000F62E4"/>
    <w:rsid w:val="00100A80"/>
    <w:rsid w:val="00111536"/>
    <w:rsid w:val="001214FA"/>
    <w:rsid w:val="001267D1"/>
    <w:rsid w:val="001506A1"/>
    <w:rsid w:val="00156080"/>
    <w:rsid w:val="00161CAD"/>
    <w:rsid w:val="00166023"/>
    <w:rsid w:val="00183BA4"/>
    <w:rsid w:val="00197990"/>
    <w:rsid w:val="001C5D74"/>
    <w:rsid w:val="001E364D"/>
    <w:rsid w:val="001F0B69"/>
    <w:rsid w:val="001F72D4"/>
    <w:rsid w:val="0021790A"/>
    <w:rsid w:val="00221BE8"/>
    <w:rsid w:val="00230EEB"/>
    <w:rsid w:val="0023307F"/>
    <w:rsid w:val="00233AF4"/>
    <w:rsid w:val="002345E1"/>
    <w:rsid w:val="00265754"/>
    <w:rsid w:val="00270CE1"/>
    <w:rsid w:val="002818C9"/>
    <w:rsid w:val="00281CD5"/>
    <w:rsid w:val="002A64E7"/>
    <w:rsid w:val="002C44D8"/>
    <w:rsid w:val="002D325D"/>
    <w:rsid w:val="002E2C00"/>
    <w:rsid w:val="002F418F"/>
    <w:rsid w:val="00311E4F"/>
    <w:rsid w:val="00322D23"/>
    <w:rsid w:val="00325876"/>
    <w:rsid w:val="00373DD9"/>
    <w:rsid w:val="0038246E"/>
    <w:rsid w:val="003A14D0"/>
    <w:rsid w:val="003A35C7"/>
    <w:rsid w:val="004146C1"/>
    <w:rsid w:val="00427085"/>
    <w:rsid w:val="0042785B"/>
    <w:rsid w:val="00437529"/>
    <w:rsid w:val="004460BC"/>
    <w:rsid w:val="00452A9A"/>
    <w:rsid w:val="0046644A"/>
    <w:rsid w:val="00470DA0"/>
    <w:rsid w:val="00472BCD"/>
    <w:rsid w:val="00485D1F"/>
    <w:rsid w:val="00496689"/>
    <w:rsid w:val="004A0980"/>
    <w:rsid w:val="004B5E21"/>
    <w:rsid w:val="004C411F"/>
    <w:rsid w:val="004C4B79"/>
    <w:rsid w:val="004C5221"/>
    <w:rsid w:val="004D4216"/>
    <w:rsid w:val="004E4EEE"/>
    <w:rsid w:val="004F024E"/>
    <w:rsid w:val="00586337"/>
    <w:rsid w:val="005A21E2"/>
    <w:rsid w:val="005B3F5D"/>
    <w:rsid w:val="005C3E62"/>
    <w:rsid w:val="005C7E61"/>
    <w:rsid w:val="005E0365"/>
    <w:rsid w:val="005F3695"/>
    <w:rsid w:val="006306E7"/>
    <w:rsid w:val="006327C2"/>
    <w:rsid w:val="0064021B"/>
    <w:rsid w:val="00665C7A"/>
    <w:rsid w:val="00693258"/>
    <w:rsid w:val="00695FE9"/>
    <w:rsid w:val="006A49C1"/>
    <w:rsid w:val="006B3BEB"/>
    <w:rsid w:val="006C0ED4"/>
    <w:rsid w:val="006F3572"/>
    <w:rsid w:val="007039D0"/>
    <w:rsid w:val="00754768"/>
    <w:rsid w:val="00765189"/>
    <w:rsid w:val="007669A4"/>
    <w:rsid w:val="007714CB"/>
    <w:rsid w:val="00774D23"/>
    <w:rsid w:val="00781973"/>
    <w:rsid w:val="00787A18"/>
    <w:rsid w:val="007A3150"/>
    <w:rsid w:val="007A7091"/>
    <w:rsid w:val="007D0C22"/>
    <w:rsid w:val="007D6C2D"/>
    <w:rsid w:val="007F4166"/>
    <w:rsid w:val="00800EE4"/>
    <w:rsid w:val="00841E44"/>
    <w:rsid w:val="00842384"/>
    <w:rsid w:val="00846F3D"/>
    <w:rsid w:val="008612FA"/>
    <w:rsid w:val="00862468"/>
    <w:rsid w:val="00886272"/>
    <w:rsid w:val="00892287"/>
    <w:rsid w:val="008A1CB0"/>
    <w:rsid w:val="008C44F6"/>
    <w:rsid w:val="008C4501"/>
    <w:rsid w:val="008C61A7"/>
    <w:rsid w:val="008D3458"/>
    <w:rsid w:val="009038F8"/>
    <w:rsid w:val="00920B76"/>
    <w:rsid w:val="00921317"/>
    <w:rsid w:val="0092256A"/>
    <w:rsid w:val="009247B1"/>
    <w:rsid w:val="0093773D"/>
    <w:rsid w:val="00941D73"/>
    <w:rsid w:val="00951B5C"/>
    <w:rsid w:val="009713E5"/>
    <w:rsid w:val="00974D22"/>
    <w:rsid w:val="0098504E"/>
    <w:rsid w:val="009A01BC"/>
    <w:rsid w:val="009B05AC"/>
    <w:rsid w:val="009B3EA0"/>
    <w:rsid w:val="009B4EDB"/>
    <w:rsid w:val="009D4D86"/>
    <w:rsid w:val="009F2DC0"/>
    <w:rsid w:val="00A05384"/>
    <w:rsid w:val="00A12021"/>
    <w:rsid w:val="00A31FED"/>
    <w:rsid w:val="00A44CB9"/>
    <w:rsid w:val="00A47AE6"/>
    <w:rsid w:val="00A53022"/>
    <w:rsid w:val="00A655AA"/>
    <w:rsid w:val="00A722E2"/>
    <w:rsid w:val="00A76EF2"/>
    <w:rsid w:val="00AB34F4"/>
    <w:rsid w:val="00B003D7"/>
    <w:rsid w:val="00B469AB"/>
    <w:rsid w:val="00B70D04"/>
    <w:rsid w:val="00B9647D"/>
    <w:rsid w:val="00B964EE"/>
    <w:rsid w:val="00BA2275"/>
    <w:rsid w:val="00BB112A"/>
    <w:rsid w:val="00BC117B"/>
    <w:rsid w:val="00BD402D"/>
    <w:rsid w:val="00BE2FFF"/>
    <w:rsid w:val="00BE5C84"/>
    <w:rsid w:val="00BF2D0E"/>
    <w:rsid w:val="00C06B3F"/>
    <w:rsid w:val="00C14CD6"/>
    <w:rsid w:val="00C2408A"/>
    <w:rsid w:val="00C264A7"/>
    <w:rsid w:val="00C2660C"/>
    <w:rsid w:val="00C373F0"/>
    <w:rsid w:val="00C41771"/>
    <w:rsid w:val="00C55D5A"/>
    <w:rsid w:val="00C7503B"/>
    <w:rsid w:val="00C92E90"/>
    <w:rsid w:val="00CA1100"/>
    <w:rsid w:val="00CB2F0C"/>
    <w:rsid w:val="00CC7055"/>
    <w:rsid w:val="00CE2C84"/>
    <w:rsid w:val="00CE323F"/>
    <w:rsid w:val="00CF6905"/>
    <w:rsid w:val="00D04EB1"/>
    <w:rsid w:val="00D1778D"/>
    <w:rsid w:val="00D35C99"/>
    <w:rsid w:val="00D60B2B"/>
    <w:rsid w:val="00D926D6"/>
    <w:rsid w:val="00D93BB0"/>
    <w:rsid w:val="00DB1B10"/>
    <w:rsid w:val="00DB347A"/>
    <w:rsid w:val="00DB3F5B"/>
    <w:rsid w:val="00DD4C64"/>
    <w:rsid w:val="00DD7207"/>
    <w:rsid w:val="00DD7622"/>
    <w:rsid w:val="00DE6E73"/>
    <w:rsid w:val="00DF39FF"/>
    <w:rsid w:val="00E32E82"/>
    <w:rsid w:val="00E34643"/>
    <w:rsid w:val="00E57911"/>
    <w:rsid w:val="00E6573F"/>
    <w:rsid w:val="00E71EB2"/>
    <w:rsid w:val="00E759F2"/>
    <w:rsid w:val="00E80A9A"/>
    <w:rsid w:val="00E961C5"/>
    <w:rsid w:val="00E975FE"/>
    <w:rsid w:val="00EB5CEA"/>
    <w:rsid w:val="00EC0E2F"/>
    <w:rsid w:val="00EC2BE8"/>
    <w:rsid w:val="00EC55CA"/>
    <w:rsid w:val="00ED50EF"/>
    <w:rsid w:val="00EE36A6"/>
    <w:rsid w:val="00EE5ECF"/>
    <w:rsid w:val="00EE7DE8"/>
    <w:rsid w:val="00F03F18"/>
    <w:rsid w:val="00F35BA6"/>
    <w:rsid w:val="00F41BFC"/>
    <w:rsid w:val="00F50106"/>
    <w:rsid w:val="00F54B69"/>
    <w:rsid w:val="00F872E8"/>
    <w:rsid w:val="00FA17A5"/>
    <w:rsid w:val="00FD4B66"/>
    <w:rsid w:val="00FF2205"/>
    <w:rsid w:val="00FF4FF0"/>
    <w:rsid w:val="025A7F98"/>
    <w:rsid w:val="142A5FDC"/>
    <w:rsid w:val="161E3093"/>
    <w:rsid w:val="19F42841"/>
    <w:rsid w:val="1CF04609"/>
    <w:rsid w:val="23157720"/>
    <w:rsid w:val="485C5B06"/>
    <w:rsid w:val="4FB6283E"/>
    <w:rsid w:val="52E6115A"/>
    <w:rsid w:val="5D814602"/>
    <w:rsid w:val="5E93770C"/>
    <w:rsid w:val="63F12284"/>
    <w:rsid w:val="646969CC"/>
    <w:rsid w:val="65EA4C7C"/>
    <w:rsid w:val="67201575"/>
    <w:rsid w:val="6F120007"/>
    <w:rsid w:val="76566332"/>
    <w:rsid w:val="7A7D7D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semiHidden="0" w:name="toc 1"/>
    <w:lsdException w:qFormat="1" w:uiPriority="39" w:semiHidden="0" w:name="toc 2"/>
    <w:lsdException w:uiPriority="39" w:semiHidden="0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="Times New Roman" w:hAnsi="Times New Roman" w:eastAsiaTheme="minorHAnsi" w:cstheme="minorBidi"/>
      <w:kern w:val="2"/>
      <w:sz w:val="24"/>
      <w:szCs w:val="22"/>
      <w:lang w:val="ru-RU" w:eastAsia="en-US" w:bidi="ar-SA"/>
      <w14:ligatures w14:val="standardContextual"/>
    </w:rPr>
  </w:style>
  <w:style w:type="paragraph" w:styleId="2">
    <w:name w:val="heading 1"/>
    <w:basedOn w:val="1"/>
    <w:next w:val="1"/>
    <w:link w:val="16"/>
    <w:autoRedefine/>
    <w:qFormat/>
    <w:uiPriority w:val="9"/>
    <w:pPr>
      <w:keepNext/>
      <w:keepLines/>
      <w:numPr>
        <w:ilvl w:val="0"/>
        <w:numId w:val="1"/>
      </w:numPr>
      <w:spacing w:after="0" w:line="240" w:lineRule="auto"/>
      <w:ind w:left="851"/>
      <w:jc w:val="center"/>
      <w:outlineLvl w:val="0"/>
    </w:pPr>
    <w:rPr>
      <w:rFonts w:eastAsiaTheme="majorEastAsia" w:cstheme="majorBidi"/>
      <w:b/>
      <w:sz w:val="32"/>
      <w:szCs w:val="32"/>
    </w:rPr>
  </w:style>
  <w:style w:type="paragraph" w:styleId="3">
    <w:name w:val="heading 2"/>
    <w:basedOn w:val="1"/>
    <w:next w:val="1"/>
    <w:link w:val="21"/>
    <w:autoRedefine/>
    <w:unhideWhenUsed/>
    <w:qFormat/>
    <w:uiPriority w:val="9"/>
    <w:pPr>
      <w:keepNext/>
      <w:keepLines/>
      <w:numPr>
        <w:ilvl w:val="1"/>
        <w:numId w:val="1"/>
      </w:numPr>
      <w:tabs>
        <w:tab w:val="left" w:pos="1276"/>
      </w:tabs>
      <w:spacing w:after="0" w:line="240" w:lineRule="auto"/>
      <w:ind w:left="0" w:firstLine="709"/>
      <w:outlineLvl w:val="1"/>
    </w:pPr>
    <w:rPr>
      <w:rFonts w:eastAsiaTheme="majorEastAsia" w:cstheme="majorBidi"/>
      <w:b/>
      <w:sz w:val="28"/>
      <w:szCs w:val="26"/>
    </w:rPr>
  </w:style>
  <w:style w:type="paragraph" w:styleId="4">
    <w:name w:val="heading 3"/>
    <w:basedOn w:val="1"/>
    <w:next w:val="1"/>
    <w:link w:val="25"/>
    <w:autoRedefine/>
    <w:unhideWhenUsed/>
    <w:qFormat/>
    <w:uiPriority w:val="9"/>
    <w:pPr>
      <w:keepNext/>
      <w:keepLines/>
      <w:spacing w:after="0" w:line="360" w:lineRule="auto"/>
      <w:ind w:firstLine="709"/>
      <w:outlineLvl w:val="2"/>
    </w:pPr>
    <w:rPr>
      <w:rFonts w:eastAsiaTheme="majorEastAsia" w:cstheme="majorBidi"/>
      <w:b/>
      <w:i/>
      <w:sz w:val="28"/>
      <w:szCs w:val="24"/>
    </w:rPr>
  </w:style>
  <w:style w:type="paragraph" w:styleId="5">
    <w:name w:val="heading 4"/>
    <w:basedOn w:val="1"/>
    <w:next w:val="1"/>
    <w:link w:val="26"/>
    <w:autoRedefine/>
    <w:unhideWhenUsed/>
    <w:qFormat/>
    <w:uiPriority w:val="9"/>
    <w:pPr>
      <w:keepNext/>
      <w:keepLines/>
      <w:spacing w:after="0" w:line="240" w:lineRule="auto"/>
      <w:ind w:firstLine="709"/>
      <w:outlineLvl w:val="3"/>
    </w:pPr>
    <w:rPr>
      <w:rFonts w:eastAsiaTheme="majorEastAsia" w:cstheme="majorBidi"/>
      <w:b/>
      <w:i/>
      <w:iCs/>
      <w:sz w:val="28"/>
      <w:u w:val="single"/>
    </w:rPr>
  </w:style>
  <w:style w:type="character" w:default="1" w:styleId="6">
    <w:name w:val="Default Paragraph Font"/>
    <w:semiHidden/>
    <w:unhideWhenUsed/>
    <w:uiPriority w:val="1"/>
  </w:style>
  <w:style w:type="table" w:default="1" w:styleId="7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8">
    <w:name w:val="Hyperlink"/>
    <w:basedOn w:val="6"/>
    <w:unhideWhenUsed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paragraph" w:styleId="9">
    <w:name w:val="header"/>
    <w:basedOn w:val="1"/>
    <w:link w:val="22"/>
    <w:unhideWhenUsed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10">
    <w:name w:val="toc 1"/>
    <w:basedOn w:val="1"/>
    <w:next w:val="1"/>
    <w:autoRedefine/>
    <w:unhideWhenUsed/>
    <w:uiPriority w:val="39"/>
    <w:pPr>
      <w:spacing w:after="100"/>
    </w:pPr>
  </w:style>
  <w:style w:type="paragraph" w:styleId="11">
    <w:name w:val="toc 3"/>
    <w:basedOn w:val="1"/>
    <w:next w:val="1"/>
    <w:autoRedefine/>
    <w:unhideWhenUsed/>
    <w:uiPriority w:val="39"/>
    <w:pPr>
      <w:spacing w:after="100"/>
      <w:ind w:left="480"/>
    </w:pPr>
  </w:style>
  <w:style w:type="paragraph" w:styleId="12">
    <w:name w:val="toc 2"/>
    <w:basedOn w:val="1"/>
    <w:next w:val="1"/>
    <w:autoRedefine/>
    <w:unhideWhenUsed/>
    <w:qFormat/>
    <w:uiPriority w:val="39"/>
    <w:pPr>
      <w:tabs>
        <w:tab w:val="right" w:leader="dot" w:pos="9345"/>
      </w:tabs>
      <w:spacing w:after="100"/>
      <w:ind w:left="220"/>
    </w:pPr>
    <w:rPr>
      <w:rFonts w:cs="Times New Roman"/>
    </w:rPr>
  </w:style>
  <w:style w:type="paragraph" w:styleId="13">
    <w:name w:val="Title"/>
    <w:basedOn w:val="1"/>
    <w:next w:val="1"/>
    <w:link w:val="20"/>
    <w:qFormat/>
    <w:uiPriority w:val="10"/>
    <w:pPr>
      <w:spacing w:after="0" w:line="240" w:lineRule="auto"/>
      <w:contextualSpacing/>
      <w:jc w:val="center"/>
    </w:pPr>
    <w:rPr>
      <w:rFonts w:eastAsiaTheme="majorEastAsia" w:cstheme="majorBidi"/>
      <w:b/>
      <w:spacing w:val="-10"/>
      <w:kern w:val="28"/>
      <w:sz w:val="32"/>
      <w:szCs w:val="56"/>
    </w:rPr>
  </w:style>
  <w:style w:type="paragraph" w:styleId="14">
    <w:name w:val="footer"/>
    <w:basedOn w:val="1"/>
    <w:link w:val="23"/>
    <w:unhideWhenUsed/>
    <w:qFormat/>
    <w:uiPriority w:val="99"/>
    <w:pPr>
      <w:tabs>
        <w:tab w:val="center" w:pos="4677"/>
        <w:tab w:val="right" w:pos="9355"/>
      </w:tabs>
      <w:spacing w:after="0" w:line="240" w:lineRule="auto"/>
    </w:pPr>
  </w:style>
  <w:style w:type="table" w:styleId="15">
    <w:name w:val="Table Grid"/>
    <w:basedOn w:val="7"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16">
    <w:name w:val="Заголовок 1 Знак"/>
    <w:basedOn w:val="6"/>
    <w:link w:val="2"/>
    <w:uiPriority w:val="9"/>
    <w:rPr>
      <w:rFonts w:ascii="Times New Roman" w:hAnsi="Times New Roman" w:eastAsiaTheme="majorEastAsia" w:cstheme="majorBidi"/>
      <w:b/>
      <w:sz w:val="32"/>
      <w:szCs w:val="32"/>
    </w:rPr>
  </w:style>
  <w:style w:type="paragraph" w:customStyle="1" w:styleId="17">
    <w:name w:val="TOC Heading"/>
    <w:basedOn w:val="2"/>
    <w:next w:val="1"/>
    <w:unhideWhenUsed/>
    <w:qFormat/>
    <w:uiPriority w:val="39"/>
    <w:pPr>
      <w:outlineLvl w:val="9"/>
    </w:pPr>
    <w:rPr>
      <w:kern w:val="0"/>
      <w:lang w:eastAsia="ru-RU"/>
      <w14:ligatures w14:val="none"/>
    </w:rPr>
  </w:style>
  <w:style w:type="paragraph" w:customStyle="1" w:styleId="18">
    <w:name w:val="Основной"/>
    <w:basedOn w:val="1"/>
    <w:link w:val="19"/>
    <w:qFormat/>
    <w:uiPriority w:val="0"/>
    <w:pPr>
      <w:spacing w:after="0" w:line="360" w:lineRule="auto"/>
      <w:ind w:firstLine="709"/>
      <w:jc w:val="both"/>
    </w:pPr>
    <w:rPr>
      <w:sz w:val="28"/>
    </w:rPr>
  </w:style>
  <w:style w:type="character" w:customStyle="1" w:styleId="19">
    <w:name w:val="Основной Знак"/>
    <w:basedOn w:val="6"/>
    <w:link w:val="18"/>
    <w:uiPriority w:val="0"/>
    <w:rPr>
      <w:rFonts w:ascii="Times New Roman" w:hAnsi="Times New Roman"/>
      <w:sz w:val="28"/>
    </w:rPr>
  </w:style>
  <w:style w:type="character" w:customStyle="1" w:styleId="20">
    <w:name w:val="Заголовок Знак"/>
    <w:basedOn w:val="6"/>
    <w:link w:val="13"/>
    <w:uiPriority w:val="10"/>
    <w:rPr>
      <w:rFonts w:ascii="Times New Roman" w:hAnsi="Times New Roman" w:eastAsiaTheme="majorEastAsia" w:cstheme="majorBidi"/>
      <w:b/>
      <w:spacing w:val="-10"/>
      <w:kern w:val="28"/>
      <w:sz w:val="32"/>
      <w:szCs w:val="56"/>
    </w:rPr>
  </w:style>
  <w:style w:type="character" w:customStyle="1" w:styleId="21">
    <w:name w:val="Заголовок 2 Знак"/>
    <w:basedOn w:val="6"/>
    <w:link w:val="3"/>
    <w:uiPriority w:val="9"/>
    <w:rPr>
      <w:rFonts w:ascii="Times New Roman" w:hAnsi="Times New Roman" w:eastAsiaTheme="majorEastAsia" w:cstheme="majorBidi"/>
      <w:b/>
      <w:sz w:val="28"/>
      <w:szCs w:val="26"/>
    </w:rPr>
  </w:style>
  <w:style w:type="character" w:customStyle="1" w:styleId="22">
    <w:name w:val="Верхний колонтитул Знак"/>
    <w:basedOn w:val="6"/>
    <w:link w:val="9"/>
    <w:uiPriority w:val="99"/>
  </w:style>
  <w:style w:type="character" w:customStyle="1" w:styleId="23">
    <w:name w:val="Нижний колонтитул Знак"/>
    <w:basedOn w:val="6"/>
    <w:link w:val="14"/>
    <w:qFormat/>
    <w:uiPriority w:val="99"/>
  </w:style>
  <w:style w:type="paragraph" w:styleId="24">
    <w:name w:val="List Paragraph"/>
    <w:basedOn w:val="1"/>
    <w:qFormat/>
    <w:uiPriority w:val="34"/>
    <w:pPr>
      <w:ind w:left="720"/>
      <w:contextualSpacing/>
    </w:pPr>
  </w:style>
  <w:style w:type="character" w:customStyle="1" w:styleId="25">
    <w:name w:val="Заголовок 3 Знак"/>
    <w:basedOn w:val="6"/>
    <w:link w:val="4"/>
    <w:qFormat/>
    <w:uiPriority w:val="9"/>
    <w:rPr>
      <w:rFonts w:ascii="Times New Roman" w:hAnsi="Times New Roman" w:eastAsiaTheme="majorEastAsia" w:cstheme="majorBidi"/>
      <w:b/>
      <w:i/>
      <w:sz w:val="28"/>
      <w:szCs w:val="24"/>
    </w:rPr>
  </w:style>
  <w:style w:type="character" w:customStyle="1" w:styleId="26">
    <w:name w:val="Заголовок 4 Знак"/>
    <w:basedOn w:val="6"/>
    <w:link w:val="5"/>
    <w:uiPriority w:val="9"/>
    <w:rPr>
      <w:rFonts w:ascii="Times New Roman" w:hAnsi="Times New Roman" w:eastAsiaTheme="majorEastAsia" w:cstheme="majorBidi"/>
      <w:b/>
      <w:i/>
      <w:iCs/>
      <w:sz w:val="28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customXml" Target="../customXml/item1.xml"/><Relationship Id="rId12" Type="http://schemas.openxmlformats.org/officeDocument/2006/relationships/numbering" Target="numbering.xml"/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C196D1-6506-4C79-8595-BCE9F27BD40B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1212</Words>
  <Characters>6913</Characters>
  <Lines>57</Lines>
  <Paragraphs>16</Paragraphs>
  <TotalTime>31</TotalTime>
  <ScaleCrop>false</ScaleCrop>
  <LinksUpToDate>false</LinksUpToDate>
  <CharactersWithSpaces>8109</CharactersWithSpaces>
  <Application>WPS Office_12.2.0.23149_F1E327BC-269C-435d-A152-05C5408002CA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2025-11-17T10:45:00Z</dcterms:created>
  <dc:creator>Саша Волков</dc:creator>
  <cp:lastModifiedBy>Дмитрий</cp:lastModifiedBy>
  <dcterms:modified xsi:type="dcterms:W3CDTF">2025-12-14T12:57:58Z</dcterms:modified>
  <cp:revision>34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1049-12.2.0.23149</vt:lpwstr>
  </property>
  <property fmtid="{D5CDD505-2E9C-101B-9397-08002B2CF9AE}" pid="3" name="ICV">
    <vt:lpwstr>3B7B9CB9DAAD496A92BD7C7E825F2F1E_12</vt:lpwstr>
  </property>
</Properties>
</file>