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219B6" w14:textId="78FF8346" w:rsidR="008121C2" w:rsidRPr="008664F8" w:rsidRDefault="00D90CC7" w:rsidP="00B147F8">
      <w:pPr>
        <w:jc w:val="center"/>
        <w:outlineLvl w:val="0"/>
        <w:rPr>
          <w:rFonts w:ascii="Times New Roman" w:hAnsi="Times New Roman" w:cs="Times New Roman"/>
          <w:sz w:val="22"/>
          <w:szCs w:val="22"/>
        </w:rPr>
      </w:pPr>
      <w:r w:rsidRPr="008664F8">
        <w:rPr>
          <w:rFonts w:ascii="Times New Roman" w:hAnsi="Times New Roman" w:cs="Times New Roman"/>
          <w:sz w:val="22"/>
          <w:szCs w:val="22"/>
        </w:rPr>
        <w:t xml:space="preserve">TOKEN </w:t>
      </w:r>
      <w:r w:rsidR="00806BF3" w:rsidRPr="008664F8">
        <w:rPr>
          <w:rFonts w:ascii="Times New Roman" w:hAnsi="Times New Roman" w:cs="Times New Roman"/>
          <w:sz w:val="22"/>
          <w:szCs w:val="22"/>
        </w:rPr>
        <w:t>ACQUISITION</w:t>
      </w:r>
      <w:r w:rsidR="0084503B" w:rsidRPr="008664F8">
        <w:rPr>
          <w:rFonts w:ascii="Times New Roman" w:hAnsi="Times New Roman" w:cs="Times New Roman"/>
          <w:sz w:val="22"/>
          <w:szCs w:val="22"/>
        </w:rPr>
        <w:t xml:space="preserve"> </w:t>
      </w:r>
      <w:r w:rsidR="00806BF3" w:rsidRPr="008664F8">
        <w:rPr>
          <w:rFonts w:ascii="Times New Roman" w:hAnsi="Times New Roman" w:cs="Times New Roman"/>
          <w:sz w:val="22"/>
          <w:szCs w:val="22"/>
        </w:rPr>
        <w:t>TERMS AND CONDITIONS</w:t>
      </w:r>
    </w:p>
    <w:p w14:paraId="6A71D245" w14:textId="77777777" w:rsidR="00FE482A" w:rsidRPr="008664F8" w:rsidRDefault="00FE482A" w:rsidP="00B147F8">
      <w:pPr>
        <w:jc w:val="both"/>
        <w:rPr>
          <w:rFonts w:ascii="Times New Roman" w:hAnsi="Times New Roman" w:cs="Times New Roman"/>
          <w:sz w:val="22"/>
          <w:szCs w:val="22"/>
        </w:rPr>
      </w:pPr>
    </w:p>
    <w:p w14:paraId="4B1D9EA0" w14:textId="77777777" w:rsidR="002878FA" w:rsidRPr="008664F8" w:rsidRDefault="002878FA" w:rsidP="00B147F8">
      <w:pPr>
        <w:jc w:val="both"/>
        <w:rPr>
          <w:rFonts w:ascii="Times New Roman" w:hAnsi="Times New Roman" w:cs="Times New Roman"/>
          <w:sz w:val="22"/>
          <w:szCs w:val="22"/>
        </w:rPr>
      </w:pPr>
    </w:p>
    <w:p w14:paraId="514698F0" w14:textId="136C2C96" w:rsidR="006101C7" w:rsidRPr="008664F8" w:rsidRDefault="006101C7" w:rsidP="00B147F8">
      <w:pPr>
        <w:jc w:val="both"/>
        <w:rPr>
          <w:rFonts w:ascii="Times New Roman" w:hAnsi="Times New Roman" w:cs="Times New Roman"/>
          <w:sz w:val="22"/>
          <w:szCs w:val="22"/>
        </w:rPr>
      </w:pPr>
      <w:r w:rsidRPr="008664F8">
        <w:rPr>
          <w:rFonts w:ascii="Times New Roman" w:hAnsi="Times New Roman" w:cs="Times New Roman"/>
          <w:sz w:val="22"/>
          <w:szCs w:val="22"/>
        </w:rPr>
        <w:t xml:space="preserve">PREAMBLE </w:t>
      </w:r>
    </w:p>
    <w:p w14:paraId="1C661624" w14:textId="77777777" w:rsidR="006101C7" w:rsidRPr="008664F8" w:rsidRDefault="006101C7" w:rsidP="00B147F8">
      <w:pPr>
        <w:jc w:val="both"/>
        <w:rPr>
          <w:rFonts w:ascii="Times New Roman" w:hAnsi="Times New Roman" w:cs="Times New Roman"/>
          <w:sz w:val="22"/>
          <w:szCs w:val="22"/>
        </w:rPr>
      </w:pPr>
    </w:p>
    <w:p w14:paraId="04B4F883" w14:textId="275C0A47" w:rsidR="008121C2" w:rsidRPr="008664F8" w:rsidRDefault="00674818" w:rsidP="006F0FB3">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These</w:t>
      </w:r>
      <w:r w:rsidR="0084503B" w:rsidRPr="008664F8">
        <w:rPr>
          <w:rFonts w:ascii="Times New Roman" w:hAnsi="Times New Roman" w:cs="Times New Roman"/>
          <w:sz w:val="22"/>
          <w:szCs w:val="22"/>
        </w:rPr>
        <w:t xml:space="preserve"> </w:t>
      </w:r>
      <w:r w:rsidR="006F0FB3" w:rsidRPr="008664F8">
        <w:rPr>
          <w:rFonts w:ascii="Times New Roman" w:hAnsi="Times New Roman" w:cs="Times New Roman"/>
          <w:sz w:val="22"/>
          <w:szCs w:val="22"/>
        </w:rPr>
        <w:t>Token Acquisition Terms a</w:t>
      </w:r>
      <w:r w:rsidR="00806BF3" w:rsidRPr="008664F8">
        <w:rPr>
          <w:rFonts w:ascii="Times New Roman" w:hAnsi="Times New Roman" w:cs="Times New Roman"/>
          <w:sz w:val="22"/>
          <w:szCs w:val="22"/>
        </w:rPr>
        <w:t xml:space="preserve">nd Conditions </w:t>
      </w:r>
      <w:r w:rsidR="007D16B7" w:rsidRPr="008664F8">
        <w:rPr>
          <w:rFonts w:ascii="Times New Roman" w:hAnsi="Times New Roman" w:cs="Times New Roman"/>
          <w:sz w:val="22"/>
          <w:szCs w:val="22"/>
        </w:rPr>
        <w:t xml:space="preserve">(hereinafter: </w:t>
      </w:r>
      <w:r w:rsidR="00FE482A" w:rsidRPr="008664F8">
        <w:rPr>
          <w:rFonts w:ascii="Times New Roman" w:hAnsi="Times New Roman" w:cs="Times New Roman"/>
          <w:sz w:val="22"/>
          <w:szCs w:val="22"/>
        </w:rPr>
        <w:t>“</w:t>
      </w:r>
      <w:r w:rsidR="002878FA" w:rsidRPr="008664F8">
        <w:rPr>
          <w:rFonts w:ascii="Times New Roman" w:hAnsi="Times New Roman" w:cs="Times New Roman"/>
          <w:sz w:val="22"/>
          <w:szCs w:val="22"/>
        </w:rPr>
        <w:t>Terms”) have</w:t>
      </w:r>
      <w:r w:rsidR="00FE482A" w:rsidRPr="008664F8">
        <w:rPr>
          <w:rFonts w:ascii="Times New Roman" w:hAnsi="Times New Roman" w:cs="Times New Roman"/>
          <w:sz w:val="22"/>
          <w:szCs w:val="22"/>
        </w:rPr>
        <w:t xml:space="preserve"> been </w:t>
      </w:r>
      <w:r w:rsidR="004165F4" w:rsidRPr="008664F8">
        <w:rPr>
          <w:rFonts w:ascii="Times New Roman" w:hAnsi="Times New Roman" w:cs="Times New Roman"/>
          <w:sz w:val="22"/>
          <w:szCs w:val="22"/>
        </w:rPr>
        <w:t xml:space="preserve">prepared </w:t>
      </w:r>
      <w:r w:rsidR="002878FA" w:rsidRPr="008664F8">
        <w:rPr>
          <w:rFonts w:ascii="Times New Roman" w:hAnsi="Times New Roman" w:cs="Times New Roman"/>
          <w:sz w:val="22"/>
          <w:szCs w:val="22"/>
        </w:rPr>
        <w:t xml:space="preserve">by </w:t>
      </w:r>
      <w:r w:rsidR="00A55885" w:rsidRPr="008664F8">
        <w:rPr>
          <w:rFonts w:ascii="Times New Roman" w:hAnsi="Times New Roman" w:cs="Times New Roman"/>
          <w:sz w:val="22"/>
          <w:szCs w:val="22"/>
        </w:rPr>
        <w:t>Serenity Financial</w:t>
      </w:r>
      <w:r w:rsidR="00166608" w:rsidRPr="008664F8">
        <w:rPr>
          <w:rFonts w:ascii="Times New Roman" w:hAnsi="Times New Roman" w:cs="Times New Roman"/>
          <w:sz w:val="22"/>
          <w:szCs w:val="22"/>
        </w:rPr>
        <w:t xml:space="preserve"> </w:t>
      </w:r>
      <w:r w:rsidR="00A55885" w:rsidRPr="008664F8">
        <w:rPr>
          <w:rFonts w:ascii="Times New Roman" w:hAnsi="Times New Roman" w:cs="Times New Roman"/>
          <w:sz w:val="22"/>
          <w:szCs w:val="22"/>
        </w:rPr>
        <w:t>OU</w:t>
      </w:r>
      <w:r w:rsidR="008121C2" w:rsidRPr="008664F8">
        <w:rPr>
          <w:rFonts w:ascii="Times New Roman" w:hAnsi="Times New Roman" w:cs="Times New Roman"/>
          <w:sz w:val="22"/>
          <w:szCs w:val="22"/>
        </w:rPr>
        <w:t xml:space="preserve"> solely for use by prospective purchasers to whom </w:t>
      </w:r>
      <w:r w:rsidR="00166608" w:rsidRPr="008664F8">
        <w:rPr>
          <w:rFonts w:ascii="Times New Roman" w:hAnsi="Times New Roman" w:cs="Times New Roman"/>
          <w:sz w:val="22"/>
          <w:szCs w:val="22"/>
        </w:rPr>
        <w:t>Serenity Financial</w:t>
      </w:r>
      <w:r w:rsidR="00E5767C" w:rsidRPr="008664F8">
        <w:rPr>
          <w:rFonts w:ascii="Times New Roman" w:hAnsi="Times New Roman" w:cs="Times New Roman"/>
          <w:sz w:val="22"/>
          <w:szCs w:val="22"/>
        </w:rPr>
        <w:t xml:space="preserve"> </w:t>
      </w:r>
      <w:r w:rsidR="00A55885" w:rsidRPr="008664F8">
        <w:rPr>
          <w:rFonts w:ascii="Times New Roman" w:hAnsi="Times New Roman" w:cs="Times New Roman"/>
          <w:sz w:val="22"/>
          <w:szCs w:val="22"/>
        </w:rPr>
        <w:t>OU</w:t>
      </w:r>
      <w:r w:rsidR="008121C2" w:rsidRPr="008664F8">
        <w:rPr>
          <w:rFonts w:ascii="Times New Roman" w:hAnsi="Times New Roman" w:cs="Times New Roman"/>
          <w:sz w:val="22"/>
          <w:szCs w:val="22"/>
        </w:rPr>
        <w:t xml:space="preserve"> is offering (the “Offering”) the opportunity to purchase the right to acquire in the</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future, pursuant to a Simple Agreement for Future Tokens (</w:t>
      </w:r>
      <w:r w:rsidR="00F364EC" w:rsidRPr="008664F8">
        <w:rPr>
          <w:rFonts w:ascii="Times New Roman" w:hAnsi="Times New Roman" w:cs="Times New Roman"/>
          <w:sz w:val="22"/>
          <w:szCs w:val="22"/>
        </w:rPr>
        <w:t xml:space="preserve">hereinafter: </w:t>
      </w:r>
      <w:r w:rsidR="008121C2" w:rsidRPr="008664F8">
        <w:rPr>
          <w:rFonts w:ascii="Times New Roman" w:hAnsi="Times New Roman" w:cs="Times New Roman"/>
          <w:sz w:val="22"/>
          <w:szCs w:val="22"/>
        </w:rPr>
        <w:t xml:space="preserve">“SAFT”), </w:t>
      </w:r>
      <w:r w:rsidR="00F72429" w:rsidRPr="008664F8">
        <w:rPr>
          <w:rFonts w:ascii="Times New Roman" w:hAnsi="Times New Roman" w:cs="Times New Roman"/>
          <w:sz w:val="22"/>
          <w:szCs w:val="22"/>
        </w:rPr>
        <w:t xml:space="preserve">digital utility tokens to be used in an independent marketplace </w:t>
      </w:r>
      <w:r w:rsidR="009D2315" w:rsidRPr="008664F8">
        <w:rPr>
          <w:rFonts w:ascii="Times New Roman" w:hAnsi="Times New Roman" w:cs="Times New Roman"/>
          <w:sz w:val="22"/>
          <w:szCs w:val="22"/>
        </w:rPr>
        <w:t>having</w:t>
      </w:r>
      <w:r w:rsidR="00F72429" w:rsidRPr="008664F8">
        <w:rPr>
          <w:rFonts w:ascii="Times New Roman" w:hAnsi="Times New Roman" w:cs="Times New Roman"/>
          <w:sz w:val="22"/>
          <w:szCs w:val="22"/>
        </w:rPr>
        <w:t xml:space="preserve"> a smart contract depository, which records all trading and non-trading transactions in blockchain, the marketplace being designed to become a single standardized system for monitoring and resolving disputes between traders and brokers, </w:t>
      </w:r>
      <w:r w:rsidR="009D2315" w:rsidRPr="008664F8">
        <w:rPr>
          <w:rFonts w:ascii="Times New Roman" w:hAnsi="Times New Roman" w:cs="Times New Roman"/>
          <w:sz w:val="22"/>
          <w:szCs w:val="22"/>
        </w:rPr>
        <w:t xml:space="preserve">and </w:t>
      </w:r>
      <w:r w:rsidR="00F72429" w:rsidRPr="008664F8">
        <w:rPr>
          <w:rFonts w:ascii="Times New Roman" w:hAnsi="Times New Roman" w:cs="Times New Roman"/>
          <w:sz w:val="22"/>
          <w:szCs w:val="22"/>
        </w:rPr>
        <w:t>aiming at reducing the possibility of misuse of funds</w:t>
      </w:r>
      <w:r w:rsidR="009D2315" w:rsidRPr="008664F8">
        <w:rPr>
          <w:rFonts w:ascii="Times New Roman" w:hAnsi="Times New Roman" w:cs="Times New Roman"/>
          <w:sz w:val="22"/>
          <w:szCs w:val="22"/>
        </w:rPr>
        <w:t xml:space="preserve"> by brokers</w:t>
      </w:r>
      <w:r w:rsidR="00F72429" w:rsidRPr="008664F8">
        <w:rPr>
          <w:rFonts w:ascii="Times New Roman" w:hAnsi="Times New Roman" w:cs="Times New Roman"/>
          <w:sz w:val="22"/>
          <w:szCs w:val="22"/>
        </w:rPr>
        <w:t xml:space="preserve"> </w:t>
      </w:r>
      <w:r w:rsidR="00F364EC" w:rsidRPr="008664F8">
        <w:rPr>
          <w:rFonts w:ascii="Times New Roman" w:hAnsi="Times New Roman" w:cs="Times New Roman"/>
          <w:sz w:val="22"/>
          <w:szCs w:val="22"/>
        </w:rPr>
        <w:t>(hereinafter: “</w:t>
      </w:r>
      <w:r w:rsidR="009D2315" w:rsidRPr="008664F8">
        <w:rPr>
          <w:rFonts w:ascii="Times New Roman" w:hAnsi="Times New Roman" w:cs="Times New Roman"/>
          <w:sz w:val="22"/>
          <w:szCs w:val="22"/>
        </w:rPr>
        <w:t>Serenity System</w:t>
      </w:r>
      <w:r w:rsidR="00F364EC" w:rsidRPr="008664F8">
        <w:rPr>
          <w:rFonts w:ascii="Times New Roman" w:hAnsi="Times New Roman" w:cs="Times New Roman"/>
          <w:sz w:val="22"/>
          <w:szCs w:val="22"/>
        </w:rPr>
        <w:t>”</w:t>
      </w:r>
      <w:r w:rsidR="00A126D5" w:rsidRPr="008664F8">
        <w:rPr>
          <w:rFonts w:ascii="Times New Roman" w:hAnsi="Times New Roman" w:cs="Times New Roman"/>
          <w:sz w:val="22"/>
          <w:szCs w:val="22"/>
        </w:rPr>
        <w:t>)</w:t>
      </w:r>
      <w:r w:rsidR="00F364EC" w:rsidRPr="008664F8">
        <w:rPr>
          <w:rFonts w:ascii="Times New Roman" w:hAnsi="Times New Roman" w:cs="Times New Roman"/>
          <w:sz w:val="22"/>
          <w:szCs w:val="22"/>
        </w:rPr>
        <w:t xml:space="preserve">, the </w:t>
      </w:r>
      <w:r w:rsidR="009D2315" w:rsidRPr="008664F8">
        <w:rPr>
          <w:rFonts w:ascii="Times New Roman" w:hAnsi="Times New Roman" w:cs="Times New Roman"/>
          <w:sz w:val="22"/>
          <w:szCs w:val="22"/>
        </w:rPr>
        <w:t>Serenity System</w:t>
      </w:r>
      <w:r w:rsidR="00F465DB"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to be developed, produced, and offered by </w:t>
      </w:r>
      <w:r w:rsidR="00E5767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Incorporated (</w:t>
      </w:r>
      <w:r w:rsidR="00F364EC" w:rsidRPr="008664F8">
        <w:rPr>
          <w:rFonts w:ascii="Times New Roman" w:hAnsi="Times New Roman" w:cs="Times New Roman"/>
          <w:sz w:val="22"/>
          <w:szCs w:val="22"/>
        </w:rPr>
        <w:t xml:space="preserve">hereinafter: </w:t>
      </w:r>
      <w:r w:rsidR="008121C2" w:rsidRPr="008664F8">
        <w:rPr>
          <w:rFonts w:ascii="Times New Roman" w:hAnsi="Times New Roman" w:cs="Times New Roman"/>
          <w:sz w:val="22"/>
          <w:szCs w:val="22"/>
        </w:rPr>
        <w:t>“</w:t>
      </w:r>
      <w:r w:rsidR="00F72429"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Unless the context requires otherwise, in this </w:t>
      </w:r>
      <w:r w:rsidR="002878FA" w:rsidRPr="008664F8">
        <w:rPr>
          <w:rFonts w:ascii="Times New Roman" w:hAnsi="Times New Roman" w:cs="Times New Roman"/>
          <w:sz w:val="22"/>
          <w:szCs w:val="22"/>
        </w:rPr>
        <w:t>Terms</w:t>
      </w:r>
      <w:r w:rsidR="00FE482A" w:rsidRPr="008664F8">
        <w:rPr>
          <w:rFonts w:ascii="Times New Roman" w:hAnsi="Times New Roman" w:cs="Times New Roman"/>
          <w:sz w:val="22"/>
          <w:szCs w:val="22"/>
        </w:rPr>
        <w:t xml:space="preserve"> the terms “</w:t>
      </w:r>
      <w:r w:rsidR="000C27AD" w:rsidRPr="008664F8">
        <w:rPr>
          <w:rFonts w:ascii="Times New Roman" w:hAnsi="Times New Roman" w:cs="Times New Roman"/>
          <w:sz w:val="22"/>
          <w:szCs w:val="22"/>
        </w:rPr>
        <w:t>Serenity Financial</w:t>
      </w:r>
      <w:r w:rsidR="007D16B7"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“we,”</w:t>
      </w:r>
      <w:r w:rsidR="00FE482A" w:rsidRPr="008664F8">
        <w:rPr>
          <w:rFonts w:ascii="Times New Roman" w:hAnsi="Times New Roman" w:cs="Times New Roman"/>
          <w:sz w:val="22"/>
          <w:szCs w:val="22"/>
        </w:rPr>
        <w:t xml:space="preserve"> </w:t>
      </w:r>
      <w:r w:rsidR="007D16B7" w:rsidRPr="008664F8">
        <w:rPr>
          <w:rFonts w:ascii="Times New Roman" w:hAnsi="Times New Roman" w:cs="Times New Roman"/>
          <w:sz w:val="22"/>
          <w:szCs w:val="22"/>
        </w:rPr>
        <w:t xml:space="preserve">“us” and “our” refer to </w:t>
      </w:r>
      <w:r w:rsidR="00A55885" w:rsidRPr="008664F8">
        <w:rPr>
          <w:rFonts w:ascii="Times New Roman" w:hAnsi="Times New Roman" w:cs="Times New Roman"/>
          <w:sz w:val="22"/>
          <w:szCs w:val="22"/>
        </w:rPr>
        <w:t>Estonia</w:t>
      </w:r>
      <w:r w:rsidR="00E5767C" w:rsidRPr="008664F8">
        <w:rPr>
          <w:rFonts w:ascii="Times New Roman" w:hAnsi="Times New Roman" w:cs="Times New Roman"/>
          <w:sz w:val="22"/>
          <w:szCs w:val="22"/>
        </w:rPr>
        <w:t xml:space="preserve"> </w:t>
      </w:r>
      <w:r w:rsidR="00160245" w:rsidRPr="008664F8">
        <w:rPr>
          <w:rFonts w:ascii="Times New Roman" w:hAnsi="Times New Roman" w:cs="Times New Roman"/>
          <w:sz w:val="22"/>
          <w:szCs w:val="22"/>
        </w:rPr>
        <w:t>Incorporated, E</w:t>
      </w:r>
      <w:r w:rsidR="00A55885" w:rsidRPr="008664F8">
        <w:rPr>
          <w:rFonts w:ascii="Times New Roman" w:hAnsi="Times New Roman" w:cs="Times New Roman"/>
          <w:sz w:val="22"/>
          <w:szCs w:val="22"/>
        </w:rPr>
        <w:t>stonian</w:t>
      </w:r>
      <w:r w:rsidR="008121C2" w:rsidRPr="008664F8">
        <w:rPr>
          <w:rFonts w:ascii="Times New Roman" w:hAnsi="Times New Roman" w:cs="Times New Roman"/>
          <w:sz w:val="22"/>
          <w:szCs w:val="22"/>
        </w:rPr>
        <w:t xml:space="preserve"> corporation, and its subsidiaries, </w:t>
      </w:r>
      <w:r w:rsidR="00876C5D" w:rsidRPr="008664F8">
        <w:rPr>
          <w:rFonts w:ascii="Times New Roman" w:hAnsi="Times New Roman" w:cs="Times New Roman"/>
          <w:sz w:val="22"/>
          <w:szCs w:val="22"/>
        </w:rPr>
        <w:t xml:space="preserve">and </w:t>
      </w:r>
      <w:r w:rsidR="008121C2" w:rsidRPr="008664F8">
        <w:rPr>
          <w:rFonts w:ascii="Times New Roman" w:hAnsi="Times New Roman" w:cs="Times New Roman"/>
          <w:sz w:val="22"/>
          <w:szCs w:val="22"/>
        </w:rPr>
        <w:t>all dollar ($) amounts set forth herein refer to United States dollars.</w:t>
      </w:r>
    </w:p>
    <w:p w14:paraId="6B5247DA" w14:textId="77777777" w:rsidR="00FE482A" w:rsidRPr="008664F8" w:rsidRDefault="00FE482A" w:rsidP="00B147F8">
      <w:pPr>
        <w:jc w:val="both"/>
        <w:rPr>
          <w:rFonts w:ascii="Times New Roman" w:hAnsi="Times New Roman" w:cs="Times New Roman"/>
          <w:sz w:val="22"/>
          <w:szCs w:val="22"/>
        </w:rPr>
      </w:pPr>
    </w:p>
    <w:p w14:paraId="7EF0203B" w14:textId="77777777" w:rsidR="007D16B7"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The offering period will expire on the earlier to occur of: </w:t>
      </w:r>
    </w:p>
    <w:p w14:paraId="022D39B5" w14:textId="5A018579" w:rsidR="007D16B7" w:rsidRPr="008664F8" w:rsidRDefault="00FE482A" w:rsidP="00B147F8">
      <w:pPr>
        <w:pStyle w:val="ListParagraph"/>
        <w:numPr>
          <w:ilvl w:val="0"/>
          <w:numId w:val="1"/>
        </w:numPr>
        <w:jc w:val="both"/>
        <w:rPr>
          <w:rFonts w:ascii="Times New Roman" w:hAnsi="Times New Roman" w:cs="Times New Roman"/>
          <w:sz w:val="22"/>
          <w:szCs w:val="22"/>
        </w:rPr>
      </w:pPr>
      <w:r w:rsidRPr="008664F8">
        <w:rPr>
          <w:rFonts w:ascii="Times New Roman" w:hAnsi="Times New Roman" w:cs="Times New Roman"/>
          <w:sz w:val="22"/>
          <w:szCs w:val="22"/>
        </w:rPr>
        <w:t xml:space="preserve">the date on which the maximum </w:t>
      </w:r>
      <w:r w:rsidR="007D16B7" w:rsidRPr="008664F8">
        <w:rPr>
          <w:rFonts w:ascii="Times New Roman" w:hAnsi="Times New Roman" w:cs="Times New Roman"/>
          <w:sz w:val="22"/>
          <w:szCs w:val="22"/>
        </w:rPr>
        <w:t>sale</w:t>
      </w:r>
      <w:r w:rsidR="008121C2" w:rsidRPr="008664F8">
        <w:rPr>
          <w:rFonts w:ascii="Times New Roman" w:hAnsi="Times New Roman" w:cs="Times New Roman"/>
          <w:sz w:val="22"/>
          <w:szCs w:val="22"/>
        </w:rPr>
        <w:t xml:space="preserve"> amount has been </w:t>
      </w:r>
      <w:r w:rsidR="007D16B7" w:rsidRPr="008664F8">
        <w:rPr>
          <w:rFonts w:ascii="Times New Roman" w:hAnsi="Times New Roman" w:cs="Times New Roman"/>
          <w:sz w:val="22"/>
          <w:szCs w:val="22"/>
        </w:rPr>
        <w:t>paid for</w:t>
      </w:r>
      <w:r w:rsidR="00F36BAF" w:rsidRPr="008664F8">
        <w:rPr>
          <w:rFonts w:ascii="Times New Roman" w:hAnsi="Times New Roman" w:cs="Times New Roman"/>
          <w:sz w:val="22"/>
          <w:szCs w:val="22"/>
        </w:rPr>
        <w:t xml:space="preserve"> and accepted by</w:t>
      </w:r>
      <w:r w:rsidR="00B24C5D"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and a final </w:t>
      </w:r>
      <w:r w:rsidR="007D16B7" w:rsidRPr="008664F8">
        <w:rPr>
          <w:rFonts w:ascii="Times New Roman" w:hAnsi="Times New Roman" w:cs="Times New Roman"/>
          <w:sz w:val="22"/>
          <w:szCs w:val="22"/>
        </w:rPr>
        <w:t xml:space="preserve">sale </w:t>
      </w:r>
      <w:r w:rsidR="008121C2" w:rsidRPr="008664F8">
        <w:rPr>
          <w:rFonts w:ascii="Times New Roman" w:hAnsi="Times New Roman" w:cs="Times New Roman"/>
          <w:sz w:val="22"/>
          <w:szCs w:val="22"/>
        </w:rPr>
        <w:t>closing is</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conducted, or </w:t>
      </w:r>
    </w:p>
    <w:p w14:paraId="51288F0D" w14:textId="2174ACAB" w:rsidR="008121C2" w:rsidRPr="008664F8" w:rsidRDefault="00F36BAF" w:rsidP="00B147F8">
      <w:pPr>
        <w:pStyle w:val="ListParagraph"/>
        <w:numPr>
          <w:ilvl w:val="0"/>
          <w:numId w:val="1"/>
        </w:numPr>
        <w:jc w:val="both"/>
        <w:rPr>
          <w:rFonts w:ascii="Times New Roman" w:hAnsi="Times New Roman" w:cs="Times New Roman"/>
          <w:sz w:val="22"/>
          <w:szCs w:val="22"/>
        </w:rPr>
      </w:pPr>
      <w:r w:rsidRPr="00874B68">
        <w:rPr>
          <w:rFonts w:ascii="Times New Roman" w:hAnsi="Times New Roman" w:cs="Times New Roman"/>
          <w:sz w:val="22"/>
          <w:szCs w:val="22"/>
        </w:rPr>
        <w:t xml:space="preserve">December </w:t>
      </w:r>
      <w:r w:rsidR="00CB36A5" w:rsidRPr="00874B68">
        <w:rPr>
          <w:rFonts w:ascii="Times New Roman" w:hAnsi="Times New Roman" w:cs="Times New Roman"/>
          <w:sz w:val="22"/>
          <w:szCs w:val="22"/>
        </w:rPr>
        <w:t>31</w:t>
      </w:r>
      <w:r w:rsidR="00CB36A5" w:rsidRPr="00874B68">
        <w:rPr>
          <w:rFonts w:ascii="Times New Roman" w:hAnsi="Times New Roman" w:cs="Times New Roman"/>
          <w:sz w:val="22"/>
          <w:szCs w:val="22"/>
          <w:vertAlign w:val="superscript"/>
        </w:rPr>
        <w:t>st</w:t>
      </w:r>
      <w:r w:rsidR="008121C2" w:rsidRPr="00874B68">
        <w:rPr>
          <w:rFonts w:ascii="Times New Roman" w:hAnsi="Times New Roman" w:cs="Times New Roman"/>
          <w:sz w:val="22"/>
          <w:szCs w:val="22"/>
        </w:rPr>
        <w:t>, 2017, unless</w:t>
      </w:r>
      <w:r w:rsidR="008121C2" w:rsidRPr="008664F8">
        <w:rPr>
          <w:rFonts w:ascii="Times New Roman" w:hAnsi="Times New Roman" w:cs="Times New Roman"/>
          <w:sz w:val="22"/>
          <w:szCs w:val="22"/>
        </w:rPr>
        <w:t xml:space="preserve"> extended by up to </w:t>
      </w:r>
      <w:r w:rsidR="00EA705E" w:rsidRPr="008664F8">
        <w:rPr>
          <w:rFonts w:ascii="Times New Roman" w:hAnsi="Times New Roman" w:cs="Times New Roman"/>
          <w:sz w:val="22"/>
          <w:szCs w:val="22"/>
        </w:rPr>
        <w:t>twenty (20</w:t>
      </w:r>
      <w:r w:rsidR="008121C2" w:rsidRPr="008664F8">
        <w:rPr>
          <w:rFonts w:ascii="Times New Roman" w:hAnsi="Times New Roman" w:cs="Times New Roman"/>
          <w:sz w:val="22"/>
          <w:szCs w:val="22"/>
        </w:rPr>
        <w:t>) days in the discretion of</w:t>
      </w:r>
      <w:r w:rsidRPr="008664F8">
        <w:rPr>
          <w:rFonts w:ascii="Times New Roman" w:hAnsi="Times New Roman" w:cs="Times New Roman"/>
          <w:sz w:val="22"/>
          <w:szCs w:val="22"/>
        </w:rPr>
        <w:t xml:space="preserve"> Serenity Financial</w:t>
      </w:r>
      <w:r w:rsidR="008121C2" w:rsidRPr="008664F8">
        <w:rPr>
          <w:rFonts w:ascii="Times New Roman" w:hAnsi="Times New Roman" w:cs="Times New Roman"/>
          <w:sz w:val="22"/>
          <w:szCs w:val="22"/>
        </w:rPr>
        <w:t>.</w:t>
      </w:r>
    </w:p>
    <w:p w14:paraId="00D69E14" w14:textId="77777777" w:rsidR="00FE482A" w:rsidRPr="008664F8" w:rsidRDefault="00FE482A" w:rsidP="00B147F8">
      <w:pPr>
        <w:jc w:val="both"/>
        <w:rPr>
          <w:rFonts w:ascii="Times New Roman" w:hAnsi="Times New Roman" w:cs="Times New Roman"/>
          <w:sz w:val="22"/>
          <w:szCs w:val="22"/>
        </w:rPr>
      </w:pPr>
    </w:p>
    <w:p w14:paraId="5567EEB7" w14:textId="1DD083BF" w:rsidR="00FE482A"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This Offering has not been registered or qualified under the securities laws of any jurisdiction</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anywhere in the world. It is being offered and sold only in jurisdictions where such registration</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or qualification is not required, including pursuant to applicable exemptions that generally limit</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purchasers who are eligible to purchase a SAFT and that restrict its resale.</w:t>
      </w:r>
      <w:r w:rsidR="00FE482A" w:rsidRPr="008664F8">
        <w:rPr>
          <w:rFonts w:ascii="Times New Roman" w:hAnsi="Times New Roman" w:cs="Times New Roman"/>
          <w:sz w:val="22"/>
          <w:szCs w:val="22"/>
        </w:rPr>
        <w:t xml:space="preserve"> </w:t>
      </w:r>
      <w:r w:rsidR="00B24C5D" w:rsidRPr="008664F8">
        <w:rPr>
          <w:rFonts w:ascii="Times New Roman" w:hAnsi="Times New Roman" w:cs="Times New Roman"/>
          <w:sz w:val="22"/>
          <w:szCs w:val="22"/>
        </w:rPr>
        <w:t>T</w:t>
      </w:r>
      <w:r w:rsidR="00F36BAF" w:rsidRPr="008664F8">
        <w:rPr>
          <w:rFonts w:ascii="Times New Roman" w:hAnsi="Times New Roman" w:cs="Times New Roman"/>
          <w:sz w:val="22"/>
          <w:szCs w:val="22"/>
        </w:rPr>
        <w:t>o the best knowledge of Serenity Financial</w:t>
      </w:r>
      <w:r w:rsidR="00B24C5D" w:rsidRPr="008664F8">
        <w:rPr>
          <w:rFonts w:ascii="Times New Roman" w:hAnsi="Times New Roman" w:cs="Times New Roman"/>
          <w:sz w:val="22"/>
          <w:szCs w:val="22"/>
        </w:rPr>
        <w:t xml:space="preserve">, this Offering presumes a simple sale of future digital assets called </w:t>
      </w:r>
      <w:r w:rsidR="00F72429" w:rsidRPr="008664F8">
        <w:rPr>
          <w:rFonts w:ascii="Times New Roman" w:hAnsi="Times New Roman" w:cs="Times New Roman"/>
          <w:sz w:val="22"/>
          <w:szCs w:val="22"/>
        </w:rPr>
        <w:t>Serenity token</w:t>
      </w:r>
      <w:r w:rsidR="00F36BAF" w:rsidRPr="008664F8">
        <w:rPr>
          <w:rFonts w:ascii="Times New Roman" w:hAnsi="Times New Roman" w:cs="Times New Roman"/>
          <w:sz w:val="22"/>
          <w:szCs w:val="22"/>
        </w:rPr>
        <w:t>s, whereby Serenity Financial</w:t>
      </w:r>
      <w:r w:rsidR="00B24C5D" w:rsidRPr="008664F8">
        <w:rPr>
          <w:rFonts w:ascii="Times New Roman" w:hAnsi="Times New Roman" w:cs="Times New Roman"/>
          <w:sz w:val="22"/>
          <w:szCs w:val="22"/>
        </w:rPr>
        <w:t xml:space="preserve"> becomes bound to the Purchasers thereof solely to the extent of being obliged to provide the product </w:t>
      </w:r>
      <w:r w:rsidR="00F36BAF" w:rsidRPr="008664F8">
        <w:rPr>
          <w:rFonts w:ascii="Times New Roman" w:hAnsi="Times New Roman" w:cs="Times New Roman"/>
          <w:sz w:val="22"/>
          <w:szCs w:val="22"/>
        </w:rPr>
        <w:t>and/or a service called Serenity Financial</w:t>
      </w:r>
      <w:r w:rsidR="00B24C5D" w:rsidRPr="008664F8">
        <w:rPr>
          <w:rFonts w:ascii="Times New Roman" w:hAnsi="Times New Roman" w:cs="Times New Roman"/>
          <w:sz w:val="22"/>
          <w:szCs w:val="22"/>
        </w:rPr>
        <w:t xml:space="preserve"> </w:t>
      </w:r>
      <w:r w:rsidR="009D2315" w:rsidRPr="008664F8">
        <w:rPr>
          <w:rFonts w:ascii="Times New Roman" w:hAnsi="Times New Roman" w:cs="Times New Roman"/>
          <w:sz w:val="22"/>
          <w:szCs w:val="22"/>
        </w:rPr>
        <w:t>Serenity System</w:t>
      </w:r>
      <w:r w:rsidR="00B24C5D" w:rsidRPr="008664F8">
        <w:rPr>
          <w:rFonts w:ascii="Times New Roman" w:hAnsi="Times New Roman" w:cs="Times New Roman"/>
          <w:sz w:val="22"/>
          <w:szCs w:val="22"/>
        </w:rPr>
        <w:t xml:space="preserve"> in a reasonably fores</w:t>
      </w:r>
      <w:r w:rsidR="00F36BAF" w:rsidRPr="008664F8">
        <w:rPr>
          <w:rFonts w:ascii="Times New Roman" w:hAnsi="Times New Roman" w:cs="Times New Roman"/>
          <w:sz w:val="22"/>
          <w:szCs w:val="22"/>
        </w:rPr>
        <w:t xml:space="preserve">eeable future. Purchasing a </w:t>
      </w:r>
      <w:r w:rsidR="00F72429" w:rsidRPr="008664F8">
        <w:rPr>
          <w:rFonts w:ascii="Times New Roman" w:hAnsi="Times New Roman" w:cs="Times New Roman"/>
          <w:sz w:val="22"/>
          <w:szCs w:val="22"/>
        </w:rPr>
        <w:t>Serenity token</w:t>
      </w:r>
      <w:r w:rsidR="00B24C5D" w:rsidRPr="008664F8">
        <w:rPr>
          <w:rFonts w:ascii="Times New Roman" w:hAnsi="Times New Roman" w:cs="Times New Roman"/>
          <w:sz w:val="22"/>
          <w:szCs w:val="22"/>
        </w:rPr>
        <w:t xml:space="preserve"> involves a high degree of risk, see “Risk Factors” </w:t>
      </w:r>
      <w:r w:rsidR="00C778D7" w:rsidRPr="008664F8">
        <w:rPr>
          <w:rFonts w:ascii="Times New Roman" w:hAnsi="Times New Roman" w:cs="Times New Roman"/>
          <w:sz w:val="22"/>
          <w:szCs w:val="22"/>
        </w:rPr>
        <w:t>starting on page 7</w:t>
      </w:r>
      <w:r w:rsidR="00B24C5D" w:rsidRPr="008664F8">
        <w:rPr>
          <w:rFonts w:ascii="Times New Roman" w:hAnsi="Times New Roman" w:cs="Times New Roman"/>
          <w:sz w:val="22"/>
          <w:szCs w:val="22"/>
        </w:rPr>
        <w:t xml:space="preserve">, as the product and/or service is not available at the time of sale of the </w:t>
      </w:r>
      <w:r w:rsidR="00F72429" w:rsidRPr="008664F8">
        <w:rPr>
          <w:rFonts w:ascii="Times New Roman" w:hAnsi="Times New Roman" w:cs="Times New Roman"/>
          <w:sz w:val="22"/>
          <w:szCs w:val="22"/>
        </w:rPr>
        <w:t>Serenity token</w:t>
      </w:r>
      <w:r w:rsidR="00B24C5D" w:rsidRPr="008664F8">
        <w:rPr>
          <w:rFonts w:ascii="Times New Roman" w:hAnsi="Times New Roman" w:cs="Times New Roman"/>
          <w:sz w:val="22"/>
          <w:szCs w:val="22"/>
        </w:rPr>
        <w:t xml:space="preserve">s. </w:t>
      </w:r>
      <w:r w:rsidR="00F168B9" w:rsidRPr="008664F8">
        <w:rPr>
          <w:rFonts w:ascii="Times New Roman" w:hAnsi="Times New Roman" w:cs="Times New Roman"/>
          <w:sz w:val="22"/>
          <w:szCs w:val="22"/>
        </w:rPr>
        <w:t xml:space="preserve">This Offering may be governed by consumer protection laws in jurisdictions where such regulation is applicable. </w:t>
      </w:r>
    </w:p>
    <w:p w14:paraId="4F3A7E47" w14:textId="77777777" w:rsidR="00FE482A" w:rsidRPr="008664F8" w:rsidRDefault="00FE482A" w:rsidP="00B147F8">
      <w:pPr>
        <w:jc w:val="both"/>
        <w:rPr>
          <w:rFonts w:ascii="Times New Roman" w:hAnsi="Times New Roman" w:cs="Times New Roman"/>
          <w:sz w:val="22"/>
          <w:szCs w:val="22"/>
        </w:rPr>
      </w:pPr>
    </w:p>
    <w:p w14:paraId="29350CE7" w14:textId="6EC37195" w:rsidR="008121C2"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This </w:t>
      </w:r>
      <w:r w:rsidR="002878FA" w:rsidRPr="008664F8">
        <w:rPr>
          <w:rFonts w:ascii="Times New Roman" w:hAnsi="Times New Roman" w:cs="Times New Roman"/>
          <w:sz w:val="22"/>
          <w:szCs w:val="22"/>
        </w:rPr>
        <w:t>Terms</w:t>
      </w:r>
      <w:r w:rsidRPr="008664F8">
        <w:rPr>
          <w:rFonts w:ascii="Times New Roman" w:hAnsi="Times New Roman" w:cs="Times New Roman"/>
          <w:sz w:val="22"/>
          <w:szCs w:val="22"/>
        </w:rPr>
        <w:t xml:space="preserve"> does not constitute an offer to sell, or a solicitation of an offer to buy, a</w:t>
      </w:r>
      <w:r w:rsidR="00FE482A" w:rsidRPr="008664F8">
        <w:rPr>
          <w:rFonts w:ascii="Times New Roman" w:hAnsi="Times New Roman" w:cs="Times New Roman"/>
          <w:sz w:val="22"/>
          <w:szCs w:val="22"/>
        </w:rPr>
        <w:t xml:space="preserve"> </w:t>
      </w:r>
      <w:r w:rsidR="00F36BAF" w:rsidRPr="008664F8">
        <w:rPr>
          <w:rFonts w:ascii="Times New Roman" w:hAnsi="Times New Roman" w:cs="Times New Roman"/>
          <w:sz w:val="22"/>
          <w:szCs w:val="22"/>
        </w:rPr>
        <w:t xml:space="preserve">SAFT or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 in any jurisdiction in which it is unlawful to make such an offer or</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solicitation. Neither the U.S. Securities and Exchange Commission nor any other federal, state</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or foreign regulatory authority has approved the purchase </w:t>
      </w:r>
      <w:r w:rsidR="00FE482A" w:rsidRPr="008664F8">
        <w:rPr>
          <w:rFonts w:ascii="Times New Roman" w:hAnsi="Times New Roman" w:cs="Times New Roman"/>
          <w:sz w:val="22"/>
          <w:szCs w:val="22"/>
        </w:rPr>
        <w:t xml:space="preserve">of the SAFTs or the </w:t>
      </w:r>
      <w:r w:rsidR="00F72429" w:rsidRPr="008664F8">
        <w:rPr>
          <w:rFonts w:ascii="Times New Roman" w:hAnsi="Times New Roman" w:cs="Times New Roman"/>
          <w:sz w:val="22"/>
          <w:szCs w:val="22"/>
        </w:rPr>
        <w:t>Serenity token</w:t>
      </w:r>
      <w:r w:rsidR="00FE482A" w:rsidRPr="008664F8">
        <w:rPr>
          <w:rFonts w:ascii="Times New Roman" w:hAnsi="Times New Roman" w:cs="Times New Roman"/>
          <w:sz w:val="22"/>
          <w:szCs w:val="22"/>
        </w:rPr>
        <w:t xml:space="preserve">s. </w:t>
      </w:r>
      <w:r w:rsidRPr="008664F8">
        <w:rPr>
          <w:rFonts w:ascii="Times New Roman" w:hAnsi="Times New Roman" w:cs="Times New Roman"/>
          <w:sz w:val="22"/>
          <w:szCs w:val="22"/>
        </w:rPr>
        <w:t>Furthermore, no such authority has confirmed the accuracy or determined the adequacy of this</w:t>
      </w:r>
      <w:r w:rsidR="00FE482A" w:rsidRPr="008664F8">
        <w:rPr>
          <w:rFonts w:ascii="Times New Roman" w:hAnsi="Times New Roman" w:cs="Times New Roman"/>
          <w:sz w:val="22"/>
          <w:szCs w:val="22"/>
        </w:rPr>
        <w:t xml:space="preserve"> </w:t>
      </w:r>
      <w:r w:rsidR="002878FA" w:rsidRPr="008664F8">
        <w:rPr>
          <w:rFonts w:ascii="Times New Roman" w:hAnsi="Times New Roman" w:cs="Times New Roman"/>
          <w:sz w:val="22"/>
          <w:szCs w:val="22"/>
        </w:rPr>
        <w:t>Terms</w:t>
      </w:r>
      <w:r w:rsidRPr="008664F8">
        <w:rPr>
          <w:rFonts w:ascii="Times New Roman" w:hAnsi="Times New Roman" w:cs="Times New Roman"/>
          <w:sz w:val="22"/>
          <w:szCs w:val="22"/>
        </w:rPr>
        <w:t>. Any representation to the contrary is a criminal offense.</w:t>
      </w:r>
    </w:p>
    <w:p w14:paraId="7B931B2E" w14:textId="77777777" w:rsidR="00FE482A" w:rsidRPr="008664F8" w:rsidRDefault="00FE482A" w:rsidP="00B147F8">
      <w:pPr>
        <w:jc w:val="both"/>
        <w:rPr>
          <w:rFonts w:ascii="Times New Roman" w:hAnsi="Times New Roman" w:cs="Times New Roman"/>
          <w:sz w:val="22"/>
          <w:szCs w:val="22"/>
        </w:rPr>
      </w:pPr>
    </w:p>
    <w:p w14:paraId="2F886492" w14:textId="3C6C97BA" w:rsidR="0084503B"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Each recipient</w:t>
      </w:r>
      <w:r w:rsidR="003B2F3D" w:rsidRPr="008664F8">
        <w:rPr>
          <w:rFonts w:ascii="Times New Roman" w:hAnsi="Times New Roman" w:cs="Times New Roman"/>
          <w:sz w:val="22"/>
          <w:szCs w:val="22"/>
        </w:rPr>
        <w:t xml:space="preserve"> hereof acknowledges and agrees: </w:t>
      </w:r>
    </w:p>
    <w:p w14:paraId="46F1F7D9" w14:textId="02F255B8" w:rsidR="0084503B" w:rsidRPr="008664F8" w:rsidRDefault="008121C2" w:rsidP="00B147F8">
      <w:pPr>
        <w:pStyle w:val="ListParagraph"/>
        <w:numPr>
          <w:ilvl w:val="0"/>
          <w:numId w:val="2"/>
        </w:numPr>
        <w:jc w:val="both"/>
        <w:rPr>
          <w:rFonts w:ascii="Times New Roman" w:hAnsi="Times New Roman" w:cs="Times New Roman"/>
          <w:sz w:val="22"/>
          <w:szCs w:val="22"/>
        </w:rPr>
      </w:pPr>
      <w:r w:rsidRPr="008664F8">
        <w:rPr>
          <w:rFonts w:ascii="Times New Roman" w:hAnsi="Times New Roman" w:cs="Times New Roman"/>
          <w:sz w:val="22"/>
          <w:szCs w:val="22"/>
        </w:rPr>
        <w:t>that the information herein constitutes</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proprietary and confidential information of </w:t>
      </w:r>
      <w:r w:rsidR="00F36BAF"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w:t>
      </w:r>
    </w:p>
    <w:p w14:paraId="2D200B63" w14:textId="77777777" w:rsidR="0084503B" w:rsidRPr="008664F8" w:rsidRDefault="008121C2" w:rsidP="00B147F8">
      <w:pPr>
        <w:pStyle w:val="ListParagraph"/>
        <w:numPr>
          <w:ilvl w:val="0"/>
          <w:numId w:val="2"/>
        </w:numPr>
        <w:jc w:val="both"/>
        <w:rPr>
          <w:rFonts w:ascii="Times New Roman" w:hAnsi="Times New Roman" w:cs="Times New Roman"/>
          <w:sz w:val="22"/>
          <w:szCs w:val="22"/>
        </w:rPr>
      </w:pPr>
      <w:r w:rsidRPr="008664F8">
        <w:rPr>
          <w:rFonts w:ascii="Times New Roman" w:hAnsi="Times New Roman" w:cs="Times New Roman"/>
          <w:sz w:val="22"/>
          <w:szCs w:val="22"/>
        </w:rPr>
        <w:t>to maintain the same in strict</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confidence, and </w:t>
      </w:r>
    </w:p>
    <w:p w14:paraId="6757B53F" w14:textId="44C0DD37" w:rsidR="0084503B" w:rsidRPr="008664F8" w:rsidRDefault="008121C2" w:rsidP="00B147F8">
      <w:pPr>
        <w:pStyle w:val="ListParagraph"/>
        <w:numPr>
          <w:ilvl w:val="0"/>
          <w:numId w:val="2"/>
        </w:numPr>
        <w:jc w:val="both"/>
        <w:rPr>
          <w:rFonts w:ascii="Times New Roman" w:hAnsi="Times New Roman" w:cs="Times New Roman"/>
          <w:sz w:val="22"/>
          <w:szCs w:val="22"/>
        </w:rPr>
      </w:pPr>
      <w:r w:rsidRPr="008664F8">
        <w:rPr>
          <w:rFonts w:ascii="Times New Roman" w:hAnsi="Times New Roman" w:cs="Times New Roman"/>
          <w:sz w:val="22"/>
          <w:szCs w:val="22"/>
        </w:rPr>
        <w:t xml:space="preserve">to use the same only </w:t>
      </w:r>
      <w:proofErr w:type="gramStart"/>
      <w:r w:rsidRPr="008664F8">
        <w:rPr>
          <w:rFonts w:ascii="Times New Roman" w:hAnsi="Times New Roman" w:cs="Times New Roman"/>
          <w:sz w:val="22"/>
          <w:szCs w:val="22"/>
        </w:rPr>
        <w:t>for the purpose of</w:t>
      </w:r>
      <w:proofErr w:type="gramEnd"/>
      <w:r w:rsidRPr="008664F8">
        <w:rPr>
          <w:rFonts w:ascii="Times New Roman" w:hAnsi="Times New Roman" w:cs="Times New Roman"/>
          <w:sz w:val="22"/>
          <w:szCs w:val="22"/>
        </w:rPr>
        <w:t xml:space="preserve"> </w:t>
      </w:r>
      <w:r w:rsidR="00FE482A" w:rsidRPr="008664F8">
        <w:rPr>
          <w:rFonts w:ascii="Times New Roman" w:hAnsi="Times New Roman" w:cs="Times New Roman"/>
          <w:sz w:val="22"/>
          <w:szCs w:val="22"/>
        </w:rPr>
        <w:t xml:space="preserve">considering whether to purchase </w:t>
      </w:r>
      <w:r w:rsidRPr="008664F8">
        <w:rPr>
          <w:rFonts w:ascii="Times New Roman" w:hAnsi="Times New Roman" w:cs="Times New Roman"/>
          <w:sz w:val="22"/>
          <w:szCs w:val="22"/>
        </w:rPr>
        <w:t>the</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right to acquire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w:t>
      </w:r>
    </w:p>
    <w:p w14:paraId="4DEFA734" w14:textId="77777777" w:rsidR="0084503B" w:rsidRPr="008664F8" w:rsidRDefault="0084503B" w:rsidP="00B147F8">
      <w:pPr>
        <w:jc w:val="both"/>
        <w:rPr>
          <w:rFonts w:ascii="Times New Roman" w:hAnsi="Times New Roman" w:cs="Times New Roman"/>
          <w:sz w:val="22"/>
          <w:szCs w:val="22"/>
        </w:rPr>
      </w:pPr>
    </w:p>
    <w:p w14:paraId="409CF01A" w14:textId="57E6EE50" w:rsidR="008121C2"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lastRenderedPageBreak/>
        <w:t xml:space="preserve">This </w:t>
      </w:r>
      <w:r w:rsidR="002878FA" w:rsidRPr="008664F8">
        <w:rPr>
          <w:rFonts w:ascii="Times New Roman" w:hAnsi="Times New Roman" w:cs="Times New Roman"/>
          <w:sz w:val="22"/>
          <w:szCs w:val="22"/>
        </w:rPr>
        <w:t>Terms</w:t>
      </w:r>
      <w:r w:rsidRPr="008664F8">
        <w:rPr>
          <w:rFonts w:ascii="Times New Roman" w:hAnsi="Times New Roman" w:cs="Times New Roman"/>
          <w:sz w:val="22"/>
          <w:szCs w:val="22"/>
        </w:rPr>
        <w:t xml:space="preserve"> may not be reproduced or distributed, in</w:t>
      </w:r>
      <w:r w:rsidR="0084503B" w:rsidRPr="008664F8">
        <w:rPr>
          <w:rFonts w:ascii="Times New Roman" w:hAnsi="Times New Roman" w:cs="Times New Roman"/>
          <w:sz w:val="22"/>
          <w:szCs w:val="22"/>
        </w:rPr>
        <w:t xml:space="preserve"> </w:t>
      </w:r>
      <w:r w:rsidRPr="008664F8">
        <w:rPr>
          <w:rFonts w:ascii="Times New Roman" w:hAnsi="Times New Roman" w:cs="Times New Roman"/>
          <w:sz w:val="22"/>
          <w:szCs w:val="22"/>
        </w:rPr>
        <w:t>whole or in part, or the contents disclosed, by the recipient to any</w:t>
      </w:r>
      <w:r w:rsidR="00FE482A" w:rsidRPr="008664F8">
        <w:rPr>
          <w:rFonts w:ascii="Times New Roman" w:hAnsi="Times New Roman" w:cs="Times New Roman"/>
          <w:sz w:val="22"/>
          <w:szCs w:val="22"/>
        </w:rPr>
        <w:t xml:space="preserve"> other person, without the prior </w:t>
      </w:r>
      <w:r w:rsidRPr="008664F8">
        <w:rPr>
          <w:rFonts w:ascii="Times New Roman" w:hAnsi="Times New Roman" w:cs="Times New Roman"/>
          <w:sz w:val="22"/>
          <w:szCs w:val="22"/>
        </w:rPr>
        <w:t xml:space="preserve">written consent of </w:t>
      </w:r>
      <w:r w:rsidR="00F36BAF"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The existence and nature of all conversations regarding </w:t>
      </w:r>
      <w:r w:rsidR="007906DA" w:rsidRPr="008664F8">
        <w:rPr>
          <w:rFonts w:ascii="Times New Roman" w:hAnsi="Times New Roman" w:cs="Times New Roman"/>
          <w:sz w:val="22"/>
          <w:szCs w:val="22"/>
        </w:rPr>
        <w:t>Serenity Financial</w:t>
      </w:r>
      <w:r w:rsidR="00E5767C" w:rsidRPr="008664F8">
        <w:rPr>
          <w:rFonts w:ascii="Times New Roman" w:hAnsi="Times New Roman" w:cs="Times New Roman"/>
          <w:sz w:val="22"/>
          <w:szCs w:val="22"/>
        </w:rPr>
        <w:t xml:space="preserve"> </w:t>
      </w:r>
      <w:r w:rsidR="0000717D" w:rsidRPr="008664F8">
        <w:rPr>
          <w:rFonts w:ascii="Times New Roman" w:hAnsi="Times New Roman" w:cs="Times New Roman"/>
          <w:sz w:val="22"/>
          <w:szCs w:val="22"/>
        </w:rPr>
        <w:t>and this O</w:t>
      </w:r>
      <w:r w:rsidRPr="008664F8">
        <w:rPr>
          <w:rFonts w:ascii="Times New Roman" w:hAnsi="Times New Roman" w:cs="Times New Roman"/>
          <w:sz w:val="22"/>
          <w:szCs w:val="22"/>
        </w:rPr>
        <w:t>ffering must also be kept confidential.</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This </w:t>
      </w:r>
      <w:r w:rsidR="002878FA" w:rsidRPr="008664F8">
        <w:rPr>
          <w:rFonts w:ascii="Times New Roman" w:hAnsi="Times New Roman" w:cs="Times New Roman"/>
          <w:sz w:val="22"/>
          <w:szCs w:val="22"/>
        </w:rPr>
        <w:t>Terms</w:t>
      </w:r>
      <w:r w:rsidR="0084503B" w:rsidRPr="008664F8">
        <w:rPr>
          <w:rFonts w:ascii="Times New Roman" w:hAnsi="Times New Roman" w:cs="Times New Roman"/>
          <w:sz w:val="22"/>
          <w:szCs w:val="22"/>
        </w:rPr>
        <w:t xml:space="preserve"> </w:t>
      </w:r>
      <w:r w:rsidR="00F465DB" w:rsidRPr="008664F8">
        <w:rPr>
          <w:rFonts w:ascii="Times New Roman" w:hAnsi="Times New Roman" w:cs="Times New Roman"/>
          <w:sz w:val="22"/>
          <w:szCs w:val="22"/>
        </w:rPr>
        <w:t>may contain</w:t>
      </w:r>
      <w:r w:rsidRPr="008664F8">
        <w:rPr>
          <w:rFonts w:ascii="Times New Roman" w:hAnsi="Times New Roman" w:cs="Times New Roman"/>
          <w:sz w:val="22"/>
          <w:szCs w:val="22"/>
        </w:rPr>
        <w:t xml:space="preserve"> a summary of the SAFT, the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and certain other</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documents referred to herein. However, these summaries do not purport to be complete and are</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subject to and qualified in their entirety by reference to the actual text of the relevant document,</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copies of which will be provided to purchasers upon request. Each prospective purchaser should</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review these documents for complete information. </w:t>
      </w:r>
      <w:r w:rsidR="007906DA" w:rsidRPr="008664F8">
        <w:rPr>
          <w:rFonts w:ascii="Times New Roman" w:hAnsi="Times New Roman" w:cs="Times New Roman"/>
          <w:sz w:val="22"/>
          <w:szCs w:val="22"/>
        </w:rPr>
        <w:t>Serenity Financial</w:t>
      </w:r>
      <w:r w:rsidR="00E5767C" w:rsidRPr="008664F8">
        <w:rPr>
          <w:rFonts w:ascii="Times New Roman" w:hAnsi="Times New Roman" w:cs="Times New Roman"/>
          <w:sz w:val="22"/>
          <w:szCs w:val="22"/>
        </w:rPr>
        <w:t xml:space="preserve"> </w:t>
      </w:r>
      <w:r w:rsidRPr="008664F8">
        <w:rPr>
          <w:rFonts w:ascii="Times New Roman" w:hAnsi="Times New Roman" w:cs="Times New Roman"/>
          <w:sz w:val="22"/>
          <w:szCs w:val="22"/>
        </w:rPr>
        <w:t>reserves the right to modify the</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terms of the offering, the SAFTs and the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described in this </w:t>
      </w:r>
      <w:r w:rsidR="002878FA" w:rsidRPr="008664F8">
        <w:rPr>
          <w:rFonts w:ascii="Times New Roman" w:hAnsi="Times New Roman" w:cs="Times New Roman"/>
          <w:sz w:val="22"/>
          <w:szCs w:val="22"/>
        </w:rPr>
        <w:t>Terms</w:t>
      </w:r>
      <w:r w:rsidRPr="008664F8">
        <w:rPr>
          <w:rFonts w:ascii="Times New Roman" w:hAnsi="Times New Roman" w:cs="Times New Roman"/>
          <w:sz w:val="22"/>
          <w:szCs w:val="22"/>
        </w:rPr>
        <w:t>, and the</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SAFTs are offered subject to </w:t>
      </w:r>
      <w:r w:rsidR="007906DA" w:rsidRPr="008664F8">
        <w:rPr>
          <w:rFonts w:ascii="Times New Roman" w:hAnsi="Times New Roman" w:cs="Times New Roman"/>
          <w:sz w:val="22"/>
          <w:szCs w:val="22"/>
        </w:rPr>
        <w:t>Serenity Financial</w:t>
      </w:r>
      <w:r w:rsidR="00E5767C" w:rsidRPr="008664F8">
        <w:rPr>
          <w:rFonts w:ascii="Times New Roman" w:hAnsi="Times New Roman" w:cs="Times New Roman"/>
          <w:sz w:val="22"/>
          <w:szCs w:val="22"/>
        </w:rPr>
        <w:t xml:space="preserve"> </w:t>
      </w:r>
      <w:r w:rsidRPr="008664F8">
        <w:rPr>
          <w:rFonts w:ascii="Times New Roman" w:hAnsi="Times New Roman" w:cs="Times New Roman"/>
          <w:sz w:val="22"/>
          <w:szCs w:val="22"/>
        </w:rPr>
        <w:t>ability to reject any commitment in whole or in part.</w:t>
      </w:r>
      <w:r w:rsidR="00FE482A" w:rsidRPr="008664F8">
        <w:rPr>
          <w:rFonts w:ascii="Times New Roman" w:hAnsi="Times New Roman" w:cs="Times New Roman"/>
          <w:sz w:val="22"/>
          <w:szCs w:val="22"/>
        </w:rPr>
        <w:t xml:space="preserve"> </w:t>
      </w:r>
      <w:r w:rsidR="0000717D" w:rsidRPr="008664F8">
        <w:rPr>
          <w:rFonts w:ascii="Times New Roman" w:hAnsi="Times New Roman" w:cs="Times New Roman"/>
          <w:sz w:val="22"/>
          <w:szCs w:val="22"/>
        </w:rPr>
        <w:t xml:space="preserve">Prior to purchasing </w:t>
      </w:r>
      <w:r w:rsidR="00A126D5" w:rsidRPr="008664F8">
        <w:rPr>
          <w:rFonts w:ascii="Times New Roman" w:hAnsi="Times New Roman" w:cs="Times New Roman"/>
          <w:sz w:val="22"/>
          <w:szCs w:val="22"/>
        </w:rPr>
        <w:t>Serenity token</w:t>
      </w:r>
      <w:r w:rsidR="0000717D" w:rsidRPr="008664F8">
        <w:rPr>
          <w:rFonts w:ascii="Times New Roman" w:hAnsi="Times New Roman" w:cs="Times New Roman"/>
          <w:sz w:val="22"/>
          <w:szCs w:val="22"/>
        </w:rPr>
        <w:t>s via</w:t>
      </w:r>
      <w:r w:rsidRPr="008664F8">
        <w:rPr>
          <w:rFonts w:ascii="Times New Roman" w:hAnsi="Times New Roman" w:cs="Times New Roman"/>
          <w:sz w:val="22"/>
          <w:szCs w:val="22"/>
        </w:rPr>
        <w:t xml:space="preserve"> SAFT</w:t>
      </w:r>
      <w:r w:rsidR="0000717D" w:rsidRPr="008664F8">
        <w:rPr>
          <w:rFonts w:ascii="Times New Roman" w:hAnsi="Times New Roman" w:cs="Times New Roman"/>
          <w:sz w:val="22"/>
          <w:szCs w:val="22"/>
        </w:rPr>
        <w:t>s</w:t>
      </w:r>
      <w:r w:rsidRPr="008664F8">
        <w:rPr>
          <w:rFonts w:ascii="Times New Roman" w:hAnsi="Times New Roman" w:cs="Times New Roman"/>
          <w:sz w:val="22"/>
          <w:szCs w:val="22"/>
        </w:rPr>
        <w:t xml:space="preserve">, a prospective purchaser </w:t>
      </w:r>
      <w:r w:rsidR="0000717D" w:rsidRPr="008664F8">
        <w:rPr>
          <w:rFonts w:ascii="Times New Roman" w:hAnsi="Times New Roman" w:cs="Times New Roman"/>
          <w:sz w:val="22"/>
          <w:szCs w:val="22"/>
        </w:rPr>
        <w:t>is required to</w:t>
      </w:r>
      <w:r w:rsidRPr="008664F8">
        <w:rPr>
          <w:rFonts w:ascii="Times New Roman" w:hAnsi="Times New Roman" w:cs="Times New Roman"/>
          <w:sz w:val="22"/>
          <w:szCs w:val="22"/>
        </w:rPr>
        <w:t xml:space="preserve"> consult with its own legal, financial,</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tax, accounting, and other advisors regarding the applicable limitations on purchasers who are</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eligible to purchase it and that restrict its resale or other transfer; the income and other tax</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consequences of acquiring, holding and disposing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and the other</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potential conseque</w:t>
      </w:r>
      <w:r w:rsidR="0000717D" w:rsidRPr="008664F8">
        <w:rPr>
          <w:rFonts w:ascii="Times New Roman" w:hAnsi="Times New Roman" w:cs="Times New Roman"/>
          <w:sz w:val="22"/>
          <w:szCs w:val="22"/>
        </w:rPr>
        <w:t xml:space="preserve">nces of acquiring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 Purchasers </w:t>
      </w:r>
      <w:r w:rsidR="00F168B9" w:rsidRPr="008664F8">
        <w:rPr>
          <w:rFonts w:ascii="Times New Roman" w:hAnsi="Times New Roman" w:cs="Times New Roman"/>
          <w:sz w:val="22"/>
          <w:szCs w:val="22"/>
        </w:rPr>
        <w:t>are required to</w:t>
      </w:r>
      <w:r w:rsidRPr="008664F8">
        <w:rPr>
          <w:rFonts w:ascii="Times New Roman" w:hAnsi="Times New Roman" w:cs="Times New Roman"/>
          <w:sz w:val="22"/>
          <w:szCs w:val="22"/>
        </w:rPr>
        <w:t xml:space="preserve"> carefully</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consider whether purchasing a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 is suitable to their</w:t>
      </w:r>
      <w:r w:rsidR="00FE482A" w:rsidRPr="008664F8">
        <w:rPr>
          <w:rFonts w:ascii="Times New Roman" w:hAnsi="Times New Roman" w:cs="Times New Roman"/>
          <w:sz w:val="22"/>
          <w:szCs w:val="22"/>
        </w:rPr>
        <w:t xml:space="preserve"> </w:t>
      </w:r>
      <w:r w:rsidR="00F168B9" w:rsidRPr="008664F8">
        <w:rPr>
          <w:rFonts w:ascii="Times New Roman" w:hAnsi="Times New Roman" w:cs="Times New Roman"/>
          <w:sz w:val="22"/>
          <w:szCs w:val="22"/>
        </w:rPr>
        <w:t>business</w:t>
      </w:r>
      <w:r w:rsidR="00FE482A" w:rsidRPr="008664F8">
        <w:rPr>
          <w:rFonts w:ascii="Times New Roman" w:hAnsi="Times New Roman" w:cs="Times New Roman"/>
          <w:sz w:val="22"/>
          <w:szCs w:val="22"/>
        </w:rPr>
        <w:t xml:space="preserve"> situation and goals. </w:t>
      </w:r>
      <w:r w:rsidRPr="008664F8">
        <w:rPr>
          <w:rFonts w:ascii="Times New Roman" w:hAnsi="Times New Roman" w:cs="Times New Roman"/>
          <w:sz w:val="22"/>
          <w:szCs w:val="22"/>
        </w:rPr>
        <w:t xml:space="preserve">No person has been authorized to make any statement concerning </w:t>
      </w:r>
      <w:r w:rsidR="007906DA" w:rsidRPr="008664F8">
        <w:rPr>
          <w:rFonts w:ascii="Times New Roman" w:hAnsi="Times New Roman" w:cs="Times New Roman"/>
          <w:sz w:val="22"/>
          <w:szCs w:val="22"/>
        </w:rPr>
        <w:t>Serenity Financial</w:t>
      </w:r>
      <w:r w:rsidR="00E5767C" w:rsidRPr="008664F8">
        <w:rPr>
          <w:rFonts w:ascii="Times New Roman" w:hAnsi="Times New Roman" w:cs="Times New Roman"/>
          <w:sz w:val="22"/>
          <w:szCs w:val="22"/>
        </w:rPr>
        <w:t xml:space="preserve"> </w:t>
      </w:r>
      <w:r w:rsidRPr="008664F8">
        <w:rPr>
          <w:rFonts w:ascii="Times New Roman" w:hAnsi="Times New Roman" w:cs="Times New Roman"/>
          <w:sz w:val="22"/>
          <w:szCs w:val="22"/>
        </w:rPr>
        <w:t>or the sale of the</w:t>
      </w:r>
      <w:r w:rsidR="00FE482A" w:rsidRPr="008664F8">
        <w:rPr>
          <w:rFonts w:ascii="Times New Roman" w:hAnsi="Times New Roman" w:cs="Times New Roman"/>
          <w:sz w:val="22"/>
          <w:szCs w:val="22"/>
        </w:rPr>
        <w:t xml:space="preserve"> </w:t>
      </w:r>
      <w:r w:rsidR="00F72429" w:rsidRPr="008664F8">
        <w:rPr>
          <w:rFonts w:ascii="Times New Roman" w:hAnsi="Times New Roman" w:cs="Times New Roman"/>
          <w:sz w:val="22"/>
          <w:szCs w:val="22"/>
        </w:rPr>
        <w:t>Serenity token</w:t>
      </w:r>
      <w:r w:rsidR="00F168B9" w:rsidRPr="008664F8">
        <w:rPr>
          <w:rFonts w:ascii="Times New Roman" w:hAnsi="Times New Roman" w:cs="Times New Roman"/>
          <w:sz w:val="22"/>
          <w:szCs w:val="22"/>
        </w:rPr>
        <w:t>s</w:t>
      </w:r>
      <w:r w:rsidRPr="008664F8">
        <w:rPr>
          <w:rFonts w:ascii="Times New Roman" w:hAnsi="Times New Roman" w:cs="Times New Roman"/>
          <w:sz w:val="22"/>
          <w:szCs w:val="22"/>
        </w:rPr>
        <w:t xml:space="preserve"> discussed herein other than as set forth in this </w:t>
      </w:r>
      <w:r w:rsidR="002878FA" w:rsidRPr="008664F8">
        <w:rPr>
          <w:rFonts w:ascii="Times New Roman" w:hAnsi="Times New Roman" w:cs="Times New Roman"/>
          <w:sz w:val="22"/>
          <w:szCs w:val="22"/>
        </w:rPr>
        <w:t>Terms</w:t>
      </w:r>
      <w:r w:rsidRPr="008664F8">
        <w:rPr>
          <w:rFonts w:ascii="Times New Roman" w:hAnsi="Times New Roman" w:cs="Times New Roman"/>
          <w:sz w:val="22"/>
          <w:szCs w:val="22"/>
        </w:rPr>
        <w:t>, and any such statements, if</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made, m</w:t>
      </w:r>
      <w:r w:rsidR="00F465DB" w:rsidRPr="008664F8">
        <w:rPr>
          <w:rFonts w:ascii="Times New Roman" w:hAnsi="Times New Roman" w:cs="Times New Roman"/>
          <w:sz w:val="22"/>
          <w:szCs w:val="22"/>
        </w:rPr>
        <w:t>ust NOT</w:t>
      </w:r>
      <w:r w:rsidRPr="008664F8">
        <w:rPr>
          <w:rFonts w:ascii="Times New Roman" w:hAnsi="Times New Roman" w:cs="Times New Roman"/>
          <w:sz w:val="22"/>
          <w:szCs w:val="22"/>
        </w:rPr>
        <w:t xml:space="preserve"> be relied upon.</w:t>
      </w:r>
    </w:p>
    <w:p w14:paraId="6E1B746B" w14:textId="77777777" w:rsidR="00FE482A" w:rsidRPr="008664F8" w:rsidRDefault="00FE482A" w:rsidP="00B147F8">
      <w:pPr>
        <w:jc w:val="both"/>
        <w:rPr>
          <w:rFonts w:ascii="Times New Roman" w:hAnsi="Times New Roman" w:cs="Times New Roman"/>
          <w:sz w:val="22"/>
          <w:szCs w:val="22"/>
        </w:rPr>
      </w:pPr>
    </w:p>
    <w:p w14:paraId="01D74110" w14:textId="3F005FC8" w:rsidR="008121C2"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Purchasers </w:t>
      </w:r>
      <w:r w:rsidR="00F168B9" w:rsidRPr="008664F8">
        <w:rPr>
          <w:rFonts w:ascii="Times New Roman" w:hAnsi="Times New Roman" w:cs="Times New Roman"/>
          <w:sz w:val="22"/>
          <w:szCs w:val="22"/>
        </w:rPr>
        <w:t>are required to</w:t>
      </w:r>
      <w:r w:rsidRPr="008664F8">
        <w:rPr>
          <w:rFonts w:ascii="Times New Roman" w:hAnsi="Times New Roman" w:cs="Times New Roman"/>
          <w:sz w:val="22"/>
          <w:szCs w:val="22"/>
        </w:rPr>
        <w:t xml:space="preserve"> make their own investigations and eval</w:t>
      </w:r>
      <w:r w:rsidR="00FE482A" w:rsidRPr="008664F8">
        <w:rPr>
          <w:rFonts w:ascii="Times New Roman" w:hAnsi="Times New Roman" w:cs="Times New Roman"/>
          <w:sz w:val="22"/>
          <w:szCs w:val="22"/>
        </w:rPr>
        <w:t xml:space="preserve">uations of the SAFT and the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including the merits and risks of a purchasing thereof. Prior to any purchase, purchasers</w:t>
      </w:r>
      <w:r w:rsidR="00FE482A" w:rsidRPr="008664F8">
        <w:rPr>
          <w:rFonts w:ascii="Times New Roman" w:hAnsi="Times New Roman" w:cs="Times New Roman"/>
          <w:sz w:val="22"/>
          <w:szCs w:val="22"/>
        </w:rPr>
        <w:t xml:space="preserve"> </w:t>
      </w:r>
      <w:proofErr w:type="gramStart"/>
      <w:r w:rsidRPr="008664F8">
        <w:rPr>
          <w:rFonts w:ascii="Times New Roman" w:hAnsi="Times New Roman" w:cs="Times New Roman"/>
          <w:sz w:val="22"/>
          <w:szCs w:val="22"/>
        </w:rPr>
        <w:t>have the opportunity to</w:t>
      </w:r>
      <w:proofErr w:type="gramEnd"/>
      <w:r w:rsidRPr="008664F8">
        <w:rPr>
          <w:rFonts w:ascii="Times New Roman" w:hAnsi="Times New Roman" w:cs="Times New Roman"/>
          <w:sz w:val="22"/>
          <w:szCs w:val="22"/>
        </w:rPr>
        <w:t xml:space="preserve"> ask questions of and receive answers and additional information from</w:t>
      </w:r>
      <w:r w:rsidR="00FE482A" w:rsidRPr="008664F8">
        <w:rPr>
          <w:rFonts w:ascii="Times New Roman" w:hAnsi="Times New Roman" w:cs="Times New Roman"/>
          <w:sz w:val="22"/>
          <w:szCs w:val="22"/>
        </w:rPr>
        <w:t xml:space="preserve"> </w:t>
      </w:r>
      <w:r w:rsidR="007906DA"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concerning the terms and conditions of this Offering and other relevant matters.</w:t>
      </w:r>
    </w:p>
    <w:p w14:paraId="5B37101B" w14:textId="77777777" w:rsidR="00FE482A" w:rsidRPr="008664F8" w:rsidRDefault="00FE482A" w:rsidP="00B147F8">
      <w:pPr>
        <w:jc w:val="both"/>
        <w:rPr>
          <w:rFonts w:ascii="Times New Roman" w:hAnsi="Times New Roman" w:cs="Times New Roman"/>
          <w:sz w:val="22"/>
          <w:szCs w:val="22"/>
        </w:rPr>
      </w:pPr>
    </w:p>
    <w:p w14:paraId="6215006C" w14:textId="30C52EA0" w:rsidR="0084503B"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SAFT purchase amounts </w:t>
      </w:r>
      <w:r w:rsidR="000762AE" w:rsidRPr="008664F8">
        <w:rPr>
          <w:rFonts w:ascii="Times New Roman" w:hAnsi="Times New Roman" w:cs="Times New Roman"/>
          <w:sz w:val="22"/>
          <w:szCs w:val="22"/>
        </w:rPr>
        <w:t>may be</w:t>
      </w:r>
      <w:r w:rsidRPr="008664F8">
        <w:rPr>
          <w:rFonts w:ascii="Times New Roman" w:hAnsi="Times New Roman" w:cs="Times New Roman"/>
          <w:sz w:val="22"/>
          <w:szCs w:val="22"/>
        </w:rPr>
        <w:t xml:space="preserve"> denominated in U.S. dollars ($) </w:t>
      </w:r>
      <w:r w:rsidR="000762AE" w:rsidRPr="008664F8">
        <w:rPr>
          <w:rFonts w:ascii="Times New Roman" w:hAnsi="Times New Roman" w:cs="Times New Roman"/>
          <w:sz w:val="22"/>
          <w:szCs w:val="22"/>
        </w:rPr>
        <w:t xml:space="preserve">or </w:t>
      </w:r>
      <w:r w:rsidR="00802A90" w:rsidRPr="008664F8">
        <w:rPr>
          <w:rFonts w:ascii="Times New Roman" w:hAnsi="Times New Roman" w:cs="Times New Roman"/>
          <w:sz w:val="22"/>
          <w:szCs w:val="22"/>
        </w:rPr>
        <w:t>digital assets</w:t>
      </w:r>
      <w:r w:rsidR="00F465DB" w:rsidRPr="008664F8">
        <w:rPr>
          <w:rFonts w:ascii="Times New Roman" w:hAnsi="Times New Roman" w:cs="Times New Roman"/>
          <w:sz w:val="22"/>
          <w:szCs w:val="22"/>
        </w:rPr>
        <w:t>,</w:t>
      </w:r>
      <w:r w:rsidR="00802A90" w:rsidRPr="008664F8">
        <w:rPr>
          <w:rFonts w:ascii="Times New Roman" w:hAnsi="Times New Roman" w:cs="Times New Roman"/>
          <w:sz w:val="22"/>
          <w:szCs w:val="22"/>
        </w:rPr>
        <w:t xml:space="preserve"> such as </w:t>
      </w:r>
      <w:r w:rsidR="000762AE" w:rsidRPr="008664F8">
        <w:rPr>
          <w:rFonts w:ascii="Times New Roman" w:hAnsi="Times New Roman" w:cs="Times New Roman"/>
          <w:sz w:val="22"/>
          <w:szCs w:val="22"/>
        </w:rPr>
        <w:t>Ether</w:t>
      </w:r>
      <w:r w:rsidR="00F465DB" w:rsidRPr="008664F8">
        <w:rPr>
          <w:rFonts w:ascii="Times New Roman" w:hAnsi="Times New Roman" w:cs="Times New Roman"/>
          <w:sz w:val="22"/>
          <w:szCs w:val="22"/>
        </w:rPr>
        <w:t>,</w:t>
      </w:r>
      <w:r w:rsidR="000762AE" w:rsidRPr="008664F8">
        <w:rPr>
          <w:rFonts w:ascii="Times New Roman" w:hAnsi="Times New Roman" w:cs="Times New Roman"/>
          <w:sz w:val="22"/>
          <w:szCs w:val="22"/>
        </w:rPr>
        <w:t xml:space="preserve"> </w:t>
      </w:r>
      <w:r w:rsidRPr="008664F8">
        <w:rPr>
          <w:rFonts w:ascii="Times New Roman" w:hAnsi="Times New Roman" w:cs="Times New Roman"/>
          <w:sz w:val="22"/>
          <w:szCs w:val="22"/>
        </w:rPr>
        <w:t>and pur</w:t>
      </w:r>
      <w:r w:rsidR="00FE482A" w:rsidRPr="008664F8">
        <w:rPr>
          <w:rFonts w:ascii="Times New Roman" w:hAnsi="Times New Roman" w:cs="Times New Roman"/>
          <w:sz w:val="22"/>
          <w:szCs w:val="22"/>
        </w:rPr>
        <w:t xml:space="preserve">chasers may </w:t>
      </w:r>
      <w:r w:rsidR="000762AE" w:rsidRPr="008664F8">
        <w:rPr>
          <w:rFonts w:ascii="Times New Roman" w:hAnsi="Times New Roman" w:cs="Times New Roman"/>
          <w:sz w:val="22"/>
          <w:szCs w:val="22"/>
        </w:rPr>
        <w:t xml:space="preserve">purchase </w:t>
      </w:r>
      <w:r w:rsidR="00F72429" w:rsidRPr="008664F8">
        <w:rPr>
          <w:rFonts w:ascii="Times New Roman" w:hAnsi="Times New Roman" w:cs="Times New Roman"/>
          <w:sz w:val="22"/>
          <w:szCs w:val="22"/>
        </w:rPr>
        <w:t>Serenity token</w:t>
      </w:r>
      <w:r w:rsidR="000762AE" w:rsidRPr="008664F8">
        <w:rPr>
          <w:rFonts w:ascii="Times New Roman" w:hAnsi="Times New Roman" w:cs="Times New Roman"/>
          <w:sz w:val="22"/>
          <w:szCs w:val="22"/>
        </w:rPr>
        <w:t>s for</w:t>
      </w:r>
      <w:r w:rsidR="00FE482A" w:rsidRPr="008664F8">
        <w:rPr>
          <w:rFonts w:ascii="Times New Roman" w:hAnsi="Times New Roman" w:cs="Times New Roman"/>
          <w:sz w:val="22"/>
          <w:szCs w:val="22"/>
        </w:rPr>
        <w:t xml:space="preserve"> </w:t>
      </w:r>
      <w:r w:rsidR="00F465DB" w:rsidRPr="008664F8">
        <w:rPr>
          <w:rFonts w:ascii="Times New Roman" w:hAnsi="Times New Roman" w:cs="Times New Roman"/>
          <w:sz w:val="22"/>
          <w:szCs w:val="22"/>
        </w:rPr>
        <w:t xml:space="preserve">any currency such as </w:t>
      </w:r>
      <w:r w:rsidR="00FE482A" w:rsidRPr="008664F8">
        <w:rPr>
          <w:rFonts w:ascii="Times New Roman" w:hAnsi="Times New Roman" w:cs="Times New Roman"/>
          <w:sz w:val="22"/>
          <w:szCs w:val="22"/>
        </w:rPr>
        <w:t xml:space="preserve">U.S. </w:t>
      </w:r>
      <w:r w:rsidR="0084503B" w:rsidRPr="008664F8">
        <w:rPr>
          <w:rFonts w:ascii="Times New Roman" w:hAnsi="Times New Roman" w:cs="Times New Roman"/>
          <w:sz w:val="22"/>
          <w:szCs w:val="22"/>
        </w:rPr>
        <w:t xml:space="preserve">dollars </w:t>
      </w:r>
      <w:r w:rsidRPr="008664F8">
        <w:rPr>
          <w:rFonts w:ascii="Times New Roman" w:hAnsi="Times New Roman" w:cs="Times New Roman"/>
          <w:sz w:val="22"/>
          <w:szCs w:val="22"/>
        </w:rPr>
        <w:t xml:space="preserve">or </w:t>
      </w:r>
      <w:r w:rsidR="00F465DB" w:rsidRPr="008664F8">
        <w:rPr>
          <w:rFonts w:ascii="Times New Roman" w:hAnsi="Times New Roman" w:cs="Times New Roman"/>
          <w:sz w:val="22"/>
          <w:szCs w:val="22"/>
        </w:rPr>
        <w:t xml:space="preserve">may </w:t>
      </w:r>
      <w:r w:rsidR="000762AE" w:rsidRPr="008664F8">
        <w:rPr>
          <w:rFonts w:ascii="Times New Roman" w:hAnsi="Times New Roman" w:cs="Times New Roman"/>
          <w:sz w:val="22"/>
          <w:szCs w:val="22"/>
        </w:rPr>
        <w:t xml:space="preserve">exchange </w:t>
      </w:r>
      <w:r w:rsidRPr="008664F8">
        <w:rPr>
          <w:rFonts w:ascii="Times New Roman" w:hAnsi="Times New Roman" w:cs="Times New Roman"/>
          <w:sz w:val="22"/>
          <w:szCs w:val="22"/>
        </w:rPr>
        <w:t xml:space="preserve">Ether </w:t>
      </w:r>
      <w:r w:rsidR="000762AE" w:rsidRPr="008664F8">
        <w:rPr>
          <w:rFonts w:ascii="Times New Roman" w:hAnsi="Times New Roman" w:cs="Times New Roman"/>
          <w:sz w:val="22"/>
          <w:szCs w:val="22"/>
        </w:rPr>
        <w:t xml:space="preserve">cryptocurrency </w:t>
      </w:r>
      <w:r w:rsidR="00F465DB" w:rsidRPr="008664F8">
        <w:rPr>
          <w:rFonts w:ascii="Times New Roman" w:hAnsi="Times New Roman" w:cs="Times New Roman"/>
          <w:sz w:val="22"/>
          <w:szCs w:val="22"/>
        </w:rPr>
        <w:t xml:space="preserve">or </w:t>
      </w:r>
      <w:r w:rsidR="007906DA" w:rsidRPr="008664F8">
        <w:rPr>
          <w:rFonts w:ascii="Times New Roman" w:hAnsi="Times New Roman" w:cs="Times New Roman"/>
          <w:sz w:val="22"/>
          <w:szCs w:val="22"/>
        </w:rPr>
        <w:t xml:space="preserve">any other digital asset for </w:t>
      </w:r>
      <w:r w:rsidR="00F72429" w:rsidRPr="008664F8">
        <w:rPr>
          <w:rFonts w:ascii="Times New Roman" w:hAnsi="Times New Roman" w:cs="Times New Roman"/>
          <w:sz w:val="22"/>
          <w:szCs w:val="22"/>
        </w:rPr>
        <w:t>Serenity token</w:t>
      </w:r>
      <w:r w:rsidR="00F465DB" w:rsidRPr="008664F8">
        <w:rPr>
          <w:rFonts w:ascii="Times New Roman" w:hAnsi="Times New Roman" w:cs="Times New Roman"/>
          <w:sz w:val="22"/>
          <w:szCs w:val="22"/>
        </w:rPr>
        <w:t xml:space="preserve">s </w:t>
      </w:r>
      <w:r w:rsidR="000762AE" w:rsidRPr="008664F8">
        <w:rPr>
          <w:rFonts w:ascii="Times New Roman" w:hAnsi="Times New Roman" w:cs="Times New Roman"/>
          <w:sz w:val="22"/>
          <w:szCs w:val="22"/>
        </w:rPr>
        <w:t xml:space="preserve">pursuant to the </w:t>
      </w:r>
      <w:r w:rsidRPr="008664F8">
        <w:rPr>
          <w:rFonts w:ascii="Times New Roman" w:hAnsi="Times New Roman" w:cs="Times New Roman"/>
          <w:sz w:val="22"/>
          <w:szCs w:val="22"/>
        </w:rPr>
        <w:t xml:space="preserve">SAFT. </w:t>
      </w:r>
    </w:p>
    <w:p w14:paraId="48634495" w14:textId="77777777" w:rsidR="0084503B" w:rsidRPr="008664F8" w:rsidRDefault="0084503B" w:rsidP="00B147F8">
      <w:pPr>
        <w:jc w:val="both"/>
        <w:rPr>
          <w:rFonts w:ascii="Times New Roman" w:hAnsi="Times New Roman" w:cs="Times New Roman"/>
          <w:sz w:val="22"/>
          <w:szCs w:val="22"/>
        </w:rPr>
      </w:pPr>
    </w:p>
    <w:p w14:paraId="6DF59A71" w14:textId="4D9C72A9" w:rsidR="003B2F3D" w:rsidRPr="008664F8" w:rsidRDefault="00A6477F" w:rsidP="00A6477F">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Currencies and/or moneys are subject to fluctuation in the rate of exchange and, in the case of digital assets, the exchange valuations. Such fluctuations may have an adverse effect on the price or value of a SAFT or a </w:t>
      </w:r>
      <w:r w:rsidR="00EA40DD"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token if a purchaser decides to resell a </w:t>
      </w:r>
      <w:r w:rsidR="00A126D5"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token at any point in the future. To prevent any speculation of </w:t>
      </w:r>
      <w:r w:rsidR="00A126D5" w:rsidRPr="008664F8">
        <w:rPr>
          <w:rFonts w:ascii="Times New Roman" w:hAnsi="Times New Roman" w:cs="Times New Roman"/>
          <w:sz w:val="22"/>
          <w:szCs w:val="22"/>
        </w:rPr>
        <w:t>Serenity tokens,</w:t>
      </w:r>
      <w:r w:rsidRPr="008664F8">
        <w:rPr>
          <w:rFonts w:ascii="Times New Roman" w:hAnsi="Times New Roman" w:cs="Times New Roman"/>
          <w:sz w:val="22"/>
          <w:szCs w:val="22"/>
        </w:rPr>
        <w:t xml:space="preserve"> token </w:t>
      </w:r>
      <w:r w:rsidR="00A126D5" w:rsidRPr="008664F8">
        <w:rPr>
          <w:rFonts w:ascii="Times New Roman" w:hAnsi="Times New Roman" w:cs="Times New Roman"/>
          <w:sz w:val="22"/>
          <w:szCs w:val="22"/>
        </w:rPr>
        <w:t>purchasers</w:t>
      </w:r>
      <w:r w:rsidRPr="008664F8">
        <w:rPr>
          <w:rFonts w:ascii="Times New Roman" w:hAnsi="Times New Roman" w:cs="Times New Roman"/>
          <w:sz w:val="22"/>
          <w:szCs w:val="22"/>
        </w:rPr>
        <w:t xml:space="preserve"> agree to use the </w:t>
      </w:r>
      <w:r w:rsidR="00A126D5" w:rsidRPr="008664F8">
        <w:rPr>
          <w:rFonts w:ascii="Times New Roman" w:hAnsi="Times New Roman" w:cs="Times New Roman"/>
          <w:sz w:val="22"/>
          <w:szCs w:val="22"/>
        </w:rPr>
        <w:t>Serenity tokens</w:t>
      </w:r>
      <w:r w:rsidRPr="008664F8">
        <w:rPr>
          <w:rFonts w:ascii="Times New Roman" w:hAnsi="Times New Roman" w:cs="Times New Roman"/>
          <w:sz w:val="22"/>
          <w:szCs w:val="22"/>
        </w:rPr>
        <w:t xml:space="preserve"> solely on the </w:t>
      </w:r>
      <w:r w:rsidR="00A126D5"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w:t>
      </w:r>
      <w:r w:rsidR="00A126D5" w:rsidRPr="008664F8">
        <w:rPr>
          <w:rFonts w:ascii="Times New Roman" w:hAnsi="Times New Roman" w:cs="Times New Roman"/>
          <w:sz w:val="22"/>
          <w:szCs w:val="22"/>
        </w:rPr>
        <w:t>System</w:t>
      </w:r>
      <w:r w:rsidRPr="008664F8">
        <w:rPr>
          <w:rFonts w:ascii="Times New Roman" w:hAnsi="Times New Roman" w:cs="Times New Roman"/>
          <w:sz w:val="22"/>
          <w:szCs w:val="22"/>
        </w:rPr>
        <w:t xml:space="preserve">. </w:t>
      </w:r>
      <w:r w:rsidR="00A126D5"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understands that it </w:t>
      </w:r>
      <w:proofErr w:type="spellStart"/>
      <w:r w:rsidRPr="008664F8">
        <w:rPr>
          <w:rFonts w:ascii="Times New Roman" w:hAnsi="Times New Roman" w:cs="Times New Roman"/>
          <w:sz w:val="22"/>
          <w:szCs w:val="22"/>
        </w:rPr>
        <w:t>can not</w:t>
      </w:r>
      <w:proofErr w:type="spellEnd"/>
      <w:r w:rsidRPr="008664F8">
        <w:rPr>
          <w:rFonts w:ascii="Times New Roman" w:hAnsi="Times New Roman" w:cs="Times New Roman"/>
          <w:sz w:val="22"/>
          <w:szCs w:val="22"/>
        </w:rPr>
        <w:t xml:space="preserve"> control the decision of how </w:t>
      </w:r>
      <w:r w:rsidR="00A126D5"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token holders will use their </w:t>
      </w:r>
      <w:r w:rsidR="00A126D5"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tokens once </w:t>
      </w:r>
      <w:r w:rsidR="00A126D5" w:rsidRPr="008664F8">
        <w:rPr>
          <w:rFonts w:ascii="Times New Roman" w:hAnsi="Times New Roman" w:cs="Times New Roman"/>
          <w:sz w:val="22"/>
          <w:szCs w:val="22"/>
        </w:rPr>
        <w:t xml:space="preserve">tokens are </w:t>
      </w:r>
      <w:r w:rsidRPr="008664F8">
        <w:rPr>
          <w:rFonts w:ascii="Times New Roman" w:hAnsi="Times New Roman" w:cs="Times New Roman"/>
          <w:sz w:val="22"/>
          <w:szCs w:val="22"/>
        </w:rPr>
        <w:t>purchase</w:t>
      </w:r>
      <w:r w:rsidR="00A126D5" w:rsidRPr="008664F8">
        <w:rPr>
          <w:rFonts w:ascii="Times New Roman" w:hAnsi="Times New Roman" w:cs="Times New Roman"/>
          <w:sz w:val="22"/>
          <w:szCs w:val="22"/>
        </w:rPr>
        <w:t>d</w:t>
      </w:r>
      <w:r w:rsidRPr="008664F8">
        <w:rPr>
          <w:rFonts w:ascii="Times New Roman" w:hAnsi="Times New Roman" w:cs="Times New Roman"/>
          <w:sz w:val="22"/>
          <w:szCs w:val="22"/>
        </w:rPr>
        <w:t xml:space="preserve"> and </w:t>
      </w:r>
      <w:r w:rsidR="00A126D5" w:rsidRPr="008664F8">
        <w:rPr>
          <w:rFonts w:ascii="Times New Roman" w:hAnsi="Times New Roman" w:cs="Times New Roman"/>
          <w:sz w:val="22"/>
          <w:szCs w:val="22"/>
        </w:rPr>
        <w:t xml:space="preserve">the holders </w:t>
      </w:r>
      <w:r w:rsidRPr="008664F8">
        <w:rPr>
          <w:rFonts w:ascii="Times New Roman" w:hAnsi="Times New Roman" w:cs="Times New Roman"/>
          <w:sz w:val="22"/>
          <w:szCs w:val="22"/>
        </w:rPr>
        <w:t xml:space="preserve">come to possess the </w:t>
      </w:r>
      <w:r w:rsidR="00A126D5"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tokens, as it will be their property, however, at least until the </w:t>
      </w:r>
      <w:r w:rsidR="00A126D5"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tokens have vested and deposited on the token holder’s digital wallet, the Use Restriction as descried in SAFTs applies, at most the Use Restriction applies until </w:t>
      </w:r>
      <w:r w:rsidR="00A126D5"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lifts the Use Restriction and advises token holders thereof as described in SAFTs. It is understood that the purpose of the Use Restriction is at least for ensuring that the </w:t>
      </w:r>
      <w:r w:rsidR="00A126D5" w:rsidRPr="008664F8">
        <w:rPr>
          <w:rFonts w:ascii="Times New Roman" w:hAnsi="Times New Roman" w:cs="Times New Roman"/>
          <w:sz w:val="22"/>
          <w:szCs w:val="22"/>
        </w:rPr>
        <w:t>Offering to purchase Serenity</w:t>
      </w:r>
      <w:r w:rsidRPr="008664F8">
        <w:rPr>
          <w:rFonts w:ascii="Times New Roman" w:hAnsi="Times New Roman" w:cs="Times New Roman"/>
          <w:sz w:val="22"/>
          <w:szCs w:val="22"/>
        </w:rPr>
        <w:t xml:space="preserve"> tokens </w:t>
      </w:r>
      <w:r w:rsidR="00A126D5" w:rsidRPr="008664F8">
        <w:rPr>
          <w:rFonts w:ascii="Times New Roman" w:hAnsi="Times New Roman" w:cs="Times New Roman"/>
          <w:sz w:val="22"/>
          <w:szCs w:val="22"/>
        </w:rPr>
        <w:t>is</w:t>
      </w:r>
      <w:r w:rsidRPr="008664F8">
        <w:rPr>
          <w:rFonts w:ascii="Times New Roman" w:hAnsi="Times New Roman" w:cs="Times New Roman"/>
          <w:sz w:val="22"/>
          <w:szCs w:val="22"/>
        </w:rPr>
        <w:t xml:space="preserve"> not confused with being anything else than a sale of digital assets, i.e. a sale of goods, and that no other interest of purchasing the </w:t>
      </w:r>
      <w:r w:rsidR="00A126D5"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tokens exists than that of using the </w:t>
      </w:r>
      <w:r w:rsidR="00A126D5"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tokens on the </w:t>
      </w:r>
      <w:r w:rsidR="00A126D5" w:rsidRPr="008664F8">
        <w:rPr>
          <w:rFonts w:ascii="Times New Roman" w:hAnsi="Times New Roman" w:cs="Times New Roman"/>
          <w:sz w:val="22"/>
          <w:szCs w:val="22"/>
        </w:rPr>
        <w:t>Serenity</w:t>
      </w:r>
      <w:r w:rsidRPr="008664F8">
        <w:rPr>
          <w:rFonts w:ascii="Times New Roman" w:hAnsi="Times New Roman" w:cs="Times New Roman"/>
          <w:sz w:val="22"/>
          <w:szCs w:val="22"/>
        </w:rPr>
        <w:t xml:space="preserve"> </w:t>
      </w:r>
      <w:r w:rsidR="00A126D5" w:rsidRPr="008664F8">
        <w:rPr>
          <w:rFonts w:ascii="Times New Roman" w:hAnsi="Times New Roman" w:cs="Times New Roman"/>
          <w:sz w:val="22"/>
          <w:szCs w:val="22"/>
        </w:rPr>
        <w:t xml:space="preserve">System solely for the purposes, which are limited by the services offered on the Serenity System for traders and brokers. </w:t>
      </w:r>
    </w:p>
    <w:p w14:paraId="69201CC9" w14:textId="77777777" w:rsidR="003522C0" w:rsidRPr="008664F8" w:rsidRDefault="003522C0" w:rsidP="003522C0">
      <w:pPr>
        <w:pStyle w:val="ListParagraph"/>
        <w:ind w:left="360"/>
        <w:jc w:val="both"/>
        <w:rPr>
          <w:rFonts w:ascii="Times New Roman" w:hAnsi="Times New Roman" w:cs="Times New Roman"/>
          <w:sz w:val="22"/>
          <w:szCs w:val="22"/>
        </w:rPr>
      </w:pPr>
    </w:p>
    <w:p w14:paraId="7365DE76" w14:textId="77777777" w:rsidR="003B2F3D" w:rsidRPr="008664F8" w:rsidRDefault="003B2F3D" w:rsidP="00B147F8">
      <w:pPr>
        <w:jc w:val="both"/>
        <w:rPr>
          <w:rFonts w:ascii="Times New Roman" w:hAnsi="Times New Roman" w:cs="Times New Roman"/>
          <w:sz w:val="22"/>
          <w:szCs w:val="22"/>
        </w:rPr>
      </w:pPr>
    </w:p>
    <w:p w14:paraId="7A7BE0F8" w14:textId="51BCC10B" w:rsidR="003B2F3D" w:rsidRPr="008664F8" w:rsidRDefault="006101C7" w:rsidP="00B147F8">
      <w:pPr>
        <w:jc w:val="both"/>
        <w:rPr>
          <w:rFonts w:ascii="Times New Roman" w:hAnsi="Times New Roman" w:cs="Times New Roman"/>
          <w:sz w:val="22"/>
          <w:szCs w:val="22"/>
        </w:rPr>
      </w:pPr>
      <w:r w:rsidRPr="008664F8">
        <w:rPr>
          <w:rFonts w:ascii="Times New Roman" w:hAnsi="Times New Roman" w:cs="Times New Roman"/>
          <w:sz w:val="22"/>
          <w:szCs w:val="22"/>
        </w:rPr>
        <w:t>CAUTIONARY NOTE REGARDING FORWARD-LOOKING STATEMENTS</w:t>
      </w:r>
    </w:p>
    <w:p w14:paraId="2D250376" w14:textId="77777777" w:rsidR="003B2F3D" w:rsidRPr="008664F8" w:rsidRDefault="003B2F3D" w:rsidP="00B147F8">
      <w:pPr>
        <w:jc w:val="both"/>
        <w:rPr>
          <w:rFonts w:ascii="Times New Roman" w:hAnsi="Times New Roman" w:cs="Times New Roman"/>
          <w:sz w:val="22"/>
          <w:szCs w:val="22"/>
        </w:rPr>
      </w:pPr>
    </w:p>
    <w:p w14:paraId="78325B2C" w14:textId="284D313C" w:rsidR="00FE482A"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lastRenderedPageBreak/>
        <w:t xml:space="preserve">Certain statements in this </w:t>
      </w:r>
      <w:r w:rsidR="002878FA" w:rsidRPr="008664F8">
        <w:rPr>
          <w:rFonts w:ascii="Times New Roman" w:hAnsi="Times New Roman" w:cs="Times New Roman"/>
          <w:sz w:val="22"/>
          <w:szCs w:val="22"/>
        </w:rPr>
        <w:t>Terms</w:t>
      </w:r>
      <w:r w:rsidRPr="008664F8">
        <w:rPr>
          <w:rFonts w:ascii="Times New Roman" w:hAnsi="Times New Roman" w:cs="Times New Roman"/>
          <w:sz w:val="22"/>
          <w:szCs w:val="22"/>
        </w:rPr>
        <w:t xml:space="preserve"> constitute “forward-looking information” under</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applicable laws. Except for statements of historical fact, information contained herein</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constitutes forward-looking statements, including</w:t>
      </w:r>
      <w:r w:rsidR="003B2F3D"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 </w:t>
      </w:r>
    </w:p>
    <w:p w14:paraId="0B83183B" w14:textId="77777777" w:rsidR="000762AE" w:rsidRPr="008664F8" w:rsidRDefault="008121C2" w:rsidP="00B147F8">
      <w:pPr>
        <w:pStyle w:val="ListParagraph"/>
        <w:numPr>
          <w:ilvl w:val="0"/>
          <w:numId w:val="3"/>
        </w:numPr>
        <w:jc w:val="both"/>
        <w:rPr>
          <w:rFonts w:ascii="Times New Roman" w:hAnsi="Times New Roman" w:cs="Times New Roman"/>
          <w:sz w:val="22"/>
          <w:szCs w:val="22"/>
        </w:rPr>
      </w:pPr>
      <w:r w:rsidRPr="008664F8">
        <w:rPr>
          <w:rFonts w:ascii="Times New Roman" w:hAnsi="Times New Roman" w:cs="Times New Roman"/>
          <w:sz w:val="22"/>
          <w:szCs w:val="22"/>
        </w:rPr>
        <w:t xml:space="preserve">the completion of, and the use of proceeds from, the sale of the SAFTs; </w:t>
      </w:r>
    </w:p>
    <w:p w14:paraId="1A293FB1" w14:textId="41718203" w:rsidR="000762AE" w:rsidRPr="008664F8" w:rsidRDefault="008121C2" w:rsidP="00B147F8">
      <w:pPr>
        <w:pStyle w:val="ListParagraph"/>
        <w:numPr>
          <w:ilvl w:val="0"/>
          <w:numId w:val="3"/>
        </w:numPr>
        <w:jc w:val="both"/>
        <w:rPr>
          <w:rFonts w:ascii="Times New Roman" w:hAnsi="Times New Roman" w:cs="Times New Roman"/>
          <w:sz w:val="22"/>
          <w:szCs w:val="22"/>
        </w:rPr>
      </w:pPr>
      <w:r w:rsidRPr="008664F8">
        <w:rPr>
          <w:rFonts w:ascii="Times New Roman" w:hAnsi="Times New Roman" w:cs="Times New Roman"/>
          <w:sz w:val="22"/>
          <w:szCs w:val="22"/>
        </w:rPr>
        <w:t>the expected</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development of </w:t>
      </w:r>
      <w:r w:rsidR="007906DA" w:rsidRPr="008664F8">
        <w:rPr>
          <w:rFonts w:ascii="Times New Roman" w:hAnsi="Times New Roman" w:cs="Times New Roman"/>
          <w:sz w:val="22"/>
          <w:szCs w:val="22"/>
        </w:rPr>
        <w:t>Serenity Financial</w:t>
      </w:r>
      <w:r w:rsidR="00E5767C" w:rsidRPr="008664F8">
        <w:rPr>
          <w:rFonts w:ascii="Times New Roman" w:hAnsi="Times New Roman" w:cs="Times New Roman"/>
          <w:sz w:val="22"/>
          <w:szCs w:val="22"/>
        </w:rPr>
        <w:t xml:space="preserve"> </w:t>
      </w:r>
      <w:r w:rsidRPr="008664F8">
        <w:rPr>
          <w:rFonts w:ascii="Times New Roman" w:hAnsi="Times New Roman" w:cs="Times New Roman"/>
          <w:sz w:val="22"/>
          <w:szCs w:val="22"/>
        </w:rPr>
        <w:t>business, pro</w:t>
      </w:r>
      <w:r w:rsidR="000762AE" w:rsidRPr="008664F8">
        <w:rPr>
          <w:rFonts w:ascii="Times New Roman" w:hAnsi="Times New Roman" w:cs="Times New Roman"/>
          <w:sz w:val="22"/>
          <w:szCs w:val="22"/>
        </w:rPr>
        <w:t>jects, and</w:t>
      </w:r>
      <w:r w:rsidR="00193EFF" w:rsidRPr="008664F8">
        <w:rPr>
          <w:rFonts w:ascii="Times New Roman" w:hAnsi="Times New Roman" w:cs="Times New Roman"/>
          <w:sz w:val="22"/>
          <w:szCs w:val="22"/>
        </w:rPr>
        <w:t>/or</w:t>
      </w:r>
      <w:r w:rsidR="000762AE" w:rsidRPr="008664F8">
        <w:rPr>
          <w:rFonts w:ascii="Times New Roman" w:hAnsi="Times New Roman" w:cs="Times New Roman"/>
          <w:sz w:val="22"/>
          <w:szCs w:val="22"/>
        </w:rPr>
        <w:t xml:space="preserve"> joint ventures; </w:t>
      </w:r>
    </w:p>
    <w:p w14:paraId="38943BBD" w14:textId="12F664ED" w:rsidR="00DB3404" w:rsidRPr="008664F8" w:rsidRDefault="00DB3404" w:rsidP="00B147F8">
      <w:pPr>
        <w:pStyle w:val="ListParagraph"/>
        <w:numPr>
          <w:ilvl w:val="0"/>
          <w:numId w:val="3"/>
        </w:numPr>
        <w:jc w:val="both"/>
        <w:rPr>
          <w:rFonts w:ascii="Times New Roman" w:hAnsi="Times New Roman" w:cs="Times New Roman"/>
          <w:sz w:val="22"/>
          <w:szCs w:val="22"/>
        </w:rPr>
      </w:pPr>
      <w:r w:rsidRPr="008664F8">
        <w:rPr>
          <w:rFonts w:ascii="Times New Roman" w:hAnsi="Times New Roman" w:cs="Times New Roman"/>
          <w:sz w:val="22"/>
          <w:szCs w:val="22"/>
        </w:rPr>
        <w:t xml:space="preserve">the projected performance of </w:t>
      </w:r>
      <w:r w:rsidR="007906DA"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w:t>
      </w:r>
    </w:p>
    <w:p w14:paraId="7427B208" w14:textId="7EF05104" w:rsidR="000762AE" w:rsidRPr="008664F8" w:rsidRDefault="008121C2" w:rsidP="00B147F8">
      <w:pPr>
        <w:pStyle w:val="ListParagraph"/>
        <w:numPr>
          <w:ilvl w:val="0"/>
          <w:numId w:val="3"/>
        </w:numPr>
        <w:jc w:val="both"/>
        <w:rPr>
          <w:rFonts w:ascii="Times New Roman" w:hAnsi="Times New Roman" w:cs="Times New Roman"/>
          <w:sz w:val="22"/>
          <w:szCs w:val="22"/>
        </w:rPr>
      </w:pPr>
      <w:r w:rsidRPr="008664F8">
        <w:rPr>
          <w:rFonts w:ascii="Times New Roman" w:hAnsi="Times New Roman" w:cs="Times New Roman"/>
          <w:sz w:val="22"/>
          <w:szCs w:val="22"/>
        </w:rPr>
        <w:t xml:space="preserve">the execution of </w:t>
      </w:r>
      <w:r w:rsidR="007906DA" w:rsidRPr="008664F8">
        <w:rPr>
          <w:rFonts w:ascii="Times New Roman" w:hAnsi="Times New Roman" w:cs="Times New Roman"/>
          <w:sz w:val="22"/>
          <w:szCs w:val="22"/>
        </w:rPr>
        <w:t>Serenity Financial</w:t>
      </w:r>
      <w:r w:rsidR="00E5767C" w:rsidRPr="008664F8">
        <w:rPr>
          <w:rFonts w:ascii="Times New Roman" w:hAnsi="Times New Roman" w:cs="Times New Roman"/>
          <w:sz w:val="22"/>
          <w:szCs w:val="22"/>
        </w:rPr>
        <w:t xml:space="preserve"> </w:t>
      </w:r>
      <w:r w:rsidRPr="008664F8">
        <w:rPr>
          <w:rFonts w:ascii="Times New Roman" w:hAnsi="Times New Roman" w:cs="Times New Roman"/>
          <w:sz w:val="22"/>
          <w:szCs w:val="22"/>
        </w:rPr>
        <w:t>vision and strategy, including with respe</w:t>
      </w:r>
      <w:r w:rsidR="000762AE" w:rsidRPr="008664F8">
        <w:rPr>
          <w:rFonts w:ascii="Times New Roman" w:hAnsi="Times New Roman" w:cs="Times New Roman"/>
          <w:sz w:val="22"/>
          <w:szCs w:val="22"/>
        </w:rPr>
        <w:t xml:space="preserve">ct to future global </w:t>
      </w:r>
      <w:r w:rsidR="00B43D07" w:rsidRPr="008664F8">
        <w:rPr>
          <w:rFonts w:ascii="Times New Roman" w:hAnsi="Times New Roman" w:cs="Times New Roman"/>
          <w:sz w:val="22"/>
          <w:szCs w:val="22"/>
        </w:rPr>
        <w:t xml:space="preserve">launch of </w:t>
      </w:r>
      <w:r w:rsidR="003522C0" w:rsidRPr="008664F8">
        <w:rPr>
          <w:rFonts w:ascii="Times New Roman" w:hAnsi="Times New Roman" w:cs="Times New Roman"/>
          <w:sz w:val="22"/>
          <w:szCs w:val="22"/>
        </w:rPr>
        <w:t xml:space="preserve">the marketplace </w:t>
      </w:r>
      <w:r w:rsidR="00B43D07" w:rsidRPr="008664F8">
        <w:rPr>
          <w:rFonts w:ascii="Times New Roman" w:hAnsi="Times New Roman" w:cs="Times New Roman"/>
          <w:sz w:val="22"/>
          <w:szCs w:val="22"/>
        </w:rPr>
        <w:t xml:space="preserve">and </w:t>
      </w:r>
      <w:r w:rsidR="003522C0" w:rsidRPr="008664F8">
        <w:rPr>
          <w:rFonts w:ascii="Times New Roman" w:hAnsi="Times New Roman" w:cs="Times New Roman"/>
          <w:sz w:val="22"/>
          <w:szCs w:val="22"/>
        </w:rPr>
        <w:t xml:space="preserve">the </w:t>
      </w:r>
      <w:r w:rsidR="007906DA" w:rsidRPr="008664F8">
        <w:rPr>
          <w:rFonts w:ascii="Times New Roman" w:hAnsi="Times New Roman" w:cs="Times New Roman"/>
          <w:sz w:val="22"/>
          <w:szCs w:val="22"/>
        </w:rPr>
        <w:t xml:space="preserve">Serenity </w:t>
      </w:r>
      <w:r w:rsidR="003522C0" w:rsidRPr="008664F8">
        <w:rPr>
          <w:rFonts w:ascii="Times New Roman" w:hAnsi="Times New Roman" w:cs="Times New Roman"/>
          <w:sz w:val="22"/>
          <w:szCs w:val="22"/>
        </w:rPr>
        <w:t>System</w:t>
      </w:r>
      <w:r w:rsidR="000762AE" w:rsidRPr="008664F8">
        <w:rPr>
          <w:rFonts w:ascii="Times New Roman" w:hAnsi="Times New Roman" w:cs="Times New Roman"/>
          <w:sz w:val="22"/>
          <w:szCs w:val="22"/>
        </w:rPr>
        <w:t>;</w:t>
      </w:r>
    </w:p>
    <w:p w14:paraId="17732742" w14:textId="65069E77" w:rsidR="000762AE" w:rsidRPr="008664F8" w:rsidRDefault="008121C2" w:rsidP="00B147F8">
      <w:pPr>
        <w:pStyle w:val="ListParagraph"/>
        <w:numPr>
          <w:ilvl w:val="0"/>
          <w:numId w:val="3"/>
        </w:numPr>
        <w:jc w:val="both"/>
        <w:rPr>
          <w:rFonts w:ascii="Times New Roman" w:hAnsi="Times New Roman" w:cs="Times New Roman"/>
          <w:sz w:val="22"/>
          <w:szCs w:val="22"/>
        </w:rPr>
      </w:pPr>
      <w:r w:rsidRPr="008664F8">
        <w:rPr>
          <w:rFonts w:ascii="Times New Roman" w:hAnsi="Times New Roman" w:cs="Times New Roman"/>
          <w:sz w:val="22"/>
          <w:szCs w:val="22"/>
        </w:rPr>
        <w:t>the sources and</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availability of third-party financing for </w:t>
      </w:r>
      <w:r w:rsidR="007906DA" w:rsidRPr="008664F8">
        <w:rPr>
          <w:rFonts w:ascii="Times New Roman" w:hAnsi="Times New Roman" w:cs="Times New Roman"/>
          <w:sz w:val="22"/>
          <w:szCs w:val="22"/>
        </w:rPr>
        <w:t xml:space="preserve">Serenity </w:t>
      </w:r>
      <w:proofErr w:type="spellStart"/>
      <w:r w:rsidR="007906DA" w:rsidRPr="008664F8">
        <w:rPr>
          <w:rFonts w:ascii="Times New Roman" w:hAnsi="Times New Roman" w:cs="Times New Roman"/>
          <w:sz w:val="22"/>
          <w:szCs w:val="22"/>
        </w:rPr>
        <w:t>Financial</w:t>
      </w:r>
      <w:r w:rsidR="00E5767C" w:rsidRPr="008664F8">
        <w:rPr>
          <w:rFonts w:ascii="Times New Roman" w:hAnsi="Times New Roman" w:cs="Times New Roman"/>
          <w:sz w:val="22"/>
          <w:szCs w:val="22"/>
        </w:rPr>
        <w:t>’s</w:t>
      </w:r>
      <w:proofErr w:type="spellEnd"/>
      <w:r w:rsidR="00E5767C" w:rsidRPr="008664F8">
        <w:rPr>
          <w:rFonts w:ascii="Times New Roman" w:hAnsi="Times New Roman" w:cs="Times New Roman"/>
          <w:sz w:val="22"/>
          <w:szCs w:val="22"/>
        </w:rPr>
        <w:t xml:space="preserve"> </w:t>
      </w:r>
      <w:r w:rsidR="000762AE" w:rsidRPr="008664F8">
        <w:rPr>
          <w:rFonts w:ascii="Times New Roman" w:hAnsi="Times New Roman" w:cs="Times New Roman"/>
          <w:sz w:val="22"/>
          <w:szCs w:val="22"/>
        </w:rPr>
        <w:t>projects;</w:t>
      </w:r>
    </w:p>
    <w:p w14:paraId="033FEB20" w14:textId="2D580128" w:rsidR="000762AE" w:rsidRPr="008664F8" w:rsidRDefault="008121C2" w:rsidP="00B147F8">
      <w:pPr>
        <w:pStyle w:val="ListParagraph"/>
        <w:numPr>
          <w:ilvl w:val="0"/>
          <w:numId w:val="3"/>
        </w:numPr>
        <w:jc w:val="both"/>
        <w:rPr>
          <w:rFonts w:ascii="Times New Roman" w:hAnsi="Times New Roman" w:cs="Times New Roman"/>
          <w:sz w:val="22"/>
          <w:szCs w:val="22"/>
        </w:rPr>
      </w:pPr>
      <w:r w:rsidRPr="008664F8">
        <w:rPr>
          <w:rFonts w:ascii="Times New Roman" w:hAnsi="Times New Roman" w:cs="Times New Roman"/>
          <w:sz w:val="22"/>
          <w:szCs w:val="22"/>
        </w:rPr>
        <w:t xml:space="preserve">the completion of </w:t>
      </w:r>
      <w:r w:rsidR="007906DA" w:rsidRPr="008664F8">
        <w:rPr>
          <w:rFonts w:ascii="Times New Roman" w:hAnsi="Times New Roman" w:cs="Times New Roman"/>
          <w:sz w:val="22"/>
          <w:szCs w:val="22"/>
        </w:rPr>
        <w:t xml:space="preserve">Serenity </w:t>
      </w:r>
      <w:proofErr w:type="spellStart"/>
      <w:r w:rsidR="007906DA" w:rsidRPr="008664F8">
        <w:rPr>
          <w:rFonts w:ascii="Times New Roman" w:hAnsi="Times New Roman" w:cs="Times New Roman"/>
          <w:sz w:val="22"/>
          <w:szCs w:val="22"/>
        </w:rPr>
        <w:t>Financial</w:t>
      </w:r>
      <w:r w:rsidR="00E5767C" w:rsidRPr="008664F8">
        <w:rPr>
          <w:rFonts w:ascii="Times New Roman" w:hAnsi="Times New Roman" w:cs="Times New Roman"/>
          <w:sz w:val="22"/>
          <w:szCs w:val="22"/>
        </w:rPr>
        <w:t>’s</w:t>
      </w:r>
      <w:proofErr w:type="spellEnd"/>
      <w:r w:rsidR="00E5767C" w:rsidRPr="008664F8">
        <w:rPr>
          <w:rFonts w:ascii="Times New Roman" w:hAnsi="Times New Roman" w:cs="Times New Roman"/>
          <w:sz w:val="22"/>
          <w:szCs w:val="22"/>
        </w:rPr>
        <w:t xml:space="preserve"> </w:t>
      </w:r>
      <w:r w:rsidRPr="008664F8">
        <w:rPr>
          <w:rFonts w:ascii="Times New Roman" w:hAnsi="Times New Roman" w:cs="Times New Roman"/>
          <w:sz w:val="22"/>
          <w:szCs w:val="22"/>
        </w:rPr>
        <w:t>projects that are currently underway, in development or otherwise under consideration;</w:t>
      </w:r>
      <w:r w:rsidR="00FE482A" w:rsidRPr="008664F8">
        <w:rPr>
          <w:rFonts w:ascii="Times New Roman" w:hAnsi="Times New Roman" w:cs="Times New Roman"/>
          <w:sz w:val="22"/>
          <w:szCs w:val="22"/>
        </w:rPr>
        <w:t xml:space="preserve"> </w:t>
      </w:r>
    </w:p>
    <w:p w14:paraId="1B398587" w14:textId="045F09CC" w:rsidR="000762AE" w:rsidRPr="008664F8" w:rsidRDefault="007906DA" w:rsidP="00B147F8">
      <w:pPr>
        <w:pStyle w:val="ListParagraph"/>
        <w:numPr>
          <w:ilvl w:val="0"/>
          <w:numId w:val="3"/>
        </w:numPr>
        <w:jc w:val="both"/>
        <w:rPr>
          <w:rFonts w:ascii="Times New Roman" w:hAnsi="Times New Roman" w:cs="Times New Roman"/>
          <w:sz w:val="22"/>
          <w:szCs w:val="22"/>
        </w:rPr>
      </w:pPr>
      <w:r w:rsidRPr="008664F8">
        <w:rPr>
          <w:rFonts w:ascii="Times New Roman" w:hAnsi="Times New Roman" w:cs="Times New Roman"/>
          <w:sz w:val="22"/>
          <w:szCs w:val="22"/>
        </w:rPr>
        <w:t xml:space="preserve">Serenity </w:t>
      </w:r>
      <w:proofErr w:type="spellStart"/>
      <w:r w:rsidRPr="008664F8">
        <w:rPr>
          <w:rFonts w:ascii="Times New Roman" w:hAnsi="Times New Roman" w:cs="Times New Roman"/>
          <w:sz w:val="22"/>
          <w:szCs w:val="22"/>
        </w:rPr>
        <w:t>Financial</w:t>
      </w:r>
      <w:r w:rsidR="00E5767C" w:rsidRPr="008664F8">
        <w:rPr>
          <w:rFonts w:ascii="Times New Roman" w:hAnsi="Times New Roman" w:cs="Times New Roman"/>
          <w:sz w:val="22"/>
          <w:szCs w:val="22"/>
        </w:rPr>
        <w:t>’s</w:t>
      </w:r>
      <w:proofErr w:type="spellEnd"/>
      <w:r w:rsidR="00E5767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ability to launch a functional platform, which includes the related creation and</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issuance of </w:t>
      </w:r>
      <w:r w:rsidR="00F72429"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and the associated economic value thereof; </w:t>
      </w:r>
    </w:p>
    <w:p w14:paraId="605B655F" w14:textId="0A2F6E2F" w:rsidR="000762AE" w:rsidRPr="008664F8" w:rsidRDefault="008121C2" w:rsidP="00B147F8">
      <w:pPr>
        <w:pStyle w:val="ListParagraph"/>
        <w:numPr>
          <w:ilvl w:val="0"/>
          <w:numId w:val="3"/>
        </w:numPr>
        <w:jc w:val="both"/>
        <w:rPr>
          <w:rFonts w:ascii="Times New Roman" w:hAnsi="Times New Roman" w:cs="Times New Roman"/>
          <w:sz w:val="22"/>
          <w:szCs w:val="22"/>
        </w:rPr>
      </w:pPr>
      <w:r w:rsidRPr="008664F8">
        <w:rPr>
          <w:rFonts w:ascii="Times New Roman" w:hAnsi="Times New Roman" w:cs="Times New Roman"/>
          <w:sz w:val="22"/>
          <w:szCs w:val="22"/>
        </w:rPr>
        <w:t xml:space="preserve">renewal of </w:t>
      </w:r>
      <w:r w:rsidR="007906DA" w:rsidRPr="008664F8">
        <w:rPr>
          <w:rFonts w:ascii="Times New Roman" w:hAnsi="Times New Roman" w:cs="Times New Roman"/>
          <w:sz w:val="22"/>
          <w:szCs w:val="22"/>
        </w:rPr>
        <w:t xml:space="preserve">Serenity </w:t>
      </w:r>
      <w:proofErr w:type="spellStart"/>
      <w:r w:rsidR="007906DA" w:rsidRPr="008664F8">
        <w:rPr>
          <w:rFonts w:ascii="Times New Roman" w:hAnsi="Times New Roman" w:cs="Times New Roman"/>
          <w:sz w:val="22"/>
          <w:szCs w:val="22"/>
        </w:rPr>
        <w:t>Financial</w:t>
      </w:r>
      <w:r w:rsidR="00E5767C" w:rsidRPr="008664F8">
        <w:rPr>
          <w:rFonts w:ascii="Times New Roman" w:hAnsi="Times New Roman" w:cs="Times New Roman"/>
          <w:sz w:val="22"/>
          <w:szCs w:val="22"/>
        </w:rPr>
        <w:t>’s</w:t>
      </w:r>
      <w:proofErr w:type="spellEnd"/>
      <w:r w:rsidR="00E5767C" w:rsidRPr="008664F8">
        <w:rPr>
          <w:rFonts w:ascii="Times New Roman" w:hAnsi="Times New Roman" w:cs="Times New Roman"/>
          <w:sz w:val="22"/>
          <w:szCs w:val="22"/>
        </w:rPr>
        <w:t xml:space="preserve"> </w:t>
      </w:r>
      <w:r w:rsidRPr="008664F8">
        <w:rPr>
          <w:rFonts w:ascii="Times New Roman" w:hAnsi="Times New Roman" w:cs="Times New Roman"/>
          <w:sz w:val="22"/>
          <w:szCs w:val="22"/>
        </w:rPr>
        <w:t>current customer, supplier, and other material agreements;</w:t>
      </w:r>
      <w:r w:rsidR="00FE482A" w:rsidRPr="008664F8">
        <w:rPr>
          <w:rFonts w:ascii="Times New Roman" w:hAnsi="Times New Roman" w:cs="Times New Roman"/>
          <w:sz w:val="22"/>
          <w:szCs w:val="22"/>
        </w:rPr>
        <w:t xml:space="preserve"> and </w:t>
      </w:r>
    </w:p>
    <w:p w14:paraId="0E0129B5" w14:textId="77777777" w:rsidR="000762AE" w:rsidRPr="008664F8" w:rsidRDefault="00FE482A" w:rsidP="00B147F8">
      <w:pPr>
        <w:pStyle w:val="ListParagraph"/>
        <w:numPr>
          <w:ilvl w:val="0"/>
          <w:numId w:val="3"/>
        </w:numPr>
        <w:jc w:val="both"/>
        <w:rPr>
          <w:rFonts w:ascii="Times New Roman" w:hAnsi="Times New Roman" w:cs="Times New Roman"/>
          <w:sz w:val="22"/>
          <w:szCs w:val="22"/>
        </w:rPr>
      </w:pPr>
      <w:r w:rsidRPr="008664F8">
        <w:rPr>
          <w:rFonts w:ascii="Times New Roman" w:hAnsi="Times New Roman" w:cs="Times New Roman"/>
          <w:sz w:val="22"/>
          <w:szCs w:val="22"/>
        </w:rPr>
        <w:t xml:space="preserve">the future liquidity, </w:t>
      </w:r>
      <w:r w:rsidR="008121C2" w:rsidRPr="008664F8">
        <w:rPr>
          <w:rFonts w:ascii="Times New Roman" w:hAnsi="Times New Roman" w:cs="Times New Roman"/>
          <w:sz w:val="22"/>
          <w:szCs w:val="22"/>
        </w:rPr>
        <w:t>working</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capital, and capital requirements. </w:t>
      </w:r>
    </w:p>
    <w:p w14:paraId="7C8B19D7" w14:textId="77777777" w:rsidR="000762AE" w:rsidRPr="008664F8" w:rsidRDefault="000762AE" w:rsidP="00B147F8">
      <w:pPr>
        <w:jc w:val="both"/>
        <w:rPr>
          <w:rFonts w:ascii="Times New Roman" w:hAnsi="Times New Roman" w:cs="Times New Roman"/>
          <w:sz w:val="22"/>
          <w:szCs w:val="22"/>
        </w:rPr>
      </w:pPr>
    </w:p>
    <w:p w14:paraId="7F6B3567" w14:textId="79C370C7" w:rsidR="000762AE"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Forward looking statements can also be identified by words</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such as “can,” “expected,” “will” and other identifiers of non-historical events. Forward-looking</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statements are provided to allow potential purchasers of the SAFTs the opportunity to understand</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management’s beliefs and opinions in respect of the future. </w:t>
      </w:r>
    </w:p>
    <w:p w14:paraId="685A9FDA" w14:textId="77777777" w:rsidR="000762AE" w:rsidRPr="008664F8" w:rsidRDefault="000762AE" w:rsidP="00B147F8">
      <w:pPr>
        <w:jc w:val="both"/>
        <w:rPr>
          <w:rFonts w:ascii="Times New Roman" w:hAnsi="Times New Roman" w:cs="Times New Roman"/>
          <w:sz w:val="22"/>
          <w:szCs w:val="22"/>
        </w:rPr>
      </w:pPr>
    </w:p>
    <w:p w14:paraId="3F978BD5" w14:textId="47D3BEE6" w:rsidR="000762AE" w:rsidRPr="008664F8" w:rsidRDefault="007906DA"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Financial</w:t>
      </w:r>
      <w:r w:rsidR="00E5767C" w:rsidRPr="008664F8">
        <w:rPr>
          <w:rFonts w:ascii="Times New Roman" w:hAnsi="Times New Roman" w:cs="Times New Roman"/>
          <w:sz w:val="22"/>
          <w:szCs w:val="22"/>
        </w:rPr>
        <w:t xml:space="preserve"> </w:t>
      </w:r>
      <w:r w:rsidR="000762AE" w:rsidRPr="008664F8">
        <w:rPr>
          <w:rFonts w:ascii="Times New Roman" w:hAnsi="Times New Roman" w:cs="Times New Roman"/>
          <w:sz w:val="22"/>
          <w:szCs w:val="22"/>
        </w:rPr>
        <w:t>is a startup</w:t>
      </w:r>
      <w:r w:rsidR="008121C2" w:rsidRPr="008664F8">
        <w:rPr>
          <w:rFonts w:ascii="Times New Roman" w:hAnsi="Times New Roman" w:cs="Times New Roman"/>
          <w:sz w:val="22"/>
          <w:szCs w:val="22"/>
        </w:rPr>
        <w:t xml:space="preserve"> company</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with a product in developme</w:t>
      </w:r>
      <w:r w:rsidR="000762AE" w:rsidRPr="008664F8">
        <w:rPr>
          <w:rFonts w:ascii="Times New Roman" w:hAnsi="Times New Roman" w:cs="Times New Roman"/>
          <w:sz w:val="22"/>
          <w:szCs w:val="22"/>
        </w:rPr>
        <w:t>nt, and a</w:t>
      </w:r>
      <w:r w:rsidR="008121C2" w:rsidRPr="008664F8">
        <w:rPr>
          <w:rFonts w:ascii="Times New Roman" w:hAnsi="Times New Roman" w:cs="Times New Roman"/>
          <w:sz w:val="22"/>
          <w:szCs w:val="22"/>
        </w:rPr>
        <w:t xml:space="preserve"> </w:t>
      </w:r>
      <w:r w:rsidR="000762AE" w:rsidRPr="008664F8">
        <w:rPr>
          <w:rFonts w:ascii="Times New Roman" w:hAnsi="Times New Roman" w:cs="Times New Roman"/>
          <w:sz w:val="22"/>
          <w:szCs w:val="22"/>
        </w:rPr>
        <w:t>purchase</w:t>
      </w:r>
      <w:r w:rsidR="003522C0" w:rsidRPr="008664F8">
        <w:rPr>
          <w:rFonts w:ascii="Times New Roman" w:hAnsi="Times New Roman" w:cs="Times New Roman"/>
          <w:sz w:val="22"/>
          <w:szCs w:val="22"/>
        </w:rPr>
        <w:t xml:space="preserve"> in SAFTs is</w:t>
      </w:r>
      <w:r w:rsidR="008121C2" w:rsidRPr="008664F8">
        <w:rPr>
          <w:rFonts w:ascii="Times New Roman" w:hAnsi="Times New Roman" w:cs="Times New Roman"/>
          <w:sz w:val="22"/>
          <w:szCs w:val="22"/>
        </w:rPr>
        <w:t xml:space="preserve"> inherently risky</w:t>
      </w:r>
      <w:r w:rsidR="003522C0" w:rsidRPr="008664F8">
        <w:rPr>
          <w:rFonts w:ascii="Times New Roman" w:hAnsi="Times New Roman" w:cs="Times New Roman"/>
          <w:sz w:val="22"/>
          <w:szCs w:val="22"/>
        </w:rPr>
        <w:t xml:space="preserve">, </w:t>
      </w:r>
      <w:r w:rsidR="003B2F3D" w:rsidRPr="008664F8">
        <w:rPr>
          <w:rFonts w:ascii="Times New Roman" w:hAnsi="Times New Roman" w:cs="Times New Roman"/>
          <w:sz w:val="22"/>
          <w:szCs w:val="22"/>
        </w:rPr>
        <w:t>t</w:t>
      </w:r>
      <w:r w:rsidRPr="008664F8">
        <w:rPr>
          <w:rFonts w:ascii="Times New Roman" w:hAnsi="Times New Roman" w:cs="Times New Roman"/>
          <w:sz w:val="22"/>
          <w:szCs w:val="22"/>
        </w:rPr>
        <w:t>o the best knowledge of Serenity Financial</w:t>
      </w:r>
      <w:r w:rsidR="003B2F3D" w:rsidRPr="008664F8">
        <w:rPr>
          <w:rFonts w:ascii="Times New Roman" w:hAnsi="Times New Roman" w:cs="Times New Roman"/>
          <w:sz w:val="22"/>
          <w:szCs w:val="22"/>
        </w:rPr>
        <w:t xml:space="preserve"> </w:t>
      </w:r>
      <w:r w:rsidR="000762AE" w:rsidRPr="008664F8">
        <w:rPr>
          <w:rFonts w:ascii="Times New Roman" w:hAnsi="Times New Roman" w:cs="Times New Roman"/>
          <w:sz w:val="22"/>
          <w:szCs w:val="22"/>
        </w:rPr>
        <w:t>does not constitute investment</w:t>
      </w:r>
      <w:r w:rsidR="003B2F3D" w:rsidRPr="008664F8">
        <w:rPr>
          <w:rFonts w:ascii="Times New Roman" w:hAnsi="Times New Roman" w:cs="Times New Roman"/>
          <w:sz w:val="22"/>
          <w:szCs w:val="22"/>
        </w:rPr>
        <w:t xml:space="preserve"> and/or any known an</w:t>
      </w:r>
      <w:r w:rsidR="003522C0" w:rsidRPr="008664F8">
        <w:rPr>
          <w:rFonts w:ascii="Times New Roman" w:hAnsi="Times New Roman" w:cs="Times New Roman"/>
          <w:sz w:val="22"/>
          <w:szCs w:val="22"/>
        </w:rPr>
        <w:t>d accepted financial instrument, and is acquired solely for use on the Serenity System and constitutes an acquisition of a digital good that will be created in the future</w:t>
      </w:r>
      <w:r w:rsidR="003B2F3D" w:rsidRPr="008664F8">
        <w:rPr>
          <w:rFonts w:ascii="Times New Roman" w:hAnsi="Times New Roman" w:cs="Times New Roman"/>
          <w:sz w:val="22"/>
          <w:szCs w:val="22"/>
        </w:rPr>
        <w:t>. Any reference to SAFTs in terms that me be interpreted as an investment and/or any known and</w:t>
      </w:r>
      <w:r w:rsidR="003522C0" w:rsidRPr="008664F8">
        <w:rPr>
          <w:rFonts w:ascii="Times New Roman" w:hAnsi="Times New Roman" w:cs="Times New Roman"/>
          <w:sz w:val="22"/>
          <w:szCs w:val="22"/>
        </w:rPr>
        <w:t>/or</w:t>
      </w:r>
      <w:r w:rsidR="003B2F3D" w:rsidRPr="008664F8">
        <w:rPr>
          <w:rFonts w:ascii="Times New Roman" w:hAnsi="Times New Roman" w:cs="Times New Roman"/>
          <w:sz w:val="22"/>
          <w:szCs w:val="22"/>
        </w:rPr>
        <w:t xml:space="preserve"> accepted financial instrument, such as a security for example, is inherently false and must be viewed an untruth and as misleading. </w:t>
      </w:r>
    </w:p>
    <w:p w14:paraId="25CFD765" w14:textId="77777777" w:rsidR="000762AE" w:rsidRPr="008664F8" w:rsidRDefault="000762AE" w:rsidP="00B147F8">
      <w:pPr>
        <w:jc w:val="both"/>
        <w:rPr>
          <w:rFonts w:ascii="Times New Roman" w:hAnsi="Times New Roman" w:cs="Times New Roman"/>
          <w:sz w:val="22"/>
          <w:szCs w:val="22"/>
        </w:rPr>
      </w:pPr>
    </w:p>
    <w:p w14:paraId="1A15E13A" w14:textId="51906A2D" w:rsidR="008121C2" w:rsidRPr="008664F8" w:rsidRDefault="000762AE"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Forward looking</w:t>
      </w:r>
      <w:r w:rsidR="008121C2" w:rsidRPr="008664F8">
        <w:rPr>
          <w:rFonts w:ascii="Times New Roman" w:hAnsi="Times New Roman" w:cs="Times New Roman"/>
          <w:sz w:val="22"/>
          <w:szCs w:val="22"/>
        </w:rPr>
        <w:t xml:space="preserve"> statements</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are not guarantees of future performance, and undue reliance should not be placed on them. Such</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forward-looking statements necessarily involve known and unknown risks and uncertainties,</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which may cause actual performance </w:t>
      </w:r>
      <w:r w:rsidR="003B2F3D" w:rsidRPr="008664F8">
        <w:rPr>
          <w:rFonts w:ascii="Times New Roman" w:hAnsi="Times New Roman" w:cs="Times New Roman"/>
          <w:sz w:val="22"/>
          <w:szCs w:val="22"/>
        </w:rPr>
        <w:t>on</w:t>
      </w:r>
      <w:r w:rsidRPr="008664F8">
        <w:rPr>
          <w:rFonts w:ascii="Times New Roman" w:hAnsi="Times New Roman" w:cs="Times New Roman"/>
          <w:sz w:val="22"/>
          <w:szCs w:val="22"/>
        </w:rPr>
        <w:t xml:space="preserve"> </w:t>
      </w:r>
      <w:r w:rsidR="007906DA" w:rsidRPr="008664F8">
        <w:rPr>
          <w:rFonts w:ascii="Times New Roman" w:hAnsi="Times New Roman" w:cs="Times New Roman"/>
          <w:sz w:val="22"/>
          <w:szCs w:val="22"/>
        </w:rPr>
        <w:t>Serenity Financial</w:t>
      </w:r>
      <w:r w:rsidR="003B2F3D" w:rsidRPr="008664F8">
        <w:rPr>
          <w:rFonts w:ascii="Times New Roman" w:hAnsi="Times New Roman" w:cs="Times New Roman"/>
          <w:sz w:val="22"/>
          <w:szCs w:val="22"/>
        </w:rPr>
        <w:t xml:space="preserve"> </w:t>
      </w:r>
      <w:r w:rsidRPr="008664F8">
        <w:rPr>
          <w:rFonts w:ascii="Times New Roman" w:hAnsi="Times New Roman" w:cs="Times New Roman"/>
          <w:sz w:val="22"/>
          <w:szCs w:val="22"/>
        </w:rPr>
        <w:t>obligations</w:t>
      </w:r>
      <w:r w:rsidR="003B2F3D" w:rsidRPr="008664F8">
        <w:rPr>
          <w:rFonts w:ascii="Times New Roman" w:hAnsi="Times New Roman" w:cs="Times New Roman"/>
          <w:sz w:val="22"/>
          <w:szCs w:val="22"/>
        </w:rPr>
        <w:t>, market projections</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and </w:t>
      </w:r>
      <w:r w:rsidR="003B2F3D" w:rsidRPr="008664F8">
        <w:rPr>
          <w:rFonts w:ascii="Times New Roman" w:hAnsi="Times New Roman" w:cs="Times New Roman"/>
          <w:sz w:val="22"/>
          <w:szCs w:val="22"/>
        </w:rPr>
        <w:t xml:space="preserve">startup </w:t>
      </w:r>
      <w:r w:rsidR="008121C2" w:rsidRPr="008664F8">
        <w:rPr>
          <w:rFonts w:ascii="Times New Roman" w:hAnsi="Times New Roman" w:cs="Times New Roman"/>
          <w:sz w:val="22"/>
          <w:szCs w:val="22"/>
        </w:rPr>
        <w:t>financial results in future periods to differ materially</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from any projections of future performance or result expressed or implied by such forward</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looking</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statements. Although forward-looking statements contained herein are based upon what</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management believes </w:t>
      </w:r>
      <w:r w:rsidR="00F364EC" w:rsidRPr="008664F8">
        <w:rPr>
          <w:rFonts w:ascii="Times New Roman" w:hAnsi="Times New Roman" w:cs="Times New Roman"/>
          <w:sz w:val="22"/>
          <w:szCs w:val="22"/>
        </w:rPr>
        <w:t>may be</w:t>
      </w:r>
      <w:r w:rsidR="008121C2" w:rsidRPr="008664F8">
        <w:rPr>
          <w:rFonts w:ascii="Times New Roman" w:hAnsi="Times New Roman" w:cs="Times New Roman"/>
          <w:sz w:val="22"/>
          <w:szCs w:val="22"/>
        </w:rPr>
        <w:t xml:space="preserve"> reasonable assumptions, forward-looking statements may prove to be</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inaccurate, as actual results and future events could differ materially from those anticipated in</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such statements. </w:t>
      </w:r>
      <w:r w:rsidR="007906DA" w:rsidRPr="008664F8">
        <w:rPr>
          <w:rFonts w:ascii="Times New Roman" w:hAnsi="Times New Roman" w:cs="Times New Roman"/>
          <w:sz w:val="22"/>
          <w:szCs w:val="22"/>
        </w:rPr>
        <w:t>Serenity Financial</w:t>
      </w:r>
      <w:r w:rsidR="00E5767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undertakes no obligation to update forward-looking statements if</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circumstances or management’s estimates or opinions should change, except as required by</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applicable laws.</w:t>
      </w:r>
    </w:p>
    <w:p w14:paraId="12D114E7" w14:textId="77777777" w:rsidR="00FE482A" w:rsidRPr="008664F8" w:rsidRDefault="00FE482A" w:rsidP="00B147F8">
      <w:pPr>
        <w:jc w:val="both"/>
        <w:rPr>
          <w:rFonts w:ascii="Times New Roman" w:hAnsi="Times New Roman" w:cs="Times New Roman"/>
          <w:sz w:val="22"/>
          <w:szCs w:val="22"/>
        </w:rPr>
      </w:pPr>
    </w:p>
    <w:p w14:paraId="290591BB" w14:textId="1379F3D5" w:rsidR="008121C2" w:rsidRPr="008664F8" w:rsidRDefault="006101C7" w:rsidP="00B147F8">
      <w:pPr>
        <w:jc w:val="both"/>
        <w:outlineLvl w:val="0"/>
        <w:rPr>
          <w:rFonts w:ascii="Times New Roman" w:hAnsi="Times New Roman" w:cs="Times New Roman"/>
          <w:sz w:val="22"/>
          <w:szCs w:val="22"/>
        </w:rPr>
      </w:pPr>
      <w:r w:rsidRPr="008664F8">
        <w:rPr>
          <w:rFonts w:ascii="Times New Roman" w:hAnsi="Times New Roman" w:cs="Times New Roman"/>
          <w:sz w:val="22"/>
          <w:szCs w:val="22"/>
        </w:rPr>
        <w:t>OVERVIEW OF</w:t>
      </w:r>
      <w:r w:rsidR="00156EEA" w:rsidRPr="008664F8">
        <w:rPr>
          <w:rFonts w:ascii="Times New Roman" w:hAnsi="Times New Roman" w:cs="Times New Roman"/>
          <w:sz w:val="22"/>
          <w:szCs w:val="22"/>
        </w:rPr>
        <w:t xml:space="preserve"> SERENITY FINANCIAL</w:t>
      </w:r>
    </w:p>
    <w:p w14:paraId="7A1B989D" w14:textId="77777777" w:rsidR="00FE482A" w:rsidRPr="008664F8" w:rsidRDefault="00FE482A" w:rsidP="00B147F8">
      <w:pPr>
        <w:jc w:val="both"/>
        <w:rPr>
          <w:rFonts w:ascii="Times New Roman" w:hAnsi="Times New Roman" w:cs="Times New Roman"/>
          <w:sz w:val="22"/>
          <w:szCs w:val="22"/>
        </w:rPr>
      </w:pPr>
    </w:p>
    <w:p w14:paraId="5BC0780B" w14:textId="77777777" w:rsidR="00CA6223" w:rsidRPr="00E67D7E" w:rsidRDefault="003B35B3" w:rsidP="00CA6223">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bCs/>
          <w:sz w:val="22"/>
          <w:szCs w:val="22"/>
        </w:rPr>
        <w:t xml:space="preserve">Serenity </w:t>
      </w:r>
      <w:r w:rsidR="008664F8" w:rsidRPr="008664F8">
        <w:rPr>
          <w:rFonts w:ascii="Times New Roman" w:hAnsi="Times New Roman" w:cs="Times New Roman"/>
          <w:bCs/>
          <w:sz w:val="22"/>
          <w:szCs w:val="22"/>
        </w:rPr>
        <w:t xml:space="preserve">Financial </w:t>
      </w:r>
      <w:r w:rsidR="00CA6223">
        <w:rPr>
          <w:rFonts w:ascii="Times New Roman" w:hAnsi="Times New Roman" w:cs="Times New Roman"/>
          <w:bCs/>
          <w:sz w:val="22"/>
          <w:szCs w:val="22"/>
        </w:rPr>
        <w:t>is</w:t>
      </w:r>
      <w:r w:rsidR="008664F8" w:rsidRPr="008664F8">
        <w:rPr>
          <w:rFonts w:ascii="Times New Roman" w:hAnsi="Times New Roman" w:cs="Times New Roman"/>
          <w:bCs/>
          <w:sz w:val="22"/>
          <w:szCs w:val="22"/>
        </w:rPr>
        <w:t xml:space="preserve"> </w:t>
      </w:r>
      <w:r w:rsidR="007109E7" w:rsidRPr="008664F8">
        <w:rPr>
          <w:rFonts w:ascii="Times New Roman" w:hAnsi="Times New Roman" w:cs="Times New Roman"/>
          <w:bCs/>
          <w:sz w:val="22"/>
          <w:szCs w:val="22"/>
        </w:rPr>
        <w:t>an independent marketplace with a smart contract depository, which records all trading and non-tra</w:t>
      </w:r>
      <w:r w:rsidR="00CA6223">
        <w:rPr>
          <w:rFonts w:ascii="Times New Roman" w:hAnsi="Times New Roman" w:cs="Times New Roman"/>
          <w:bCs/>
          <w:sz w:val="22"/>
          <w:szCs w:val="22"/>
        </w:rPr>
        <w:t xml:space="preserve">ding transactions in blockchain. Serenity System </w:t>
      </w:r>
      <w:r w:rsidR="007109E7" w:rsidRPr="008664F8">
        <w:rPr>
          <w:rFonts w:ascii="Times New Roman" w:hAnsi="Times New Roman" w:cs="Times New Roman"/>
          <w:bCs/>
          <w:sz w:val="22"/>
          <w:szCs w:val="22"/>
        </w:rPr>
        <w:t>is designed to become a standardized system for monitoring and resolving disputes between the trader and the broker and to eliminate the possibility of misuse of clien</w:t>
      </w:r>
      <w:r w:rsidR="00CA6223">
        <w:rPr>
          <w:rFonts w:ascii="Times New Roman" w:hAnsi="Times New Roman" w:cs="Times New Roman"/>
          <w:bCs/>
          <w:sz w:val="22"/>
          <w:szCs w:val="22"/>
        </w:rPr>
        <w:t xml:space="preserve">t funds. Blockchain technology provides a certain level of transparency to a chain of transactions and sometimes may provide certain level of </w:t>
      </w:r>
      <w:proofErr w:type="spellStart"/>
      <w:r w:rsidR="00CA6223">
        <w:rPr>
          <w:rFonts w:ascii="Times New Roman" w:hAnsi="Times New Roman" w:cs="Times New Roman"/>
          <w:bCs/>
          <w:sz w:val="22"/>
          <w:szCs w:val="22"/>
        </w:rPr>
        <w:t>pseudonymity</w:t>
      </w:r>
      <w:proofErr w:type="spellEnd"/>
      <w:r w:rsidR="00CA6223">
        <w:rPr>
          <w:rFonts w:ascii="Times New Roman" w:hAnsi="Times New Roman" w:cs="Times New Roman"/>
          <w:bCs/>
          <w:sz w:val="22"/>
          <w:szCs w:val="22"/>
        </w:rPr>
        <w:t xml:space="preserve"> to members of a network. </w:t>
      </w:r>
    </w:p>
    <w:p w14:paraId="5507850E" w14:textId="77777777" w:rsidR="00E67D7E" w:rsidRPr="00CA6223" w:rsidRDefault="00E67D7E" w:rsidP="00E67D7E">
      <w:pPr>
        <w:pStyle w:val="ListParagraph"/>
        <w:ind w:left="360"/>
        <w:jc w:val="both"/>
        <w:rPr>
          <w:rFonts w:ascii="Times New Roman" w:hAnsi="Times New Roman" w:cs="Times New Roman"/>
          <w:sz w:val="22"/>
          <w:szCs w:val="22"/>
        </w:rPr>
      </w:pPr>
    </w:p>
    <w:p w14:paraId="2ADFFBF6" w14:textId="0E3904F4" w:rsidR="007109E7" w:rsidRPr="00E67D7E" w:rsidRDefault="00CA6223" w:rsidP="00CA6223">
      <w:pPr>
        <w:pStyle w:val="ListParagraph"/>
        <w:numPr>
          <w:ilvl w:val="0"/>
          <w:numId w:val="15"/>
        </w:numPr>
        <w:jc w:val="both"/>
        <w:rPr>
          <w:rFonts w:ascii="Times New Roman" w:hAnsi="Times New Roman" w:cs="Times New Roman"/>
          <w:sz w:val="22"/>
          <w:szCs w:val="22"/>
        </w:rPr>
      </w:pPr>
      <w:r>
        <w:rPr>
          <w:rFonts w:ascii="Times New Roman" w:hAnsi="Times New Roman" w:cs="Times New Roman"/>
          <w:bCs/>
          <w:sz w:val="22"/>
          <w:szCs w:val="22"/>
        </w:rPr>
        <w:lastRenderedPageBreak/>
        <w:t>The Serenity System will be able to record a</w:t>
      </w:r>
      <w:r w:rsidR="007109E7" w:rsidRPr="00CA6223">
        <w:rPr>
          <w:rFonts w:ascii="Times New Roman" w:hAnsi="Times New Roman" w:cs="Times New Roman"/>
          <w:bCs/>
          <w:sz w:val="22"/>
          <w:szCs w:val="22"/>
        </w:rPr>
        <w:t>ll trading and non-trading operations and</w:t>
      </w:r>
      <w:r w:rsidRPr="00CA6223">
        <w:rPr>
          <w:rFonts w:ascii="Times New Roman" w:hAnsi="Times New Roman" w:cs="Times New Roman"/>
          <w:bCs/>
          <w:sz w:val="22"/>
          <w:szCs w:val="22"/>
        </w:rPr>
        <w:t>/or</w:t>
      </w:r>
      <w:r w:rsidR="007109E7" w:rsidRPr="00CA6223">
        <w:rPr>
          <w:rFonts w:ascii="Times New Roman" w:hAnsi="Times New Roman" w:cs="Times New Roman"/>
          <w:bCs/>
          <w:sz w:val="22"/>
          <w:szCs w:val="22"/>
        </w:rPr>
        <w:t xml:space="preserve"> transactions between brokers and traders </w:t>
      </w:r>
      <w:r>
        <w:rPr>
          <w:rFonts w:ascii="Times New Roman" w:hAnsi="Times New Roman" w:cs="Times New Roman"/>
          <w:bCs/>
          <w:sz w:val="22"/>
          <w:szCs w:val="22"/>
        </w:rPr>
        <w:t>that have been processed through its network. Analyzing such historical data and links between operations and/or transactions may</w:t>
      </w:r>
      <w:r w:rsidR="007109E7" w:rsidRPr="00CA6223">
        <w:rPr>
          <w:rFonts w:ascii="Times New Roman" w:hAnsi="Times New Roman" w:cs="Times New Roman"/>
          <w:bCs/>
          <w:sz w:val="22"/>
          <w:szCs w:val="22"/>
        </w:rPr>
        <w:t xml:space="preserve"> </w:t>
      </w:r>
      <w:r>
        <w:rPr>
          <w:rFonts w:ascii="Times New Roman" w:hAnsi="Times New Roman" w:cs="Times New Roman"/>
          <w:bCs/>
          <w:sz w:val="22"/>
          <w:szCs w:val="22"/>
        </w:rPr>
        <w:t>reduce</w:t>
      </w:r>
      <w:r w:rsidR="007109E7" w:rsidRPr="00CA6223">
        <w:rPr>
          <w:rFonts w:ascii="Times New Roman" w:hAnsi="Times New Roman" w:cs="Times New Roman"/>
          <w:bCs/>
          <w:sz w:val="22"/>
          <w:szCs w:val="22"/>
        </w:rPr>
        <w:t xml:space="preserve"> the possibility of retroactive counterfeiting </w:t>
      </w:r>
      <w:r>
        <w:rPr>
          <w:rFonts w:ascii="Times New Roman" w:hAnsi="Times New Roman" w:cs="Times New Roman"/>
          <w:bCs/>
          <w:sz w:val="22"/>
          <w:szCs w:val="22"/>
        </w:rPr>
        <w:t xml:space="preserve">in operations and/or transactions, and may provide a reliable tool to engage is resolution of </w:t>
      </w:r>
      <w:r w:rsidR="007109E7" w:rsidRPr="00CA6223">
        <w:rPr>
          <w:rFonts w:ascii="Times New Roman" w:hAnsi="Times New Roman" w:cs="Times New Roman"/>
          <w:bCs/>
          <w:sz w:val="22"/>
          <w:szCs w:val="22"/>
        </w:rPr>
        <w:t>disputes</w:t>
      </w:r>
      <w:r>
        <w:rPr>
          <w:rFonts w:ascii="Times New Roman" w:hAnsi="Times New Roman" w:cs="Times New Roman"/>
          <w:bCs/>
          <w:sz w:val="22"/>
          <w:szCs w:val="22"/>
        </w:rPr>
        <w:t xml:space="preserve"> between traders and brokers</w:t>
      </w:r>
      <w:r w:rsidR="007109E7" w:rsidRPr="00CA6223">
        <w:rPr>
          <w:rFonts w:ascii="Times New Roman" w:hAnsi="Times New Roman" w:cs="Times New Roman"/>
          <w:bCs/>
          <w:sz w:val="22"/>
          <w:szCs w:val="22"/>
        </w:rPr>
        <w:t>.</w:t>
      </w:r>
    </w:p>
    <w:p w14:paraId="1C884A72" w14:textId="77777777" w:rsidR="00E67D7E" w:rsidRPr="00E67D7E" w:rsidRDefault="00E67D7E" w:rsidP="00E67D7E">
      <w:pPr>
        <w:jc w:val="both"/>
        <w:rPr>
          <w:rFonts w:ascii="Times New Roman" w:hAnsi="Times New Roman" w:cs="Times New Roman"/>
          <w:sz w:val="22"/>
          <w:szCs w:val="22"/>
        </w:rPr>
      </w:pPr>
    </w:p>
    <w:p w14:paraId="6C083293" w14:textId="3B6351FB" w:rsidR="000E2ED3" w:rsidRDefault="00225F2B" w:rsidP="00992AB4">
      <w:pPr>
        <w:pStyle w:val="ListParagraph"/>
        <w:numPr>
          <w:ilvl w:val="0"/>
          <w:numId w:val="15"/>
        </w:numPr>
        <w:jc w:val="both"/>
        <w:rPr>
          <w:rFonts w:ascii="Times New Roman" w:hAnsi="Times New Roman" w:cs="Times New Roman"/>
          <w:bCs/>
          <w:sz w:val="22"/>
          <w:szCs w:val="22"/>
        </w:rPr>
      </w:pPr>
      <w:r>
        <w:rPr>
          <w:rFonts w:ascii="Times New Roman" w:hAnsi="Times New Roman" w:cs="Times New Roman"/>
          <w:bCs/>
          <w:sz w:val="22"/>
          <w:szCs w:val="22"/>
        </w:rPr>
        <w:t>Serenity F</w:t>
      </w:r>
      <w:r w:rsidR="00CA6223">
        <w:rPr>
          <w:rFonts w:ascii="Times New Roman" w:hAnsi="Times New Roman" w:cs="Times New Roman"/>
          <w:bCs/>
          <w:sz w:val="22"/>
          <w:szCs w:val="22"/>
        </w:rPr>
        <w:t xml:space="preserve">inancial has been working on recording and analyzing transactions and operations on traditional trading platforms, i.e. non-cryptocurrency trading platforms, for several years. </w:t>
      </w:r>
      <w:r>
        <w:rPr>
          <w:rFonts w:ascii="Times New Roman" w:hAnsi="Times New Roman" w:cs="Times New Roman"/>
          <w:bCs/>
          <w:sz w:val="22"/>
          <w:szCs w:val="22"/>
        </w:rPr>
        <w:t xml:space="preserve">Serenity </w:t>
      </w:r>
      <w:r w:rsidR="008A0398">
        <w:rPr>
          <w:rFonts w:ascii="Times New Roman" w:hAnsi="Times New Roman" w:cs="Times New Roman"/>
          <w:bCs/>
          <w:sz w:val="22"/>
          <w:szCs w:val="22"/>
        </w:rPr>
        <w:t xml:space="preserve">System approach </w:t>
      </w:r>
      <w:r w:rsidR="003A5208">
        <w:rPr>
          <w:rFonts w:ascii="Times New Roman" w:hAnsi="Times New Roman" w:cs="Times New Roman"/>
          <w:bCs/>
          <w:sz w:val="22"/>
          <w:szCs w:val="22"/>
        </w:rPr>
        <w:t xml:space="preserve">to dispute resolution, transaction monitoring and insuring risky operations has </w:t>
      </w:r>
      <w:r w:rsidR="000E2ED3">
        <w:rPr>
          <w:rFonts w:ascii="Times New Roman" w:hAnsi="Times New Roman" w:cs="Times New Roman"/>
          <w:bCs/>
          <w:sz w:val="22"/>
          <w:szCs w:val="22"/>
        </w:rPr>
        <w:t>been</w:t>
      </w:r>
      <w:r w:rsidR="008A0398">
        <w:rPr>
          <w:rFonts w:ascii="Times New Roman" w:hAnsi="Times New Roman" w:cs="Times New Roman"/>
          <w:bCs/>
          <w:sz w:val="22"/>
          <w:szCs w:val="22"/>
        </w:rPr>
        <w:t xml:space="preserve"> </w:t>
      </w:r>
      <w:r w:rsidR="003A5208">
        <w:rPr>
          <w:rFonts w:ascii="Times New Roman" w:hAnsi="Times New Roman" w:cs="Times New Roman"/>
          <w:bCs/>
          <w:sz w:val="22"/>
          <w:szCs w:val="22"/>
        </w:rPr>
        <w:t xml:space="preserve">developed </w:t>
      </w:r>
      <w:r w:rsidR="000E2ED3">
        <w:rPr>
          <w:rFonts w:ascii="Times New Roman" w:hAnsi="Times New Roman" w:cs="Times New Roman"/>
          <w:bCs/>
          <w:sz w:val="22"/>
          <w:szCs w:val="22"/>
        </w:rPr>
        <w:t xml:space="preserve">based on understanding of the nature </w:t>
      </w:r>
      <w:r w:rsidR="001D0B16">
        <w:rPr>
          <w:rFonts w:ascii="Times New Roman" w:hAnsi="Times New Roman" w:cs="Times New Roman"/>
          <w:bCs/>
          <w:sz w:val="22"/>
          <w:szCs w:val="22"/>
        </w:rPr>
        <w:t>of issues</w:t>
      </w:r>
      <w:r w:rsidR="000E2ED3">
        <w:rPr>
          <w:rFonts w:ascii="Times New Roman" w:hAnsi="Times New Roman" w:cs="Times New Roman"/>
          <w:bCs/>
          <w:sz w:val="22"/>
          <w:szCs w:val="22"/>
        </w:rPr>
        <w:t xml:space="preserve"> surrounding crypto-currency trading. Particularly, </w:t>
      </w:r>
      <w:r w:rsidR="001D0B16">
        <w:rPr>
          <w:rFonts w:ascii="Times New Roman" w:hAnsi="Times New Roman" w:cs="Times New Roman"/>
          <w:bCs/>
          <w:sz w:val="22"/>
          <w:szCs w:val="22"/>
        </w:rPr>
        <w:t xml:space="preserve">at the date of the Offering, </w:t>
      </w:r>
      <w:r w:rsidR="000E2ED3">
        <w:rPr>
          <w:rFonts w:ascii="Times New Roman" w:hAnsi="Times New Roman" w:cs="Times New Roman"/>
          <w:bCs/>
          <w:sz w:val="22"/>
          <w:szCs w:val="22"/>
        </w:rPr>
        <w:t>c</w:t>
      </w:r>
      <w:r w:rsidR="000E2ED3" w:rsidRPr="000E2ED3">
        <w:rPr>
          <w:rFonts w:ascii="Times New Roman" w:hAnsi="Times New Roman" w:cs="Times New Roman"/>
          <w:bCs/>
          <w:sz w:val="22"/>
          <w:szCs w:val="22"/>
        </w:rPr>
        <w:t xml:space="preserve">lassical </w:t>
      </w:r>
      <w:r w:rsidR="000E2ED3">
        <w:rPr>
          <w:rFonts w:ascii="Times New Roman" w:hAnsi="Times New Roman" w:cs="Times New Roman"/>
          <w:bCs/>
          <w:sz w:val="22"/>
          <w:szCs w:val="22"/>
        </w:rPr>
        <w:t xml:space="preserve">securities </w:t>
      </w:r>
      <w:r w:rsidR="000E2ED3" w:rsidRPr="000E2ED3">
        <w:rPr>
          <w:rFonts w:ascii="Times New Roman" w:hAnsi="Times New Roman" w:cs="Times New Roman"/>
          <w:bCs/>
          <w:sz w:val="22"/>
          <w:szCs w:val="22"/>
        </w:rPr>
        <w:t xml:space="preserve">regulation </w:t>
      </w:r>
      <w:r w:rsidR="000E2ED3">
        <w:rPr>
          <w:rFonts w:ascii="Times New Roman" w:hAnsi="Times New Roman" w:cs="Times New Roman"/>
          <w:bCs/>
          <w:sz w:val="22"/>
          <w:szCs w:val="22"/>
        </w:rPr>
        <w:t>does not</w:t>
      </w:r>
      <w:r w:rsidR="000E2ED3" w:rsidRPr="000E2ED3">
        <w:rPr>
          <w:rFonts w:ascii="Times New Roman" w:hAnsi="Times New Roman" w:cs="Times New Roman"/>
          <w:bCs/>
          <w:sz w:val="22"/>
          <w:szCs w:val="22"/>
        </w:rPr>
        <w:t xml:space="preserve"> </w:t>
      </w:r>
      <w:r w:rsidR="000E2ED3">
        <w:rPr>
          <w:rFonts w:ascii="Times New Roman" w:hAnsi="Times New Roman" w:cs="Times New Roman"/>
          <w:bCs/>
          <w:sz w:val="22"/>
          <w:szCs w:val="22"/>
        </w:rPr>
        <w:t xml:space="preserve">apply to crypto-currency trading, thus at least some operations and/or transactions need to be monitored to </w:t>
      </w:r>
      <w:r w:rsidR="000E2ED3" w:rsidRPr="000E2ED3">
        <w:rPr>
          <w:rFonts w:ascii="Times New Roman" w:hAnsi="Times New Roman" w:cs="Times New Roman"/>
          <w:bCs/>
          <w:sz w:val="22"/>
          <w:szCs w:val="22"/>
        </w:rPr>
        <w:t>protect the int</w:t>
      </w:r>
      <w:r w:rsidR="000E2ED3">
        <w:rPr>
          <w:rFonts w:ascii="Times New Roman" w:hAnsi="Times New Roman" w:cs="Times New Roman"/>
          <w:bCs/>
          <w:sz w:val="22"/>
          <w:szCs w:val="22"/>
        </w:rPr>
        <w:t xml:space="preserve">erests of traders and companies involved therein. </w:t>
      </w:r>
      <w:r w:rsidR="001D0B16">
        <w:rPr>
          <w:rFonts w:ascii="Times New Roman" w:hAnsi="Times New Roman" w:cs="Times New Roman"/>
          <w:bCs/>
          <w:sz w:val="22"/>
          <w:szCs w:val="22"/>
        </w:rPr>
        <w:t>As a</w:t>
      </w:r>
      <w:r w:rsidR="000E2ED3">
        <w:rPr>
          <w:rFonts w:ascii="Times New Roman" w:hAnsi="Times New Roman" w:cs="Times New Roman"/>
          <w:bCs/>
          <w:sz w:val="22"/>
          <w:szCs w:val="22"/>
        </w:rPr>
        <w:t xml:space="preserve">n important number of </w:t>
      </w:r>
      <w:r w:rsidR="000E2ED3" w:rsidRPr="000E2ED3">
        <w:rPr>
          <w:rFonts w:ascii="Times New Roman" w:hAnsi="Times New Roman" w:cs="Times New Roman"/>
          <w:bCs/>
          <w:sz w:val="22"/>
          <w:szCs w:val="22"/>
        </w:rPr>
        <w:t xml:space="preserve">brokerage </w:t>
      </w:r>
      <w:r w:rsidR="001D0B16">
        <w:rPr>
          <w:rFonts w:ascii="Times New Roman" w:hAnsi="Times New Roman" w:cs="Times New Roman"/>
          <w:bCs/>
          <w:sz w:val="22"/>
          <w:szCs w:val="22"/>
        </w:rPr>
        <w:t xml:space="preserve">companies </w:t>
      </w:r>
      <w:r w:rsidR="002633FD">
        <w:rPr>
          <w:rFonts w:ascii="Times New Roman" w:hAnsi="Times New Roman" w:cs="Times New Roman"/>
          <w:bCs/>
          <w:sz w:val="22"/>
          <w:szCs w:val="22"/>
        </w:rPr>
        <w:t>is</w:t>
      </w:r>
      <w:r w:rsidR="001D0B16">
        <w:rPr>
          <w:rFonts w:ascii="Times New Roman" w:hAnsi="Times New Roman" w:cs="Times New Roman"/>
          <w:bCs/>
          <w:sz w:val="22"/>
          <w:szCs w:val="22"/>
        </w:rPr>
        <w:t xml:space="preserve"> not regulated, this </w:t>
      </w:r>
      <w:r w:rsidR="000E2ED3">
        <w:rPr>
          <w:rFonts w:ascii="Times New Roman" w:hAnsi="Times New Roman" w:cs="Times New Roman"/>
          <w:bCs/>
          <w:sz w:val="22"/>
          <w:szCs w:val="22"/>
        </w:rPr>
        <w:t>creates a risk of being able to manipulate trader’s</w:t>
      </w:r>
      <w:r w:rsidR="000E2ED3" w:rsidRPr="000E2ED3">
        <w:rPr>
          <w:rFonts w:ascii="Times New Roman" w:hAnsi="Times New Roman" w:cs="Times New Roman"/>
          <w:bCs/>
          <w:sz w:val="22"/>
          <w:szCs w:val="22"/>
        </w:rPr>
        <w:t xml:space="preserve"> funds</w:t>
      </w:r>
      <w:r w:rsidR="000E2ED3">
        <w:rPr>
          <w:rFonts w:ascii="Times New Roman" w:hAnsi="Times New Roman" w:cs="Times New Roman"/>
          <w:bCs/>
          <w:sz w:val="22"/>
          <w:szCs w:val="22"/>
        </w:rPr>
        <w:t xml:space="preserve"> to trader’s detriment without remedies available to such trader</w:t>
      </w:r>
      <w:r w:rsidR="00321BE0">
        <w:rPr>
          <w:rFonts w:ascii="Times New Roman" w:hAnsi="Times New Roman" w:cs="Times New Roman"/>
          <w:bCs/>
          <w:sz w:val="22"/>
          <w:szCs w:val="22"/>
        </w:rPr>
        <w:t xml:space="preserve">. </w:t>
      </w:r>
      <w:r w:rsidR="002633FD">
        <w:rPr>
          <w:rFonts w:ascii="Times New Roman" w:hAnsi="Times New Roman" w:cs="Times New Roman"/>
          <w:bCs/>
          <w:sz w:val="22"/>
          <w:szCs w:val="22"/>
        </w:rPr>
        <w:t xml:space="preserve">Serenity System aims to resolve this lack of regulation by creating a blockchain powered network that will work as follows: </w:t>
      </w:r>
    </w:p>
    <w:p w14:paraId="5A36C9FC" w14:textId="32E168D2" w:rsidR="002633FD" w:rsidRPr="002633FD" w:rsidRDefault="002633FD" w:rsidP="00992AB4">
      <w:pPr>
        <w:pStyle w:val="ListParagraph"/>
        <w:numPr>
          <w:ilvl w:val="1"/>
          <w:numId w:val="46"/>
        </w:numPr>
        <w:jc w:val="both"/>
        <w:rPr>
          <w:rFonts w:ascii="Times New Roman" w:hAnsi="Times New Roman" w:cs="Times New Roman"/>
          <w:bCs/>
          <w:sz w:val="22"/>
          <w:szCs w:val="22"/>
        </w:rPr>
      </w:pPr>
      <w:r>
        <w:rPr>
          <w:rFonts w:ascii="Times New Roman" w:hAnsi="Times New Roman" w:cs="Times New Roman"/>
          <w:bCs/>
          <w:sz w:val="22"/>
          <w:szCs w:val="22"/>
        </w:rPr>
        <w:t>A prospective trader r</w:t>
      </w:r>
      <w:r w:rsidRPr="002633FD">
        <w:rPr>
          <w:rFonts w:ascii="Times New Roman" w:hAnsi="Times New Roman" w:cs="Times New Roman"/>
          <w:bCs/>
          <w:sz w:val="22"/>
          <w:szCs w:val="22"/>
        </w:rPr>
        <w:t>egi</w:t>
      </w:r>
      <w:r>
        <w:rPr>
          <w:rFonts w:ascii="Times New Roman" w:hAnsi="Times New Roman" w:cs="Times New Roman"/>
          <w:bCs/>
          <w:sz w:val="22"/>
          <w:szCs w:val="22"/>
        </w:rPr>
        <w:t>sters o</w:t>
      </w:r>
      <w:r w:rsidRPr="002633FD">
        <w:rPr>
          <w:rFonts w:ascii="Times New Roman" w:hAnsi="Times New Roman" w:cs="Times New Roman"/>
          <w:bCs/>
          <w:sz w:val="22"/>
          <w:szCs w:val="22"/>
        </w:rPr>
        <w:t xml:space="preserve">n the Serenity </w:t>
      </w:r>
      <w:r>
        <w:rPr>
          <w:rFonts w:ascii="Times New Roman" w:hAnsi="Times New Roman" w:cs="Times New Roman"/>
          <w:bCs/>
          <w:sz w:val="22"/>
          <w:szCs w:val="22"/>
        </w:rPr>
        <w:t xml:space="preserve">System </w:t>
      </w:r>
      <w:r w:rsidRPr="002633FD">
        <w:rPr>
          <w:rFonts w:ascii="Times New Roman" w:hAnsi="Times New Roman" w:cs="Times New Roman"/>
          <w:bCs/>
          <w:sz w:val="22"/>
          <w:szCs w:val="22"/>
        </w:rPr>
        <w:t xml:space="preserve">and chooses any certified broker from </w:t>
      </w:r>
      <w:r>
        <w:rPr>
          <w:rFonts w:ascii="Times New Roman" w:hAnsi="Times New Roman" w:cs="Times New Roman"/>
          <w:bCs/>
          <w:sz w:val="22"/>
          <w:szCs w:val="22"/>
        </w:rPr>
        <w:t>a</w:t>
      </w:r>
      <w:r w:rsidRPr="002633FD">
        <w:rPr>
          <w:rFonts w:ascii="Times New Roman" w:hAnsi="Times New Roman" w:cs="Times New Roman"/>
          <w:bCs/>
          <w:sz w:val="22"/>
          <w:szCs w:val="22"/>
        </w:rPr>
        <w:t xml:space="preserve"> pool</w:t>
      </w:r>
      <w:r>
        <w:rPr>
          <w:rFonts w:ascii="Times New Roman" w:hAnsi="Times New Roman" w:cs="Times New Roman"/>
          <w:bCs/>
          <w:sz w:val="22"/>
          <w:szCs w:val="22"/>
        </w:rPr>
        <w:t xml:space="preserve"> of brokers that have been previously selected and approved by </w:t>
      </w:r>
      <w:r w:rsidR="00716DDB">
        <w:rPr>
          <w:rFonts w:ascii="Times New Roman" w:hAnsi="Times New Roman" w:cs="Times New Roman"/>
          <w:bCs/>
          <w:sz w:val="22"/>
          <w:szCs w:val="22"/>
        </w:rPr>
        <w:t xml:space="preserve">Serenity Financial; </w:t>
      </w:r>
    </w:p>
    <w:p w14:paraId="02EFA324" w14:textId="2FA5FB17" w:rsidR="002633FD" w:rsidRPr="002633FD" w:rsidRDefault="00716DDB" w:rsidP="00992AB4">
      <w:pPr>
        <w:pStyle w:val="ListParagraph"/>
        <w:numPr>
          <w:ilvl w:val="1"/>
          <w:numId w:val="46"/>
        </w:numPr>
        <w:jc w:val="both"/>
        <w:rPr>
          <w:rFonts w:ascii="Times New Roman" w:hAnsi="Times New Roman" w:cs="Times New Roman"/>
          <w:bCs/>
          <w:sz w:val="22"/>
          <w:szCs w:val="22"/>
        </w:rPr>
      </w:pPr>
      <w:r>
        <w:rPr>
          <w:rFonts w:ascii="Times New Roman" w:hAnsi="Times New Roman" w:cs="Times New Roman"/>
          <w:bCs/>
          <w:sz w:val="22"/>
          <w:szCs w:val="22"/>
        </w:rPr>
        <w:t>The trader c</w:t>
      </w:r>
      <w:r w:rsidR="002633FD" w:rsidRPr="002633FD">
        <w:rPr>
          <w:rFonts w:ascii="Times New Roman" w:hAnsi="Times New Roman" w:cs="Times New Roman"/>
          <w:bCs/>
          <w:sz w:val="22"/>
          <w:szCs w:val="22"/>
        </w:rPr>
        <w:t xml:space="preserve">reates an account with the broker and selects Serenity </w:t>
      </w:r>
      <w:r>
        <w:rPr>
          <w:rFonts w:ascii="Times New Roman" w:hAnsi="Times New Roman" w:cs="Times New Roman"/>
          <w:bCs/>
          <w:sz w:val="22"/>
          <w:szCs w:val="22"/>
        </w:rPr>
        <w:t xml:space="preserve">Financial </w:t>
      </w:r>
      <w:r w:rsidR="002633FD" w:rsidRPr="002633FD">
        <w:rPr>
          <w:rFonts w:ascii="Times New Roman" w:hAnsi="Times New Roman" w:cs="Times New Roman"/>
          <w:bCs/>
          <w:sz w:val="22"/>
          <w:szCs w:val="22"/>
        </w:rPr>
        <w:t>as a funds deposit system</w:t>
      </w:r>
      <w:r>
        <w:rPr>
          <w:rFonts w:ascii="Times New Roman" w:hAnsi="Times New Roman" w:cs="Times New Roman"/>
          <w:bCs/>
          <w:sz w:val="22"/>
          <w:szCs w:val="22"/>
        </w:rPr>
        <w:t xml:space="preserve">; </w:t>
      </w:r>
    </w:p>
    <w:p w14:paraId="3E524058" w14:textId="0B495C3C" w:rsidR="002633FD" w:rsidRPr="002633FD" w:rsidRDefault="002633FD" w:rsidP="00992AB4">
      <w:pPr>
        <w:pStyle w:val="ListParagraph"/>
        <w:numPr>
          <w:ilvl w:val="1"/>
          <w:numId w:val="46"/>
        </w:numPr>
        <w:jc w:val="both"/>
        <w:rPr>
          <w:rFonts w:ascii="Times New Roman" w:hAnsi="Times New Roman" w:cs="Times New Roman"/>
          <w:bCs/>
          <w:sz w:val="22"/>
          <w:szCs w:val="22"/>
        </w:rPr>
      </w:pPr>
      <w:r w:rsidRPr="002633FD">
        <w:rPr>
          <w:rFonts w:ascii="Times New Roman" w:hAnsi="Times New Roman" w:cs="Times New Roman"/>
          <w:bCs/>
          <w:sz w:val="22"/>
          <w:szCs w:val="22"/>
        </w:rPr>
        <w:t xml:space="preserve">Serenity </w:t>
      </w:r>
      <w:r w:rsidR="00716DDB">
        <w:rPr>
          <w:rFonts w:ascii="Times New Roman" w:hAnsi="Times New Roman" w:cs="Times New Roman"/>
          <w:bCs/>
          <w:sz w:val="22"/>
          <w:szCs w:val="22"/>
        </w:rPr>
        <w:t>Financial then generates a single Ethereum smart contract or a series thereof for the trader, by either recording the transaction or recording and insuring the transaction or recoding and putting the transaction amount in Serenity System escrow platform</w:t>
      </w:r>
      <w:r w:rsidRPr="002633FD">
        <w:rPr>
          <w:rFonts w:ascii="Times New Roman" w:hAnsi="Times New Roman" w:cs="Times New Roman"/>
          <w:bCs/>
          <w:sz w:val="22"/>
          <w:szCs w:val="22"/>
        </w:rPr>
        <w:t xml:space="preserve">. The smart contract code is published through </w:t>
      </w:r>
      <w:proofErr w:type="spellStart"/>
      <w:r w:rsidRPr="002633FD">
        <w:rPr>
          <w:rFonts w:ascii="Times New Roman" w:hAnsi="Times New Roman" w:cs="Times New Roman"/>
          <w:bCs/>
          <w:sz w:val="22"/>
          <w:szCs w:val="22"/>
        </w:rPr>
        <w:t>Etherscan</w:t>
      </w:r>
      <w:proofErr w:type="spellEnd"/>
      <w:r w:rsidRPr="002633FD">
        <w:rPr>
          <w:rFonts w:ascii="Times New Roman" w:hAnsi="Times New Roman" w:cs="Times New Roman"/>
          <w:bCs/>
          <w:sz w:val="22"/>
          <w:szCs w:val="22"/>
        </w:rPr>
        <w:t>.</w:t>
      </w:r>
    </w:p>
    <w:p w14:paraId="747B4683" w14:textId="3DC92B2D" w:rsidR="002633FD" w:rsidRPr="00992AB4" w:rsidRDefault="00716DDB" w:rsidP="00992AB4">
      <w:pPr>
        <w:pStyle w:val="ListParagraph"/>
        <w:numPr>
          <w:ilvl w:val="1"/>
          <w:numId w:val="46"/>
        </w:numPr>
        <w:jc w:val="both"/>
        <w:rPr>
          <w:rFonts w:ascii="Times New Roman" w:hAnsi="Times New Roman" w:cs="Times New Roman"/>
          <w:bCs/>
          <w:sz w:val="22"/>
          <w:szCs w:val="22"/>
        </w:rPr>
      </w:pPr>
      <w:r>
        <w:rPr>
          <w:rFonts w:ascii="Times New Roman" w:hAnsi="Times New Roman" w:cs="Times New Roman"/>
          <w:bCs/>
          <w:sz w:val="22"/>
          <w:szCs w:val="22"/>
        </w:rPr>
        <w:t>Each smart contract is</w:t>
      </w:r>
      <w:r w:rsidR="002633FD" w:rsidRPr="002633FD">
        <w:rPr>
          <w:rFonts w:ascii="Times New Roman" w:hAnsi="Times New Roman" w:cs="Times New Roman"/>
          <w:bCs/>
          <w:sz w:val="22"/>
          <w:szCs w:val="22"/>
        </w:rPr>
        <w:t xml:space="preserve"> </w:t>
      </w:r>
      <w:r w:rsidR="00992AB4">
        <w:rPr>
          <w:rFonts w:ascii="Times New Roman" w:hAnsi="Times New Roman" w:cs="Times New Roman"/>
          <w:bCs/>
          <w:sz w:val="22"/>
          <w:szCs w:val="22"/>
        </w:rPr>
        <w:t xml:space="preserve">coded such that the </w:t>
      </w:r>
      <w:r w:rsidR="002633FD" w:rsidRPr="002633FD">
        <w:rPr>
          <w:rFonts w:ascii="Times New Roman" w:hAnsi="Times New Roman" w:cs="Times New Roman"/>
          <w:bCs/>
          <w:sz w:val="22"/>
          <w:szCs w:val="22"/>
        </w:rPr>
        <w:t xml:space="preserve">transfer of funds </w:t>
      </w:r>
      <w:r w:rsidR="00992AB4">
        <w:rPr>
          <w:rFonts w:ascii="Times New Roman" w:hAnsi="Times New Roman" w:cs="Times New Roman"/>
          <w:bCs/>
          <w:sz w:val="22"/>
          <w:szCs w:val="22"/>
        </w:rPr>
        <w:t xml:space="preserve">to either </w:t>
      </w:r>
      <w:r w:rsidR="002633FD" w:rsidRPr="002633FD">
        <w:rPr>
          <w:rFonts w:ascii="Times New Roman" w:hAnsi="Times New Roman" w:cs="Times New Roman"/>
          <w:bCs/>
          <w:sz w:val="22"/>
          <w:szCs w:val="22"/>
        </w:rPr>
        <w:t>the</w:t>
      </w:r>
      <w:r w:rsidR="00992AB4">
        <w:rPr>
          <w:rFonts w:ascii="Times New Roman" w:hAnsi="Times New Roman" w:cs="Times New Roman"/>
          <w:bCs/>
          <w:sz w:val="22"/>
          <w:szCs w:val="22"/>
        </w:rPr>
        <w:t xml:space="preserve"> broker or the client, requires</w:t>
      </w:r>
      <w:r w:rsidR="002633FD" w:rsidRPr="002633FD">
        <w:rPr>
          <w:rFonts w:ascii="Times New Roman" w:hAnsi="Times New Roman" w:cs="Times New Roman"/>
          <w:bCs/>
          <w:sz w:val="22"/>
          <w:szCs w:val="22"/>
        </w:rPr>
        <w:t xml:space="preserve"> approval from at least two </w:t>
      </w:r>
      <w:r w:rsidR="00992AB4">
        <w:rPr>
          <w:rFonts w:ascii="Times New Roman" w:hAnsi="Times New Roman" w:cs="Times New Roman"/>
          <w:bCs/>
          <w:sz w:val="22"/>
          <w:szCs w:val="22"/>
        </w:rPr>
        <w:t xml:space="preserve">smart contact signatories, which may be either </w:t>
      </w:r>
      <w:r w:rsidR="002633FD" w:rsidRPr="002633FD">
        <w:rPr>
          <w:rFonts w:ascii="Times New Roman" w:hAnsi="Times New Roman" w:cs="Times New Roman"/>
          <w:bCs/>
          <w:sz w:val="22"/>
          <w:szCs w:val="22"/>
        </w:rPr>
        <w:t>Serenity</w:t>
      </w:r>
      <w:r w:rsidR="00992AB4">
        <w:rPr>
          <w:rFonts w:ascii="Times New Roman" w:hAnsi="Times New Roman" w:cs="Times New Roman"/>
          <w:bCs/>
          <w:sz w:val="22"/>
          <w:szCs w:val="22"/>
        </w:rPr>
        <w:t xml:space="preserve"> Financial</w:t>
      </w:r>
      <w:r w:rsidR="002633FD" w:rsidRPr="002633FD">
        <w:rPr>
          <w:rFonts w:ascii="Times New Roman" w:hAnsi="Times New Roman" w:cs="Times New Roman"/>
          <w:bCs/>
          <w:sz w:val="22"/>
          <w:szCs w:val="22"/>
        </w:rPr>
        <w:t xml:space="preserve">, the broker </w:t>
      </w:r>
      <w:r w:rsidR="00992AB4">
        <w:rPr>
          <w:rFonts w:ascii="Times New Roman" w:hAnsi="Times New Roman" w:cs="Times New Roman"/>
          <w:bCs/>
          <w:sz w:val="22"/>
          <w:szCs w:val="22"/>
        </w:rPr>
        <w:t>or the trader. Therefore, i</w:t>
      </w:r>
      <w:r w:rsidR="00992AB4" w:rsidRPr="00992AB4">
        <w:rPr>
          <w:rFonts w:ascii="Times New Roman" w:hAnsi="Times New Roman" w:cs="Times New Roman"/>
          <w:bCs/>
          <w:sz w:val="22"/>
          <w:szCs w:val="22"/>
        </w:rPr>
        <w:t xml:space="preserve">f </w:t>
      </w:r>
      <w:r w:rsidR="002633FD" w:rsidRPr="00992AB4">
        <w:rPr>
          <w:rFonts w:ascii="Times New Roman" w:hAnsi="Times New Roman" w:cs="Times New Roman"/>
          <w:bCs/>
          <w:sz w:val="22"/>
          <w:szCs w:val="22"/>
        </w:rPr>
        <w:t xml:space="preserve">there’s no dispute between the </w:t>
      </w:r>
      <w:r w:rsidR="00992AB4" w:rsidRPr="00992AB4">
        <w:rPr>
          <w:rFonts w:ascii="Times New Roman" w:hAnsi="Times New Roman" w:cs="Times New Roman"/>
          <w:bCs/>
          <w:sz w:val="22"/>
          <w:szCs w:val="22"/>
        </w:rPr>
        <w:t>trader</w:t>
      </w:r>
      <w:r w:rsidR="002633FD" w:rsidRPr="00992AB4">
        <w:rPr>
          <w:rFonts w:ascii="Times New Roman" w:hAnsi="Times New Roman" w:cs="Times New Roman"/>
          <w:bCs/>
          <w:sz w:val="22"/>
          <w:szCs w:val="22"/>
        </w:rPr>
        <w:t xml:space="preserve"> and the broker, they can withdraw the funds on their own</w:t>
      </w:r>
      <w:r w:rsidR="00992AB4">
        <w:rPr>
          <w:rFonts w:ascii="Times New Roman" w:hAnsi="Times New Roman" w:cs="Times New Roman"/>
          <w:bCs/>
          <w:sz w:val="22"/>
          <w:szCs w:val="22"/>
        </w:rPr>
        <w:t xml:space="preserve"> without the signature of Serenity Financial, however, if a dispute arises, no withdrawals are possible until the dispute is settled by at least two signatories. </w:t>
      </w:r>
    </w:p>
    <w:p w14:paraId="3F943FA5" w14:textId="77777777" w:rsidR="00992AB4" w:rsidRDefault="00992AB4" w:rsidP="00992AB4">
      <w:pPr>
        <w:pStyle w:val="ListParagraph"/>
        <w:numPr>
          <w:ilvl w:val="1"/>
          <w:numId w:val="46"/>
        </w:numPr>
        <w:jc w:val="both"/>
        <w:rPr>
          <w:rFonts w:ascii="Times New Roman" w:hAnsi="Times New Roman" w:cs="Times New Roman"/>
          <w:bCs/>
          <w:sz w:val="22"/>
          <w:szCs w:val="22"/>
        </w:rPr>
      </w:pPr>
      <w:r>
        <w:rPr>
          <w:rFonts w:ascii="Times New Roman" w:hAnsi="Times New Roman" w:cs="Times New Roman"/>
          <w:bCs/>
          <w:sz w:val="22"/>
          <w:szCs w:val="22"/>
        </w:rPr>
        <w:t>Once a withdrawal is authorized, t</w:t>
      </w:r>
      <w:r w:rsidR="002633FD" w:rsidRPr="002633FD">
        <w:rPr>
          <w:rFonts w:ascii="Times New Roman" w:hAnsi="Times New Roman" w:cs="Times New Roman"/>
          <w:bCs/>
          <w:sz w:val="22"/>
          <w:szCs w:val="22"/>
        </w:rPr>
        <w:t xml:space="preserve">he </w:t>
      </w:r>
      <w:r>
        <w:rPr>
          <w:rFonts w:ascii="Times New Roman" w:hAnsi="Times New Roman" w:cs="Times New Roman"/>
          <w:bCs/>
          <w:sz w:val="22"/>
          <w:szCs w:val="22"/>
        </w:rPr>
        <w:t>trader’s</w:t>
      </w:r>
      <w:r w:rsidR="002633FD" w:rsidRPr="002633FD">
        <w:rPr>
          <w:rFonts w:ascii="Times New Roman" w:hAnsi="Times New Roman" w:cs="Times New Roman"/>
          <w:bCs/>
          <w:sz w:val="22"/>
          <w:szCs w:val="22"/>
        </w:rPr>
        <w:t xml:space="preserve"> account receives </w:t>
      </w:r>
      <w:r>
        <w:rPr>
          <w:rFonts w:ascii="Times New Roman" w:hAnsi="Times New Roman" w:cs="Times New Roman"/>
          <w:bCs/>
          <w:sz w:val="22"/>
          <w:szCs w:val="22"/>
        </w:rPr>
        <w:t>same amount of funds as coded within</w:t>
      </w:r>
      <w:r w:rsidR="002633FD" w:rsidRPr="002633FD">
        <w:rPr>
          <w:rFonts w:ascii="Times New Roman" w:hAnsi="Times New Roman" w:cs="Times New Roman"/>
          <w:bCs/>
          <w:sz w:val="22"/>
          <w:szCs w:val="22"/>
        </w:rPr>
        <w:t xml:space="preserve"> the smart contract</w:t>
      </w:r>
      <w:r>
        <w:rPr>
          <w:rFonts w:ascii="Times New Roman" w:hAnsi="Times New Roman" w:cs="Times New Roman"/>
          <w:bCs/>
          <w:sz w:val="22"/>
          <w:szCs w:val="22"/>
        </w:rPr>
        <w:t>.</w:t>
      </w:r>
    </w:p>
    <w:p w14:paraId="71500A02" w14:textId="77777777" w:rsidR="00E67D7E" w:rsidRDefault="00E67D7E" w:rsidP="00E67D7E">
      <w:pPr>
        <w:pStyle w:val="ListParagraph"/>
        <w:ind w:left="360"/>
        <w:jc w:val="both"/>
        <w:rPr>
          <w:rFonts w:ascii="Times New Roman" w:hAnsi="Times New Roman" w:cs="Times New Roman"/>
          <w:bCs/>
          <w:sz w:val="22"/>
          <w:szCs w:val="22"/>
        </w:rPr>
      </w:pPr>
    </w:p>
    <w:p w14:paraId="31792D78" w14:textId="77777777" w:rsidR="00992AB4" w:rsidRDefault="00992AB4" w:rsidP="00992AB4">
      <w:pPr>
        <w:pStyle w:val="ListParagraph"/>
        <w:numPr>
          <w:ilvl w:val="0"/>
          <w:numId w:val="15"/>
        </w:numPr>
        <w:jc w:val="both"/>
        <w:rPr>
          <w:rFonts w:ascii="Times New Roman" w:hAnsi="Times New Roman" w:cs="Times New Roman"/>
          <w:bCs/>
          <w:sz w:val="22"/>
          <w:szCs w:val="22"/>
        </w:rPr>
      </w:pPr>
      <w:r>
        <w:rPr>
          <w:rFonts w:ascii="Times New Roman" w:hAnsi="Times New Roman" w:cs="Times New Roman"/>
          <w:bCs/>
          <w:sz w:val="22"/>
          <w:szCs w:val="22"/>
        </w:rPr>
        <w:t>Within Serenity System, t</w:t>
      </w:r>
      <w:r w:rsidRPr="00992AB4">
        <w:rPr>
          <w:rFonts w:ascii="Times New Roman" w:hAnsi="Times New Roman" w:cs="Times New Roman"/>
          <w:bCs/>
          <w:sz w:val="22"/>
          <w:szCs w:val="22"/>
        </w:rPr>
        <w:t xml:space="preserve">he brokers are divided into category A and category B. </w:t>
      </w:r>
      <w:r w:rsidR="002633FD" w:rsidRPr="00992AB4">
        <w:rPr>
          <w:rFonts w:ascii="Times New Roman" w:hAnsi="Times New Roman" w:cs="Times New Roman"/>
          <w:bCs/>
          <w:sz w:val="22"/>
          <w:szCs w:val="22"/>
        </w:rPr>
        <w:t>For category A brokers, Serenity</w:t>
      </w:r>
      <w:r>
        <w:rPr>
          <w:rFonts w:ascii="Times New Roman" w:hAnsi="Times New Roman" w:cs="Times New Roman"/>
          <w:bCs/>
          <w:sz w:val="22"/>
          <w:szCs w:val="22"/>
        </w:rPr>
        <w:t xml:space="preserve"> Financial</w:t>
      </w:r>
      <w:r w:rsidR="002633FD" w:rsidRPr="00992AB4">
        <w:rPr>
          <w:rFonts w:ascii="Times New Roman" w:hAnsi="Times New Roman" w:cs="Times New Roman"/>
          <w:bCs/>
          <w:sz w:val="22"/>
          <w:szCs w:val="22"/>
        </w:rPr>
        <w:t xml:space="preserve"> </w:t>
      </w:r>
      <w:r>
        <w:rPr>
          <w:rFonts w:ascii="Times New Roman" w:hAnsi="Times New Roman" w:cs="Times New Roman"/>
          <w:bCs/>
          <w:sz w:val="22"/>
          <w:szCs w:val="22"/>
        </w:rPr>
        <w:t>may transfer</w:t>
      </w:r>
      <w:r w:rsidR="002633FD" w:rsidRPr="00992AB4">
        <w:rPr>
          <w:rFonts w:ascii="Times New Roman" w:hAnsi="Times New Roman" w:cs="Times New Roman"/>
          <w:bCs/>
          <w:sz w:val="22"/>
          <w:szCs w:val="22"/>
        </w:rPr>
        <w:t xml:space="preserve"> the funds from a hedge fund to the liquidity pr</w:t>
      </w:r>
      <w:r>
        <w:rPr>
          <w:rFonts w:ascii="Times New Roman" w:hAnsi="Times New Roman" w:cs="Times New Roman"/>
          <w:bCs/>
          <w:sz w:val="22"/>
          <w:szCs w:val="22"/>
        </w:rPr>
        <w:t>ovider. Thus, broker and trader</w:t>
      </w:r>
      <w:r w:rsidR="002633FD" w:rsidRPr="00992AB4">
        <w:rPr>
          <w:rFonts w:ascii="Times New Roman" w:hAnsi="Times New Roman" w:cs="Times New Roman"/>
          <w:bCs/>
          <w:sz w:val="22"/>
          <w:szCs w:val="22"/>
        </w:rPr>
        <w:t xml:space="preserve"> </w:t>
      </w:r>
      <w:r>
        <w:rPr>
          <w:rFonts w:ascii="Times New Roman" w:hAnsi="Times New Roman" w:cs="Times New Roman"/>
          <w:bCs/>
          <w:sz w:val="22"/>
          <w:szCs w:val="22"/>
        </w:rPr>
        <w:t xml:space="preserve">are required to </w:t>
      </w:r>
      <w:r w:rsidR="002633FD" w:rsidRPr="00992AB4">
        <w:rPr>
          <w:rFonts w:ascii="Times New Roman" w:hAnsi="Times New Roman" w:cs="Times New Roman"/>
          <w:bCs/>
          <w:sz w:val="22"/>
          <w:szCs w:val="22"/>
        </w:rPr>
        <w:t xml:space="preserve">install the Serenity </w:t>
      </w:r>
      <w:r>
        <w:rPr>
          <w:rFonts w:ascii="Times New Roman" w:hAnsi="Times New Roman" w:cs="Times New Roman"/>
          <w:bCs/>
          <w:sz w:val="22"/>
          <w:szCs w:val="22"/>
        </w:rPr>
        <w:t xml:space="preserve">System </w:t>
      </w:r>
      <w:r w:rsidR="002633FD" w:rsidRPr="00992AB4">
        <w:rPr>
          <w:rFonts w:ascii="Times New Roman" w:hAnsi="Times New Roman" w:cs="Times New Roman"/>
          <w:bCs/>
          <w:sz w:val="22"/>
          <w:szCs w:val="22"/>
        </w:rPr>
        <w:t xml:space="preserve">plugin to the server-side and the client-side portions of </w:t>
      </w:r>
      <w:r>
        <w:rPr>
          <w:rFonts w:ascii="Times New Roman" w:hAnsi="Times New Roman" w:cs="Times New Roman"/>
          <w:bCs/>
          <w:sz w:val="22"/>
          <w:szCs w:val="22"/>
        </w:rPr>
        <w:t>any trading</w:t>
      </w:r>
      <w:r w:rsidR="002633FD" w:rsidRPr="00992AB4">
        <w:rPr>
          <w:rFonts w:ascii="Times New Roman" w:hAnsi="Times New Roman" w:cs="Times New Roman"/>
          <w:bCs/>
          <w:sz w:val="22"/>
          <w:szCs w:val="22"/>
        </w:rPr>
        <w:t xml:space="preserve"> platform</w:t>
      </w:r>
      <w:r>
        <w:rPr>
          <w:rFonts w:ascii="Times New Roman" w:hAnsi="Times New Roman" w:cs="Times New Roman"/>
          <w:bCs/>
          <w:sz w:val="22"/>
          <w:szCs w:val="22"/>
        </w:rPr>
        <w:t xml:space="preserve"> connected to Serenity System</w:t>
      </w:r>
      <w:r w:rsidR="002633FD" w:rsidRPr="00992AB4">
        <w:rPr>
          <w:rFonts w:ascii="Times New Roman" w:hAnsi="Times New Roman" w:cs="Times New Roman"/>
          <w:bCs/>
          <w:sz w:val="22"/>
          <w:szCs w:val="22"/>
        </w:rPr>
        <w:t xml:space="preserve">. The plugin transmits the data on all the </w:t>
      </w:r>
      <w:r>
        <w:rPr>
          <w:rFonts w:ascii="Times New Roman" w:hAnsi="Times New Roman" w:cs="Times New Roman"/>
          <w:bCs/>
          <w:sz w:val="22"/>
          <w:szCs w:val="22"/>
        </w:rPr>
        <w:t>trader’s</w:t>
      </w:r>
      <w:r w:rsidR="002633FD" w:rsidRPr="00992AB4">
        <w:rPr>
          <w:rFonts w:ascii="Times New Roman" w:hAnsi="Times New Roman" w:cs="Times New Roman"/>
          <w:bCs/>
          <w:sz w:val="22"/>
          <w:szCs w:val="22"/>
        </w:rPr>
        <w:t xml:space="preserve"> trading orders and their proces</w:t>
      </w:r>
      <w:r>
        <w:rPr>
          <w:rFonts w:ascii="Times New Roman" w:hAnsi="Times New Roman" w:cs="Times New Roman"/>
          <w:bCs/>
          <w:sz w:val="22"/>
          <w:szCs w:val="22"/>
        </w:rPr>
        <w:t>sing by the broker to Serenity System</w:t>
      </w:r>
      <w:r w:rsidR="002633FD" w:rsidRPr="00992AB4">
        <w:rPr>
          <w:rFonts w:ascii="Times New Roman" w:hAnsi="Times New Roman" w:cs="Times New Roman"/>
          <w:bCs/>
          <w:sz w:val="22"/>
          <w:szCs w:val="22"/>
        </w:rPr>
        <w:t xml:space="preserve"> in real </w:t>
      </w:r>
      <w:r>
        <w:rPr>
          <w:rFonts w:ascii="Times New Roman" w:hAnsi="Times New Roman" w:cs="Times New Roman"/>
          <w:bCs/>
          <w:sz w:val="22"/>
          <w:szCs w:val="22"/>
        </w:rPr>
        <w:t xml:space="preserve">time. </w:t>
      </w:r>
      <w:r w:rsidR="002633FD" w:rsidRPr="00992AB4">
        <w:rPr>
          <w:rFonts w:ascii="Times New Roman" w:hAnsi="Times New Roman" w:cs="Times New Roman"/>
          <w:bCs/>
          <w:sz w:val="22"/>
          <w:szCs w:val="22"/>
        </w:rPr>
        <w:t xml:space="preserve">All the trading data is registered in </w:t>
      </w:r>
      <w:r>
        <w:rPr>
          <w:rFonts w:ascii="Times New Roman" w:hAnsi="Times New Roman" w:cs="Times New Roman"/>
          <w:bCs/>
          <w:sz w:val="22"/>
          <w:szCs w:val="22"/>
        </w:rPr>
        <w:t xml:space="preserve">a distributed database that has copies, </w:t>
      </w:r>
      <w:r w:rsidR="002633FD" w:rsidRPr="00992AB4">
        <w:rPr>
          <w:rFonts w:ascii="Times New Roman" w:hAnsi="Times New Roman" w:cs="Times New Roman"/>
          <w:bCs/>
          <w:sz w:val="22"/>
          <w:szCs w:val="22"/>
        </w:rPr>
        <w:t>which are simultaneously accessible by the broker and Serenity</w:t>
      </w:r>
      <w:r>
        <w:rPr>
          <w:rFonts w:ascii="Times New Roman" w:hAnsi="Times New Roman" w:cs="Times New Roman"/>
          <w:bCs/>
          <w:sz w:val="22"/>
          <w:szCs w:val="22"/>
        </w:rPr>
        <w:t xml:space="preserve"> Financial</w:t>
      </w:r>
      <w:r w:rsidR="002633FD" w:rsidRPr="00992AB4">
        <w:rPr>
          <w:rFonts w:ascii="Times New Roman" w:hAnsi="Times New Roman" w:cs="Times New Roman"/>
          <w:bCs/>
          <w:sz w:val="22"/>
          <w:szCs w:val="22"/>
        </w:rPr>
        <w:t>.</w:t>
      </w:r>
      <w:r>
        <w:rPr>
          <w:rFonts w:ascii="Times New Roman" w:hAnsi="Times New Roman" w:cs="Times New Roman"/>
          <w:bCs/>
          <w:sz w:val="22"/>
          <w:szCs w:val="22"/>
        </w:rPr>
        <w:t xml:space="preserve"> Every hour a cryptographic signature</w:t>
      </w:r>
      <w:r w:rsidR="002633FD" w:rsidRPr="00992AB4">
        <w:rPr>
          <w:rFonts w:ascii="Times New Roman" w:hAnsi="Times New Roman" w:cs="Times New Roman"/>
          <w:bCs/>
          <w:sz w:val="22"/>
          <w:szCs w:val="22"/>
        </w:rPr>
        <w:t xml:space="preserve"> of the data from Serenity</w:t>
      </w:r>
      <w:r>
        <w:rPr>
          <w:rFonts w:ascii="Times New Roman" w:hAnsi="Times New Roman" w:cs="Times New Roman"/>
          <w:bCs/>
          <w:sz w:val="22"/>
          <w:szCs w:val="22"/>
        </w:rPr>
        <w:t xml:space="preserve"> </w:t>
      </w:r>
      <w:proofErr w:type="spellStart"/>
      <w:r>
        <w:rPr>
          <w:rFonts w:ascii="Times New Roman" w:hAnsi="Times New Roman" w:cs="Times New Roman"/>
          <w:bCs/>
          <w:sz w:val="22"/>
          <w:szCs w:val="22"/>
        </w:rPr>
        <w:t>Financial</w:t>
      </w:r>
      <w:r w:rsidR="002633FD" w:rsidRPr="00992AB4">
        <w:rPr>
          <w:rFonts w:ascii="Times New Roman" w:hAnsi="Times New Roman" w:cs="Times New Roman"/>
          <w:bCs/>
          <w:sz w:val="22"/>
          <w:szCs w:val="22"/>
        </w:rPr>
        <w:t>’s</w:t>
      </w:r>
      <w:proofErr w:type="spellEnd"/>
      <w:r w:rsidR="002633FD" w:rsidRPr="00992AB4">
        <w:rPr>
          <w:rFonts w:ascii="Times New Roman" w:hAnsi="Times New Roman" w:cs="Times New Roman"/>
          <w:bCs/>
          <w:sz w:val="22"/>
          <w:szCs w:val="22"/>
        </w:rPr>
        <w:t xml:space="preserve"> server is record</w:t>
      </w:r>
      <w:r>
        <w:rPr>
          <w:rFonts w:ascii="Times New Roman" w:hAnsi="Times New Roman" w:cs="Times New Roman"/>
          <w:bCs/>
          <w:sz w:val="22"/>
          <w:szCs w:val="22"/>
        </w:rPr>
        <w:t xml:space="preserve">ed in Ethereum blockchain via another smart contract. </w:t>
      </w:r>
      <w:r w:rsidR="002633FD" w:rsidRPr="00992AB4">
        <w:rPr>
          <w:rFonts w:ascii="Times New Roman" w:hAnsi="Times New Roman" w:cs="Times New Roman"/>
          <w:bCs/>
          <w:sz w:val="22"/>
          <w:szCs w:val="22"/>
        </w:rPr>
        <w:t xml:space="preserve">If the </w:t>
      </w:r>
      <w:r>
        <w:rPr>
          <w:rFonts w:ascii="Times New Roman" w:hAnsi="Times New Roman" w:cs="Times New Roman"/>
          <w:bCs/>
          <w:sz w:val="22"/>
          <w:szCs w:val="22"/>
        </w:rPr>
        <w:t>trader</w:t>
      </w:r>
      <w:r w:rsidR="002633FD" w:rsidRPr="00992AB4">
        <w:rPr>
          <w:rFonts w:ascii="Times New Roman" w:hAnsi="Times New Roman" w:cs="Times New Roman"/>
          <w:bCs/>
          <w:sz w:val="22"/>
          <w:szCs w:val="22"/>
        </w:rPr>
        <w:t xml:space="preserve"> files a cl</w:t>
      </w:r>
      <w:r>
        <w:rPr>
          <w:rFonts w:ascii="Times New Roman" w:hAnsi="Times New Roman" w:cs="Times New Roman"/>
          <w:bCs/>
          <w:sz w:val="22"/>
          <w:szCs w:val="22"/>
        </w:rPr>
        <w:t>aim against a trade and the cryptographic signature does not match the database, the</w:t>
      </w:r>
      <w:r w:rsidR="002633FD" w:rsidRPr="00992AB4">
        <w:rPr>
          <w:rFonts w:ascii="Times New Roman" w:hAnsi="Times New Roman" w:cs="Times New Roman"/>
          <w:bCs/>
          <w:sz w:val="22"/>
          <w:szCs w:val="22"/>
        </w:rPr>
        <w:t xml:space="preserve"> dispute is</w:t>
      </w:r>
      <w:r>
        <w:rPr>
          <w:rFonts w:ascii="Times New Roman" w:hAnsi="Times New Roman" w:cs="Times New Roman"/>
          <w:bCs/>
          <w:sz w:val="22"/>
          <w:szCs w:val="22"/>
        </w:rPr>
        <w:t xml:space="preserve"> resolved in favor of the trader</w:t>
      </w:r>
      <w:r w:rsidR="002633FD" w:rsidRPr="00992AB4">
        <w:rPr>
          <w:rFonts w:ascii="Times New Roman" w:hAnsi="Times New Roman" w:cs="Times New Roman"/>
          <w:bCs/>
          <w:sz w:val="22"/>
          <w:szCs w:val="22"/>
        </w:rPr>
        <w:t>.</w:t>
      </w:r>
    </w:p>
    <w:p w14:paraId="269CD95A" w14:textId="77777777" w:rsidR="00E67D7E" w:rsidRDefault="00E67D7E" w:rsidP="00E67D7E">
      <w:pPr>
        <w:pStyle w:val="ListParagraph"/>
        <w:ind w:left="360"/>
        <w:jc w:val="both"/>
        <w:rPr>
          <w:rFonts w:ascii="Times New Roman" w:hAnsi="Times New Roman" w:cs="Times New Roman"/>
          <w:bCs/>
          <w:sz w:val="22"/>
          <w:szCs w:val="22"/>
        </w:rPr>
      </w:pPr>
    </w:p>
    <w:p w14:paraId="1BAC8924" w14:textId="77777777" w:rsidR="00D23604" w:rsidRDefault="002633FD" w:rsidP="00D23604">
      <w:pPr>
        <w:pStyle w:val="ListParagraph"/>
        <w:numPr>
          <w:ilvl w:val="0"/>
          <w:numId w:val="15"/>
        </w:numPr>
        <w:jc w:val="both"/>
        <w:rPr>
          <w:rFonts w:ascii="Times New Roman" w:hAnsi="Times New Roman" w:cs="Times New Roman"/>
          <w:bCs/>
          <w:sz w:val="22"/>
          <w:szCs w:val="22"/>
        </w:rPr>
      </w:pPr>
      <w:r w:rsidRPr="00992AB4">
        <w:rPr>
          <w:rFonts w:ascii="Times New Roman" w:hAnsi="Times New Roman" w:cs="Times New Roman"/>
          <w:bCs/>
          <w:sz w:val="22"/>
          <w:szCs w:val="22"/>
        </w:rPr>
        <w:t xml:space="preserve">For category </w:t>
      </w:r>
      <w:r w:rsidR="00992AB4">
        <w:rPr>
          <w:rFonts w:ascii="Times New Roman" w:hAnsi="Times New Roman" w:cs="Times New Roman"/>
          <w:bCs/>
          <w:sz w:val="22"/>
          <w:szCs w:val="22"/>
        </w:rPr>
        <w:t>A brokers that</w:t>
      </w:r>
      <w:r w:rsidRPr="00992AB4">
        <w:rPr>
          <w:rFonts w:ascii="Times New Roman" w:hAnsi="Times New Roman" w:cs="Times New Roman"/>
          <w:bCs/>
          <w:sz w:val="22"/>
          <w:szCs w:val="22"/>
        </w:rPr>
        <w:t xml:space="preserve"> use the</w:t>
      </w:r>
      <w:r w:rsidR="00992AB4">
        <w:rPr>
          <w:rFonts w:ascii="Times New Roman" w:hAnsi="Times New Roman" w:cs="Times New Roman"/>
          <w:bCs/>
          <w:sz w:val="22"/>
          <w:szCs w:val="22"/>
        </w:rPr>
        <w:t xml:space="preserve"> liquidity provided by Serenity Financial</w:t>
      </w:r>
      <w:r w:rsidRPr="00992AB4">
        <w:rPr>
          <w:rFonts w:ascii="Times New Roman" w:hAnsi="Times New Roman" w:cs="Times New Roman"/>
          <w:bCs/>
          <w:sz w:val="22"/>
          <w:szCs w:val="22"/>
        </w:rPr>
        <w:t xml:space="preserve">, if a client receives </w:t>
      </w:r>
      <w:r w:rsidR="00992AB4">
        <w:rPr>
          <w:rFonts w:ascii="Times New Roman" w:hAnsi="Times New Roman" w:cs="Times New Roman"/>
          <w:bCs/>
          <w:sz w:val="22"/>
          <w:szCs w:val="22"/>
        </w:rPr>
        <w:t xml:space="preserve">a </w:t>
      </w:r>
      <w:r w:rsidRPr="00992AB4">
        <w:rPr>
          <w:rFonts w:ascii="Times New Roman" w:hAnsi="Times New Roman" w:cs="Times New Roman"/>
          <w:bCs/>
          <w:sz w:val="22"/>
          <w:szCs w:val="22"/>
        </w:rPr>
        <w:t>profit, Serenity</w:t>
      </w:r>
      <w:r w:rsidR="00992AB4">
        <w:rPr>
          <w:rFonts w:ascii="Times New Roman" w:hAnsi="Times New Roman" w:cs="Times New Roman"/>
          <w:bCs/>
          <w:sz w:val="22"/>
          <w:szCs w:val="22"/>
        </w:rPr>
        <w:t xml:space="preserve"> Financial transfers the earned funds onto the smart contract. This provides a </w:t>
      </w:r>
      <w:r w:rsidRPr="00992AB4">
        <w:rPr>
          <w:rFonts w:ascii="Times New Roman" w:hAnsi="Times New Roman" w:cs="Times New Roman"/>
          <w:bCs/>
          <w:sz w:val="22"/>
          <w:szCs w:val="22"/>
        </w:rPr>
        <w:t>possibil</w:t>
      </w:r>
      <w:r w:rsidR="00992AB4">
        <w:rPr>
          <w:rFonts w:ascii="Times New Roman" w:hAnsi="Times New Roman" w:cs="Times New Roman"/>
          <w:bCs/>
          <w:sz w:val="22"/>
          <w:szCs w:val="22"/>
        </w:rPr>
        <w:t>ity of withdrawal of trader’s</w:t>
      </w:r>
      <w:r w:rsidRPr="00992AB4">
        <w:rPr>
          <w:rFonts w:ascii="Times New Roman" w:hAnsi="Times New Roman" w:cs="Times New Roman"/>
          <w:bCs/>
          <w:sz w:val="22"/>
          <w:szCs w:val="22"/>
        </w:rPr>
        <w:t xml:space="preserve"> funds</w:t>
      </w:r>
      <w:r w:rsidR="00D23604">
        <w:rPr>
          <w:rFonts w:ascii="Times New Roman" w:hAnsi="Times New Roman" w:cs="Times New Roman"/>
          <w:bCs/>
          <w:sz w:val="22"/>
          <w:szCs w:val="22"/>
        </w:rPr>
        <w:t>, including the profit</w:t>
      </w:r>
      <w:r w:rsidRPr="00992AB4">
        <w:rPr>
          <w:rFonts w:ascii="Times New Roman" w:hAnsi="Times New Roman" w:cs="Times New Roman"/>
          <w:bCs/>
          <w:sz w:val="22"/>
          <w:szCs w:val="22"/>
        </w:rPr>
        <w:t>.</w:t>
      </w:r>
    </w:p>
    <w:p w14:paraId="6A4B1774" w14:textId="77777777" w:rsidR="00E67D7E" w:rsidRDefault="00E67D7E" w:rsidP="00E67D7E">
      <w:pPr>
        <w:pStyle w:val="ListParagraph"/>
        <w:ind w:left="360"/>
        <w:jc w:val="both"/>
        <w:rPr>
          <w:rFonts w:ascii="Times New Roman" w:hAnsi="Times New Roman" w:cs="Times New Roman"/>
          <w:bCs/>
          <w:sz w:val="22"/>
          <w:szCs w:val="22"/>
        </w:rPr>
      </w:pPr>
    </w:p>
    <w:p w14:paraId="78001D03" w14:textId="77777777" w:rsidR="00D23604" w:rsidRDefault="002633FD" w:rsidP="00D23604">
      <w:pPr>
        <w:pStyle w:val="ListParagraph"/>
        <w:numPr>
          <w:ilvl w:val="0"/>
          <w:numId w:val="15"/>
        </w:numPr>
        <w:jc w:val="both"/>
        <w:rPr>
          <w:rFonts w:ascii="Times New Roman" w:hAnsi="Times New Roman" w:cs="Times New Roman"/>
          <w:bCs/>
          <w:sz w:val="22"/>
          <w:szCs w:val="22"/>
        </w:rPr>
      </w:pPr>
      <w:r w:rsidRPr="00D23604">
        <w:rPr>
          <w:rFonts w:ascii="Times New Roman" w:hAnsi="Times New Roman" w:cs="Times New Roman"/>
          <w:bCs/>
          <w:sz w:val="22"/>
          <w:szCs w:val="22"/>
        </w:rPr>
        <w:t xml:space="preserve">For category B brokers, the amount of funds in the smart contract remains unchanged until the </w:t>
      </w:r>
      <w:r w:rsidR="00D23604">
        <w:rPr>
          <w:rFonts w:ascii="Times New Roman" w:hAnsi="Times New Roman" w:cs="Times New Roman"/>
          <w:bCs/>
          <w:sz w:val="22"/>
          <w:szCs w:val="22"/>
        </w:rPr>
        <w:t>trader</w:t>
      </w:r>
      <w:r w:rsidRPr="00D23604">
        <w:rPr>
          <w:rFonts w:ascii="Times New Roman" w:hAnsi="Times New Roman" w:cs="Times New Roman"/>
          <w:bCs/>
          <w:sz w:val="22"/>
          <w:szCs w:val="22"/>
        </w:rPr>
        <w:t xml:space="preserve"> submits a withdrawal request. </w:t>
      </w:r>
      <w:r w:rsidR="00D23604">
        <w:rPr>
          <w:rFonts w:ascii="Times New Roman" w:hAnsi="Times New Roman" w:cs="Times New Roman"/>
          <w:bCs/>
          <w:sz w:val="22"/>
          <w:szCs w:val="22"/>
        </w:rPr>
        <w:t>This provides a</w:t>
      </w:r>
      <w:r w:rsidRPr="00D23604">
        <w:rPr>
          <w:rFonts w:ascii="Times New Roman" w:hAnsi="Times New Roman" w:cs="Times New Roman"/>
          <w:bCs/>
          <w:sz w:val="22"/>
          <w:szCs w:val="22"/>
        </w:rPr>
        <w:t xml:space="preserve"> possibi</w:t>
      </w:r>
      <w:r w:rsidR="00D23604">
        <w:rPr>
          <w:rFonts w:ascii="Times New Roman" w:hAnsi="Times New Roman" w:cs="Times New Roman"/>
          <w:bCs/>
          <w:sz w:val="22"/>
          <w:szCs w:val="22"/>
        </w:rPr>
        <w:t>lity of withdrawal of the trader’s initial deposit</w:t>
      </w:r>
      <w:r w:rsidRPr="00D23604">
        <w:rPr>
          <w:rFonts w:ascii="Times New Roman" w:hAnsi="Times New Roman" w:cs="Times New Roman"/>
          <w:bCs/>
          <w:sz w:val="22"/>
          <w:szCs w:val="22"/>
        </w:rPr>
        <w:t>.</w:t>
      </w:r>
    </w:p>
    <w:p w14:paraId="5DCF9B19" w14:textId="77777777" w:rsidR="00E67D7E" w:rsidRDefault="00E67D7E" w:rsidP="00E67D7E">
      <w:pPr>
        <w:pStyle w:val="ListParagraph"/>
        <w:ind w:left="360"/>
        <w:jc w:val="both"/>
        <w:rPr>
          <w:rFonts w:ascii="Times New Roman" w:hAnsi="Times New Roman" w:cs="Times New Roman"/>
          <w:bCs/>
          <w:sz w:val="22"/>
          <w:szCs w:val="22"/>
        </w:rPr>
      </w:pPr>
    </w:p>
    <w:p w14:paraId="53CB5AB2" w14:textId="3C6803EF" w:rsidR="002633FD" w:rsidRDefault="00D23604" w:rsidP="007019B3">
      <w:pPr>
        <w:pStyle w:val="ListParagraph"/>
        <w:numPr>
          <w:ilvl w:val="0"/>
          <w:numId w:val="15"/>
        </w:numPr>
        <w:jc w:val="both"/>
        <w:rPr>
          <w:rFonts w:ascii="Times New Roman" w:hAnsi="Times New Roman" w:cs="Times New Roman"/>
          <w:bCs/>
          <w:sz w:val="22"/>
          <w:szCs w:val="22"/>
        </w:rPr>
      </w:pPr>
      <w:r>
        <w:rPr>
          <w:rFonts w:ascii="Times New Roman" w:hAnsi="Times New Roman" w:cs="Times New Roman"/>
          <w:bCs/>
          <w:sz w:val="22"/>
          <w:szCs w:val="22"/>
        </w:rPr>
        <w:lastRenderedPageBreak/>
        <w:t>Additionally, if a trader has c</w:t>
      </w:r>
      <w:r w:rsidR="002633FD" w:rsidRPr="00D23604">
        <w:rPr>
          <w:rFonts w:ascii="Times New Roman" w:hAnsi="Times New Roman" w:cs="Times New Roman"/>
          <w:bCs/>
          <w:sz w:val="22"/>
          <w:szCs w:val="22"/>
        </w:rPr>
        <w:t xml:space="preserve">laims against </w:t>
      </w:r>
      <w:r>
        <w:rPr>
          <w:rFonts w:ascii="Times New Roman" w:hAnsi="Times New Roman" w:cs="Times New Roman"/>
          <w:bCs/>
          <w:sz w:val="22"/>
          <w:szCs w:val="22"/>
        </w:rPr>
        <w:t xml:space="preserve">any </w:t>
      </w:r>
      <w:r w:rsidR="002633FD" w:rsidRPr="00D23604">
        <w:rPr>
          <w:rFonts w:ascii="Times New Roman" w:hAnsi="Times New Roman" w:cs="Times New Roman"/>
          <w:bCs/>
          <w:sz w:val="22"/>
          <w:szCs w:val="22"/>
        </w:rPr>
        <w:t>the broker regarding a</w:t>
      </w:r>
      <w:r>
        <w:rPr>
          <w:rFonts w:ascii="Times New Roman" w:hAnsi="Times New Roman" w:cs="Times New Roman"/>
          <w:bCs/>
          <w:sz w:val="22"/>
          <w:szCs w:val="22"/>
        </w:rPr>
        <w:t>ny</w:t>
      </w:r>
      <w:r w:rsidR="002633FD" w:rsidRPr="00D23604">
        <w:rPr>
          <w:rFonts w:ascii="Times New Roman" w:hAnsi="Times New Roman" w:cs="Times New Roman"/>
          <w:bCs/>
          <w:sz w:val="22"/>
          <w:szCs w:val="22"/>
        </w:rPr>
        <w:t xml:space="preserve"> trade</w:t>
      </w:r>
      <w:r>
        <w:rPr>
          <w:rFonts w:ascii="Times New Roman" w:hAnsi="Times New Roman" w:cs="Times New Roman"/>
          <w:bCs/>
          <w:sz w:val="22"/>
          <w:szCs w:val="22"/>
        </w:rPr>
        <w:t>, the trader</w:t>
      </w:r>
      <w:r w:rsidR="002633FD" w:rsidRPr="00D23604">
        <w:rPr>
          <w:rFonts w:ascii="Times New Roman" w:hAnsi="Times New Roman" w:cs="Times New Roman"/>
          <w:bCs/>
          <w:sz w:val="22"/>
          <w:szCs w:val="22"/>
        </w:rPr>
        <w:t xml:space="preserve"> can appeal to Serenity.</w:t>
      </w:r>
      <w:r>
        <w:rPr>
          <w:rFonts w:ascii="Times New Roman" w:hAnsi="Times New Roman" w:cs="Times New Roman"/>
          <w:bCs/>
          <w:sz w:val="22"/>
          <w:szCs w:val="22"/>
        </w:rPr>
        <w:t xml:space="preserve"> At initial revision of t</w:t>
      </w:r>
      <w:r w:rsidR="002633FD" w:rsidRPr="00D23604">
        <w:rPr>
          <w:rFonts w:ascii="Times New Roman" w:hAnsi="Times New Roman" w:cs="Times New Roman"/>
          <w:bCs/>
          <w:sz w:val="22"/>
          <w:szCs w:val="22"/>
        </w:rPr>
        <w:t xml:space="preserve">he claim, the trades in question are automatically analyzed with </w:t>
      </w:r>
      <w:r>
        <w:rPr>
          <w:rFonts w:ascii="Times New Roman" w:hAnsi="Times New Roman" w:cs="Times New Roman"/>
          <w:bCs/>
          <w:sz w:val="22"/>
          <w:szCs w:val="22"/>
        </w:rPr>
        <w:t>“</w:t>
      </w:r>
      <w:r w:rsidR="002633FD" w:rsidRPr="00D23604">
        <w:rPr>
          <w:rFonts w:ascii="Times New Roman" w:hAnsi="Times New Roman" w:cs="Times New Roman"/>
          <w:bCs/>
          <w:sz w:val="22"/>
          <w:szCs w:val="22"/>
        </w:rPr>
        <w:t>Verify My Trade” system.</w:t>
      </w:r>
      <w:r>
        <w:rPr>
          <w:rFonts w:ascii="Times New Roman" w:hAnsi="Times New Roman" w:cs="Times New Roman"/>
          <w:bCs/>
          <w:sz w:val="22"/>
          <w:szCs w:val="22"/>
        </w:rPr>
        <w:t xml:space="preserve"> </w:t>
      </w:r>
      <w:r w:rsidR="002633FD" w:rsidRPr="00D23604">
        <w:rPr>
          <w:rFonts w:ascii="Times New Roman" w:hAnsi="Times New Roman" w:cs="Times New Roman"/>
          <w:bCs/>
          <w:sz w:val="22"/>
          <w:szCs w:val="22"/>
        </w:rPr>
        <w:t>If the broker and/or th</w:t>
      </w:r>
      <w:r>
        <w:rPr>
          <w:rFonts w:ascii="Times New Roman" w:hAnsi="Times New Roman" w:cs="Times New Roman"/>
          <w:bCs/>
          <w:sz w:val="22"/>
          <w:szCs w:val="22"/>
        </w:rPr>
        <w:t>e client do not come to an</w:t>
      </w:r>
      <w:r w:rsidR="002633FD" w:rsidRPr="00D23604">
        <w:rPr>
          <w:rFonts w:ascii="Times New Roman" w:hAnsi="Times New Roman" w:cs="Times New Roman"/>
          <w:bCs/>
          <w:sz w:val="22"/>
          <w:szCs w:val="22"/>
        </w:rPr>
        <w:t xml:space="preserve"> agree</w:t>
      </w:r>
      <w:r>
        <w:rPr>
          <w:rFonts w:ascii="Times New Roman" w:hAnsi="Times New Roman" w:cs="Times New Roman"/>
          <w:bCs/>
          <w:sz w:val="22"/>
          <w:szCs w:val="22"/>
        </w:rPr>
        <w:t>ment with the results the Verify My Trade system’s analysis, either of them</w:t>
      </w:r>
      <w:r w:rsidR="002633FD" w:rsidRPr="00D23604">
        <w:rPr>
          <w:rFonts w:ascii="Times New Roman" w:hAnsi="Times New Roman" w:cs="Times New Roman"/>
          <w:bCs/>
          <w:sz w:val="22"/>
          <w:szCs w:val="22"/>
        </w:rPr>
        <w:t xml:space="preserve"> may appeal to </w:t>
      </w:r>
      <w:r>
        <w:rPr>
          <w:rFonts w:ascii="Times New Roman" w:hAnsi="Times New Roman" w:cs="Times New Roman"/>
          <w:bCs/>
          <w:sz w:val="22"/>
          <w:szCs w:val="22"/>
        </w:rPr>
        <w:t xml:space="preserve">Serenity </w:t>
      </w:r>
      <w:proofErr w:type="spellStart"/>
      <w:r>
        <w:rPr>
          <w:rFonts w:ascii="Times New Roman" w:hAnsi="Times New Roman" w:cs="Times New Roman"/>
          <w:bCs/>
          <w:sz w:val="22"/>
          <w:szCs w:val="22"/>
        </w:rPr>
        <w:t>Financial’s</w:t>
      </w:r>
      <w:proofErr w:type="spellEnd"/>
      <w:r>
        <w:rPr>
          <w:rFonts w:ascii="Times New Roman" w:hAnsi="Times New Roman" w:cs="Times New Roman"/>
          <w:bCs/>
          <w:sz w:val="22"/>
          <w:szCs w:val="22"/>
        </w:rPr>
        <w:t xml:space="preserve"> </w:t>
      </w:r>
      <w:r w:rsidR="002633FD" w:rsidRPr="00D23604">
        <w:rPr>
          <w:rFonts w:ascii="Times New Roman" w:hAnsi="Times New Roman" w:cs="Times New Roman"/>
          <w:bCs/>
          <w:sz w:val="22"/>
          <w:szCs w:val="22"/>
        </w:rPr>
        <w:t>Financial Commission</w:t>
      </w:r>
      <w:r>
        <w:rPr>
          <w:rFonts w:ascii="Times New Roman" w:hAnsi="Times New Roman" w:cs="Times New Roman"/>
          <w:bCs/>
          <w:sz w:val="22"/>
          <w:szCs w:val="22"/>
        </w:rPr>
        <w:t xml:space="preserve"> that will be instituted to analyze that trade</w:t>
      </w:r>
      <w:r w:rsidR="002633FD" w:rsidRPr="00D23604">
        <w:rPr>
          <w:rFonts w:ascii="Times New Roman" w:hAnsi="Times New Roman" w:cs="Times New Roman"/>
          <w:bCs/>
          <w:sz w:val="22"/>
          <w:szCs w:val="22"/>
        </w:rPr>
        <w:t xml:space="preserve">. </w:t>
      </w:r>
      <w:r>
        <w:rPr>
          <w:rFonts w:ascii="Times New Roman" w:hAnsi="Times New Roman" w:cs="Times New Roman"/>
          <w:bCs/>
          <w:sz w:val="22"/>
          <w:szCs w:val="22"/>
        </w:rPr>
        <w:t xml:space="preserve">The institution of the Financial Commission is </w:t>
      </w:r>
      <w:r w:rsidR="002633FD" w:rsidRPr="00D23604">
        <w:rPr>
          <w:rFonts w:ascii="Times New Roman" w:hAnsi="Times New Roman" w:cs="Times New Roman"/>
          <w:bCs/>
          <w:sz w:val="22"/>
          <w:szCs w:val="22"/>
        </w:rPr>
        <w:t>paid service</w:t>
      </w:r>
      <w:r w:rsidR="007019B3">
        <w:rPr>
          <w:rFonts w:ascii="Times New Roman" w:hAnsi="Times New Roman" w:cs="Times New Roman"/>
          <w:bCs/>
          <w:sz w:val="22"/>
          <w:szCs w:val="22"/>
        </w:rPr>
        <w:t xml:space="preserve"> that may be paid for solely via the Serenity tokens</w:t>
      </w:r>
      <w:r w:rsidR="002633FD" w:rsidRPr="00D23604">
        <w:rPr>
          <w:rFonts w:ascii="Times New Roman" w:hAnsi="Times New Roman" w:cs="Times New Roman"/>
          <w:bCs/>
          <w:sz w:val="22"/>
          <w:szCs w:val="22"/>
        </w:rPr>
        <w:t xml:space="preserve">. </w:t>
      </w:r>
      <w:r w:rsidR="007019B3">
        <w:rPr>
          <w:rFonts w:ascii="Times New Roman" w:hAnsi="Times New Roman" w:cs="Times New Roman"/>
          <w:bCs/>
          <w:sz w:val="22"/>
          <w:szCs w:val="22"/>
        </w:rPr>
        <w:t>Financial Commission</w:t>
      </w:r>
      <w:r w:rsidR="002633FD" w:rsidRPr="00D23604">
        <w:rPr>
          <w:rFonts w:ascii="Times New Roman" w:hAnsi="Times New Roman" w:cs="Times New Roman"/>
          <w:bCs/>
          <w:sz w:val="22"/>
          <w:szCs w:val="22"/>
        </w:rPr>
        <w:t xml:space="preserve"> experts </w:t>
      </w:r>
      <w:r w:rsidR="007019B3">
        <w:rPr>
          <w:rFonts w:ascii="Times New Roman" w:hAnsi="Times New Roman" w:cs="Times New Roman"/>
          <w:bCs/>
          <w:sz w:val="22"/>
          <w:szCs w:val="22"/>
        </w:rPr>
        <w:t xml:space="preserve">will </w:t>
      </w:r>
      <w:r w:rsidR="002633FD" w:rsidRPr="00D23604">
        <w:rPr>
          <w:rFonts w:ascii="Times New Roman" w:hAnsi="Times New Roman" w:cs="Times New Roman"/>
          <w:bCs/>
          <w:sz w:val="22"/>
          <w:szCs w:val="22"/>
        </w:rPr>
        <w:t xml:space="preserve">receive all data connected to the trade’s execution, request additional documents from the </w:t>
      </w:r>
      <w:r w:rsidR="007019B3">
        <w:rPr>
          <w:rFonts w:ascii="Times New Roman" w:hAnsi="Times New Roman" w:cs="Times New Roman"/>
          <w:bCs/>
          <w:sz w:val="22"/>
          <w:szCs w:val="22"/>
        </w:rPr>
        <w:t>trader</w:t>
      </w:r>
      <w:r w:rsidR="002633FD" w:rsidRPr="00D23604">
        <w:rPr>
          <w:rFonts w:ascii="Times New Roman" w:hAnsi="Times New Roman" w:cs="Times New Roman"/>
          <w:bCs/>
          <w:sz w:val="22"/>
          <w:szCs w:val="22"/>
        </w:rPr>
        <w:t xml:space="preserve"> and/or broker if necessary, and announce the</w:t>
      </w:r>
      <w:r w:rsidR="007019B3">
        <w:rPr>
          <w:rFonts w:ascii="Times New Roman" w:hAnsi="Times New Roman" w:cs="Times New Roman"/>
          <w:bCs/>
          <w:sz w:val="22"/>
          <w:szCs w:val="22"/>
        </w:rPr>
        <w:t>ir</w:t>
      </w:r>
      <w:r w:rsidR="002633FD" w:rsidRPr="00D23604">
        <w:rPr>
          <w:rFonts w:ascii="Times New Roman" w:hAnsi="Times New Roman" w:cs="Times New Roman"/>
          <w:bCs/>
          <w:sz w:val="22"/>
          <w:szCs w:val="22"/>
        </w:rPr>
        <w:t xml:space="preserve"> decision. This ruling </w:t>
      </w:r>
      <w:proofErr w:type="spellStart"/>
      <w:r w:rsidR="002633FD" w:rsidRPr="00D23604">
        <w:rPr>
          <w:rFonts w:ascii="Times New Roman" w:hAnsi="Times New Roman" w:cs="Times New Roman"/>
          <w:bCs/>
          <w:sz w:val="22"/>
          <w:szCs w:val="22"/>
        </w:rPr>
        <w:t>can not</w:t>
      </w:r>
      <w:proofErr w:type="spellEnd"/>
      <w:r w:rsidR="002633FD" w:rsidRPr="00D23604">
        <w:rPr>
          <w:rFonts w:ascii="Times New Roman" w:hAnsi="Times New Roman" w:cs="Times New Roman"/>
          <w:bCs/>
          <w:sz w:val="22"/>
          <w:szCs w:val="22"/>
        </w:rPr>
        <w:t xml:space="preserve"> be appealed.</w:t>
      </w:r>
    </w:p>
    <w:p w14:paraId="1F27CD9B" w14:textId="77777777" w:rsidR="00E67D7E" w:rsidRDefault="00E67D7E" w:rsidP="00E67D7E">
      <w:pPr>
        <w:pStyle w:val="ListParagraph"/>
        <w:ind w:left="360"/>
        <w:jc w:val="both"/>
        <w:rPr>
          <w:rFonts w:ascii="Times New Roman" w:hAnsi="Times New Roman" w:cs="Times New Roman"/>
          <w:bCs/>
          <w:sz w:val="22"/>
          <w:szCs w:val="22"/>
        </w:rPr>
      </w:pPr>
    </w:p>
    <w:p w14:paraId="7D6BAC01" w14:textId="0AE0A913" w:rsidR="007019B3" w:rsidRPr="007019B3" w:rsidRDefault="007019B3" w:rsidP="007019B3">
      <w:pPr>
        <w:pStyle w:val="ListParagraph"/>
        <w:numPr>
          <w:ilvl w:val="0"/>
          <w:numId w:val="15"/>
        </w:numPr>
        <w:jc w:val="both"/>
        <w:rPr>
          <w:rFonts w:ascii="Times New Roman" w:hAnsi="Times New Roman" w:cs="Times New Roman"/>
          <w:bCs/>
          <w:sz w:val="22"/>
          <w:szCs w:val="22"/>
        </w:rPr>
      </w:pPr>
      <w:r>
        <w:rPr>
          <w:rFonts w:ascii="Times New Roman" w:hAnsi="Times New Roman" w:cs="Times New Roman"/>
          <w:bCs/>
          <w:sz w:val="22"/>
          <w:szCs w:val="22"/>
        </w:rPr>
        <w:t xml:space="preserve">The dispute resolution service and the Verify My Trade automatic service may only be paid for by Serenity tokens. </w:t>
      </w:r>
    </w:p>
    <w:p w14:paraId="1D508F95" w14:textId="77777777" w:rsidR="003E5E2C" w:rsidRPr="008664F8" w:rsidRDefault="003E5E2C" w:rsidP="00B147F8">
      <w:pPr>
        <w:jc w:val="both"/>
        <w:rPr>
          <w:rFonts w:ascii="Times New Roman" w:hAnsi="Times New Roman" w:cs="Times New Roman"/>
          <w:sz w:val="22"/>
          <w:szCs w:val="22"/>
        </w:rPr>
      </w:pPr>
    </w:p>
    <w:p w14:paraId="5C023837" w14:textId="55B2A41F" w:rsidR="003E5E2C" w:rsidRPr="008664F8" w:rsidRDefault="007906DA"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Financial</w:t>
      </w:r>
      <w:r w:rsidR="003E5E2C" w:rsidRPr="008664F8">
        <w:rPr>
          <w:rFonts w:ascii="Times New Roman" w:hAnsi="Times New Roman" w:cs="Times New Roman"/>
          <w:sz w:val="22"/>
          <w:szCs w:val="22"/>
        </w:rPr>
        <w:t xml:space="preserve"> is </w:t>
      </w:r>
      <w:r w:rsidR="003E5E2C" w:rsidRPr="008664F8">
        <w:rPr>
          <w:rFonts w:ascii="Times New Roman" w:hAnsi="Times New Roman" w:cs="Times New Roman"/>
          <w:bCs/>
          <w:sz w:val="22"/>
          <w:szCs w:val="22"/>
        </w:rPr>
        <w:t xml:space="preserve">not </w:t>
      </w:r>
      <w:r w:rsidRPr="008664F8">
        <w:rPr>
          <w:rFonts w:ascii="Times New Roman" w:hAnsi="Times New Roman" w:cs="Times New Roman"/>
          <w:sz w:val="22"/>
          <w:szCs w:val="22"/>
        </w:rPr>
        <w:t>a hedge-fund. Serenity Financial</w:t>
      </w:r>
      <w:r w:rsidR="003E5E2C" w:rsidRPr="008664F8">
        <w:rPr>
          <w:rFonts w:ascii="Times New Roman" w:hAnsi="Times New Roman" w:cs="Times New Roman"/>
          <w:sz w:val="22"/>
          <w:szCs w:val="22"/>
        </w:rPr>
        <w:t xml:space="preserve"> does not </w:t>
      </w:r>
      <w:r w:rsidR="003E5E2C" w:rsidRPr="008664F8">
        <w:rPr>
          <w:rFonts w:ascii="Times New Roman" w:hAnsi="Times New Roman" w:cs="Times New Roman"/>
          <w:bCs/>
          <w:sz w:val="22"/>
          <w:szCs w:val="22"/>
        </w:rPr>
        <w:t>access</w:t>
      </w:r>
      <w:r w:rsidR="007019B3">
        <w:rPr>
          <w:rFonts w:ascii="Times New Roman" w:hAnsi="Times New Roman" w:cs="Times New Roman"/>
          <w:sz w:val="22"/>
          <w:szCs w:val="22"/>
        </w:rPr>
        <w:t xml:space="preserve"> its trader’s </w:t>
      </w:r>
      <w:r w:rsidR="003E5E2C" w:rsidRPr="008664F8">
        <w:rPr>
          <w:rFonts w:ascii="Times New Roman" w:hAnsi="Times New Roman" w:cs="Times New Roman"/>
          <w:sz w:val="22"/>
          <w:szCs w:val="22"/>
        </w:rPr>
        <w:t xml:space="preserve">funds. </w:t>
      </w:r>
      <w:r w:rsidR="007019B3">
        <w:rPr>
          <w:rFonts w:ascii="Times New Roman" w:hAnsi="Times New Roman" w:cs="Times New Roman"/>
          <w:sz w:val="22"/>
          <w:szCs w:val="22"/>
        </w:rPr>
        <w:t>Trader’s</w:t>
      </w:r>
      <w:r w:rsidR="003E5E2C" w:rsidRPr="008664F8">
        <w:rPr>
          <w:rFonts w:ascii="Times New Roman" w:hAnsi="Times New Roman" w:cs="Times New Roman"/>
          <w:sz w:val="22"/>
          <w:szCs w:val="22"/>
        </w:rPr>
        <w:t xml:space="preserve"> funds are not transferred to any account belonging a</w:t>
      </w:r>
      <w:r w:rsidR="00F069FC" w:rsidRPr="008664F8">
        <w:rPr>
          <w:rFonts w:ascii="Times New Roman" w:hAnsi="Times New Roman" w:cs="Times New Roman"/>
          <w:sz w:val="22"/>
          <w:szCs w:val="22"/>
        </w:rPr>
        <w:t>nd/or controlled by Serenity Financial</w:t>
      </w:r>
      <w:r w:rsidR="007019B3">
        <w:rPr>
          <w:rFonts w:ascii="Times New Roman" w:hAnsi="Times New Roman" w:cs="Times New Roman"/>
          <w:sz w:val="22"/>
          <w:szCs w:val="22"/>
        </w:rPr>
        <w:t>, unless an escrow service is selected by the trader</w:t>
      </w:r>
      <w:r w:rsidR="003E5E2C" w:rsidRPr="008664F8">
        <w:rPr>
          <w:rFonts w:ascii="Times New Roman" w:hAnsi="Times New Roman" w:cs="Times New Roman"/>
          <w:sz w:val="22"/>
          <w:szCs w:val="22"/>
        </w:rPr>
        <w:t>. The fact of</w:t>
      </w:r>
      <w:r w:rsidR="00F069FC" w:rsidRPr="008664F8">
        <w:rPr>
          <w:rFonts w:ascii="Times New Roman" w:hAnsi="Times New Roman" w:cs="Times New Roman"/>
          <w:sz w:val="22"/>
          <w:szCs w:val="22"/>
        </w:rPr>
        <w:t xml:space="preserve"> using or not using the </w:t>
      </w:r>
      <w:r w:rsidR="009D2315" w:rsidRPr="008664F8">
        <w:rPr>
          <w:rFonts w:ascii="Times New Roman" w:hAnsi="Times New Roman" w:cs="Times New Roman"/>
          <w:sz w:val="22"/>
          <w:szCs w:val="22"/>
        </w:rPr>
        <w:t>Serenity System</w:t>
      </w:r>
      <w:r w:rsidR="003E5E2C" w:rsidRPr="008664F8">
        <w:rPr>
          <w:rFonts w:ascii="Times New Roman" w:hAnsi="Times New Roman" w:cs="Times New Roman"/>
          <w:sz w:val="22"/>
          <w:szCs w:val="22"/>
        </w:rPr>
        <w:t xml:space="preserve"> with any broker and/or on any exchange does not jeopardize and/or affect in anyway </w:t>
      </w:r>
      <w:r w:rsidR="007019B3">
        <w:rPr>
          <w:rFonts w:ascii="Times New Roman" w:hAnsi="Times New Roman" w:cs="Times New Roman"/>
          <w:sz w:val="22"/>
          <w:szCs w:val="22"/>
        </w:rPr>
        <w:t>trader’s</w:t>
      </w:r>
      <w:r w:rsidR="003E5E2C" w:rsidRPr="008664F8">
        <w:rPr>
          <w:rFonts w:ascii="Times New Roman" w:hAnsi="Times New Roman" w:cs="Times New Roman"/>
          <w:sz w:val="22"/>
          <w:szCs w:val="22"/>
        </w:rPr>
        <w:t xml:space="preserve"> ownership and/or control of their funds. </w:t>
      </w:r>
    </w:p>
    <w:p w14:paraId="717FBCEF" w14:textId="77777777" w:rsidR="007B2F10" w:rsidRPr="008664F8" w:rsidRDefault="007B2F10" w:rsidP="00B147F8">
      <w:pPr>
        <w:jc w:val="both"/>
        <w:rPr>
          <w:rFonts w:ascii="Times New Roman" w:hAnsi="Times New Roman" w:cs="Times New Roman"/>
          <w:sz w:val="22"/>
          <w:szCs w:val="22"/>
        </w:rPr>
      </w:pPr>
    </w:p>
    <w:p w14:paraId="211D1F66" w14:textId="34A19692" w:rsidR="008121C2" w:rsidRPr="008664F8" w:rsidRDefault="00F72429" w:rsidP="00B147F8">
      <w:pPr>
        <w:jc w:val="both"/>
        <w:outlineLvl w:val="0"/>
        <w:rPr>
          <w:rFonts w:ascii="Times New Roman" w:hAnsi="Times New Roman" w:cs="Times New Roman"/>
          <w:sz w:val="22"/>
          <w:szCs w:val="22"/>
        </w:rPr>
      </w:pPr>
      <w:r w:rsidRPr="008664F8">
        <w:rPr>
          <w:rFonts w:ascii="Times New Roman" w:hAnsi="Times New Roman" w:cs="Times New Roman"/>
          <w:sz w:val="22"/>
          <w:szCs w:val="22"/>
        </w:rPr>
        <w:t>SERENITY TOKEN</w:t>
      </w:r>
      <w:r w:rsidR="006101C7" w:rsidRPr="008664F8">
        <w:rPr>
          <w:rFonts w:ascii="Times New Roman" w:hAnsi="Times New Roman" w:cs="Times New Roman"/>
          <w:sz w:val="22"/>
          <w:szCs w:val="22"/>
        </w:rPr>
        <w:t>S</w:t>
      </w:r>
    </w:p>
    <w:p w14:paraId="00451772" w14:textId="77777777" w:rsidR="007A0452" w:rsidRPr="008664F8" w:rsidRDefault="007A0452" w:rsidP="00B147F8">
      <w:pPr>
        <w:jc w:val="both"/>
        <w:outlineLvl w:val="0"/>
        <w:rPr>
          <w:rFonts w:ascii="Times New Roman" w:hAnsi="Times New Roman" w:cs="Times New Roman"/>
          <w:sz w:val="22"/>
          <w:szCs w:val="22"/>
        </w:rPr>
      </w:pPr>
    </w:p>
    <w:p w14:paraId="5BF53161" w14:textId="76C93F28" w:rsidR="008121C2" w:rsidRPr="008664F8" w:rsidRDefault="00F72429"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token</w:t>
      </w:r>
      <w:r w:rsidR="004E1D7E" w:rsidRPr="008664F8">
        <w:rPr>
          <w:rFonts w:ascii="Times New Roman" w:hAnsi="Times New Roman" w:cs="Times New Roman"/>
          <w:sz w:val="22"/>
          <w:szCs w:val="22"/>
        </w:rPr>
        <w:t>s are designed to be used solely t</w:t>
      </w:r>
      <w:r w:rsidR="00F069FC" w:rsidRPr="008664F8">
        <w:rPr>
          <w:rFonts w:ascii="Times New Roman" w:hAnsi="Times New Roman" w:cs="Times New Roman"/>
          <w:sz w:val="22"/>
          <w:szCs w:val="22"/>
        </w:rPr>
        <w:t xml:space="preserve">o acquire access to the </w:t>
      </w:r>
      <w:r w:rsidR="009D2315" w:rsidRPr="008664F8">
        <w:rPr>
          <w:rFonts w:ascii="Times New Roman" w:hAnsi="Times New Roman" w:cs="Times New Roman"/>
          <w:sz w:val="22"/>
          <w:szCs w:val="22"/>
        </w:rPr>
        <w:t>Serenity System</w:t>
      </w:r>
      <w:r w:rsidR="004E1D7E" w:rsidRPr="008664F8">
        <w:rPr>
          <w:rFonts w:ascii="Times New Roman" w:hAnsi="Times New Roman" w:cs="Times New Roman"/>
          <w:sz w:val="22"/>
          <w:szCs w:val="22"/>
        </w:rPr>
        <w:t>. No ass</w:t>
      </w:r>
      <w:r w:rsidR="00F069FC" w:rsidRPr="008664F8">
        <w:rPr>
          <w:rFonts w:ascii="Times New Roman" w:hAnsi="Times New Roman" w:cs="Times New Roman"/>
          <w:sz w:val="22"/>
          <w:szCs w:val="22"/>
        </w:rPr>
        <w:t xml:space="preserve">urances can be given to any </w:t>
      </w:r>
      <w:r w:rsidRPr="008664F8">
        <w:rPr>
          <w:rFonts w:ascii="Times New Roman" w:hAnsi="Times New Roman" w:cs="Times New Roman"/>
          <w:sz w:val="22"/>
          <w:szCs w:val="22"/>
        </w:rPr>
        <w:t>Serenity token</w:t>
      </w:r>
      <w:r w:rsidR="004E1D7E" w:rsidRPr="008664F8">
        <w:rPr>
          <w:rFonts w:ascii="Times New Roman" w:hAnsi="Times New Roman" w:cs="Times New Roman"/>
          <w:sz w:val="22"/>
          <w:szCs w:val="22"/>
        </w:rPr>
        <w:t xml:space="preserve"> economics that may come to exis</w:t>
      </w:r>
      <w:r w:rsidR="00F069FC" w:rsidRPr="008664F8">
        <w:rPr>
          <w:rFonts w:ascii="Times New Roman" w:hAnsi="Times New Roman" w:cs="Times New Roman"/>
          <w:sz w:val="22"/>
          <w:szCs w:val="22"/>
        </w:rPr>
        <w:t xml:space="preserve">tence be outside of the </w:t>
      </w:r>
      <w:r w:rsidR="009D2315" w:rsidRPr="008664F8">
        <w:rPr>
          <w:rFonts w:ascii="Times New Roman" w:hAnsi="Times New Roman" w:cs="Times New Roman"/>
          <w:sz w:val="22"/>
          <w:szCs w:val="22"/>
        </w:rPr>
        <w:t>Serenity System</w:t>
      </w:r>
      <w:r w:rsidR="004E1D7E"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The detailed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 economics </w:t>
      </w:r>
      <w:r w:rsidR="004E1D7E" w:rsidRPr="008664F8">
        <w:rPr>
          <w:rFonts w:ascii="Times New Roman" w:hAnsi="Times New Roman" w:cs="Times New Roman"/>
          <w:sz w:val="22"/>
          <w:szCs w:val="22"/>
        </w:rPr>
        <w:t>may</w:t>
      </w:r>
      <w:r w:rsidR="008121C2" w:rsidRPr="008664F8">
        <w:rPr>
          <w:rFonts w:ascii="Times New Roman" w:hAnsi="Times New Roman" w:cs="Times New Roman"/>
          <w:sz w:val="22"/>
          <w:szCs w:val="22"/>
        </w:rPr>
        <w:t xml:space="preserve"> be developed over the next several months to make sure there</w:t>
      </w:r>
      <w:r w:rsidR="00FE482A"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is a necessary balance between supply and demand for </w:t>
      </w:r>
      <w:r w:rsidRPr="008664F8">
        <w:rPr>
          <w:rFonts w:ascii="Times New Roman" w:hAnsi="Times New Roman" w:cs="Times New Roman"/>
          <w:sz w:val="22"/>
          <w:szCs w:val="22"/>
        </w:rPr>
        <w:t>Serenity token</w:t>
      </w:r>
      <w:r w:rsidR="00FE482A" w:rsidRPr="008664F8">
        <w:rPr>
          <w:rFonts w:ascii="Times New Roman" w:hAnsi="Times New Roman" w:cs="Times New Roman"/>
          <w:sz w:val="22"/>
          <w:szCs w:val="22"/>
        </w:rPr>
        <w:t>s</w:t>
      </w:r>
      <w:r w:rsidR="004E1D7E" w:rsidRPr="008664F8">
        <w:rPr>
          <w:rFonts w:ascii="Times New Roman" w:hAnsi="Times New Roman" w:cs="Times New Roman"/>
          <w:sz w:val="22"/>
          <w:szCs w:val="22"/>
        </w:rPr>
        <w:t xml:space="preserve"> with the sole goal of providing </w:t>
      </w:r>
      <w:r w:rsidR="006526E8" w:rsidRPr="008664F8">
        <w:rPr>
          <w:rFonts w:ascii="Times New Roman" w:hAnsi="Times New Roman" w:cs="Times New Roman"/>
          <w:sz w:val="22"/>
          <w:szCs w:val="22"/>
        </w:rPr>
        <w:t xml:space="preserve">most desirous individuals from the public with the possibility of </w:t>
      </w:r>
      <w:r w:rsidR="00F069FC" w:rsidRPr="008664F8">
        <w:rPr>
          <w:rFonts w:ascii="Times New Roman" w:hAnsi="Times New Roman" w:cs="Times New Roman"/>
          <w:sz w:val="22"/>
          <w:szCs w:val="22"/>
        </w:rPr>
        <w:t xml:space="preserve">acquiring access to the </w:t>
      </w:r>
      <w:r w:rsidR="009D2315" w:rsidRPr="008664F8">
        <w:rPr>
          <w:rFonts w:ascii="Times New Roman" w:hAnsi="Times New Roman" w:cs="Times New Roman"/>
          <w:sz w:val="22"/>
          <w:szCs w:val="22"/>
        </w:rPr>
        <w:t>Serenity System</w:t>
      </w:r>
      <w:r w:rsidR="00947E1C">
        <w:rPr>
          <w:rFonts w:ascii="Times New Roman" w:hAnsi="Times New Roman" w:cs="Times New Roman"/>
          <w:sz w:val="22"/>
          <w:szCs w:val="22"/>
        </w:rPr>
        <w:t xml:space="preserve"> dispute resolution service, transaction and/or operations recording service and/or trading insurance service. The Serenity tokens</w:t>
      </w:r>
      <w:r w:rsidR="00FE482A" w:rsidRPr="008664F8">
        <w:rPr>
          <w:rFonts w:ascii="Times New Roman" w:hAnsi="Times New Roman" w:cs="Times New Roman"/>
          <w:sz w:val="22"/>
          <w:szCs w:val="22"/>
        </w:rPr>
        <w:t xml:space="preserve"> </w:t>
      </w:r>
      <w:r w:rsidR="00947E1C">
        <w:rPr>
          <w:rFonts w:ascii="Times New Roman" w:hAnsi="Times New Roman" w:cs="Times New Roman"/>
          <w:sz w:val="22"/>
          <w:szCs w:val="22"/>
        </w:rPr>
        <w:t xml:space="preserve">are issued solely to provide a payment tool within the Serenity System, such an in-system currency. </w:t>
      </w:r>
      <w:r w:rsidR="00FE482A" w:rsidRPr="008664F8">
        <w:rPr>
          <w:rFonts w:ascii="Times New Roman" w:hAnsi="Times New Roman" w:cs="Times New Roman"/>
          <w:sz w:val="22"/>
          <w:szCs w:val="22"/>
        </w:rPr>
        <w:t xml:space="preserve">No assurances can be given </w:t>
      </w:r>
      <w:r w:rsidR="008121C2" w:rsidRPr="008664F8">
        <w:rPr>
          <w:rFonts w:ascii="Times New Roman" w:hAnsi="Times New Roman" w:cs="Times New Roman"/>
          <w:sz w:val="22"/>
          <w:szCs w:val="22"/>
        </w:rPr>
        <w:t xml:space="preserve">that </w:t>
      </w:r>
      <w:r w:rsidR="00947E1C">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will be successful in achieving a balance between supply and demand for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w:t>
      </w:r>
      <w:r w:rsidR="00DB3404" w:rsidRPr="008664F8">
        <w:rPr>
          <w:rFonts w:ascii="Times New Roman" w:hAnsi="Times New Roman" w:cs="Times New Roman"/>
          <w:sz w:val="22"/>
          <w:szCs w:val="22"/>
        </w:rPr>
        <w:t xml:space="preserve"> </w:t>
      </w:r>
    </w:p>
    <w:p w14:paraId="6DB64940" w14:textId="77777777" w:rsidR="006526E8" w:rsidRPr="008664F8" w:rsidRDefault="006526E8" w:rsidP="00B147F8">
      <w:pPr>
        <w:jc w:val="both"/>
        <w:rPr>
          <w:rFonts w:ascii="Times New Roman" w:hAnsi="Times New Roman" w:cs="Times New Roman"/>
          <w:sz w:val="22"/>
          <w:szCs w:val="22"/>
        </w:rPr>
      </w:pPr>
    </w:p>
    <w:p w14:paraId="2BA1E467" w14:textId="6D369D79" w:rsidR="00D56DE7" w:rsidRPr="008664F8" w:rsidRDefault="00F069FC"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Future holders of the </w:t>
      </w:r>
      <w:r w:rsidR="00F72429" w:rsidRPr="008664F8">
        <w:rPr>
          <w:rFonts w:ascii="Times New Roman" w:hAnsi="Times New Roman" w:cs="Times New Roman"/>
          <w:sz w:val="22"/>
          <w:szCs w:val="22"/>
        </w:rPr>
        <w:t>Serenity token</w:t>
      </w:r>
      <w:r w:rsidR="003E5E2C" w:rsidRPr="008664F8">
        <w:rPr>
          <w:rFonts w:ascii="Times New Roman" w:hAnsi="Times New Roman" w:cs="Times New Roman"/>
          <w:sz w:val="22"/>
          <w:szCs w:val="22"/>
        </w:rPr>
        <w:t xml:space="preserve">s will </w:t>
      </w:r>
      <w:r w:rsidR="00E67D7E">
        <w:rPr>
          <w:rFonts w:ascii="Times New Roman" w:hAnsi="Times New Roman" w:cs="Times New Roman"/>
          <w:sz w:val="22"/>
          <w:szCs w:val="22"/>
        </w:rPr>
        <w:t xml:space="preserve">initially </w:t>
      </w:r>
      <w:r w:rsidR="003E5E2C" w:rsidRPr="008664F8">
        <w:rPr>
          <w:rFonts w:ascii="Times New Roman" w:hAnsi="Times New Roman" w:cs="Times New Roman"/>
          <w:sz w:val="22"/>
          <w:szCs w:val="22"/>
        </w:rPr>
        <w:t xml:space="preserve">have access to </w:t>
      </w:r>
      <w:r w:rsidR="00E67D7E">
        <w:rPr>
          <w:rFonts w:ascii="Times New Roman" w:hAnsi="Times New Roman" w:cs="Times New Roman"/>
          <w:bCs/>
          <w:sz w:val="22"/>
          <w:szCs w:val="22"/>
        </w:rPr>
        <w:t>three</w:t>
      </w:r>
      <w:r w:rsidR="003E5E2C" w:rsidRPr="008664F8">
        <w:rPr>
          <w:rFonts w:ascii="Times New Roman" w:hAnsi="Times New Roman" w:cs="Times New Roman"/>
          <w:sz w:val="22"/>
          <w:szCs w:val="22"/>
        </w:rPr>
        <w:t xml:space="preserve"> </w:t>
      </w:r>
      <w:r w:rsidR="00E67D7E">
        <w:rPr>
          <w:rFonts w:ascii="Times New Roman" w:hAnsi="Times New Roman" w:cs="Times New Roman"/>
          <w:sz w:val="22"/>
          <w:szCs w:val="22"/>
        </w:rPr>
        <w:t xml:space="preserve">Serenity System </w:t>
      </w:r>
      <w:r w:rsidR="003E5E2C" w:rsidRPr="008664F8">
        <w:rPr>
          <w:rFonts w:ascii="Times New Roman" w:hAnsi="Times New Roman" w:cs="Times New Roman"/>
          <w:sz w:val="22"/>
          <w:szCs w:val="22"/>
        </w:rPr>
        <w:t>products</w:t>
      </w:r>
      <w:r w:rsidR="00E67D7E">
        <w:rPr>
          <w:rFonts w:ascii="Times New Roman" w:hAnsi="Times New Roman" w:cs="Times New Roman"/>
          <w:sz w:val="22"/>
          <w:szCs w:val="22"/>
        </w:rPr>
        <w:t xml:space="preserve">, which are dispute resolution service, transaction and/or operations monitoring service, and </w:t>
      </w:r>
      <w:r w:rsidR="00462F56">
        <w:rPr>
          <w:rFonts w:ascii="Times New Roman" w:hAnsi="Times New Roman" w:cs="Times New Roman"/>
          <w:sz w:val="22"/>
          <w:szCs w:val="22"/>
        </w:rPr>
        <w:t>trade insurance and/or escrow service</w:t>
      </w:r>
      <w:r w:rsidR="003E5E2C" w:rsidRPr="008664F8">
        <w:rPr>
          <w:rFonts w:ascii="Times New Roman" w:hAnsi="Times New Roman" w:cs="Times New Roman"/>
          <w:sz w:val="22"/>
          <w:szCs w:val="22"/>
        </w:rPr>
        <w:t xml:space="preserve">. </w:t>
      </w:r>
      <w:r w:rsidR="00462F56">
        <w:rPr>
          <w:rFonts w:ascii="Times New Roman" w:hAnsi="Times New Roman" w:cs="Times New Roman"/>
          <w:sz w:val="22"/>
          <w:szCs w:val="22"/>
        </w:rPr>
        <w:t xml:space="preserve">Each of those services will be paid for by the Serenity tokens and a trader or a broker that registered within the Serenity System will not be able to use any of the Serenity System services for any other currency than Serenity tokens. </w:t>
      </w:r>
      <w:r w:rsidR="00D56DE7" w:rsidRPr="008664F8">
        <w:rPr>
          <w:rFonts w:ascii="Times New Roman" w:hAnsi="Times New Roman" w:cs="Times New Roman"/>
          <w:sz w:val="22"/>
          <w:szCs w:val="22"/>
        </w:rPr>
        <w:t>At least on a yea</w:t>
      </w:r>
      <w:r w:rsidR="00B17F07" w:rsidRPr="008664F8">
        <w:rPr>
          <w:rFonts w:ascii="Times New Roman" w:hAnsi="Times New Roman" w:cs="Times New Roman"/>
          <w:sz w:val="22"/>
          <w:szCs w:val="22"/>
        </w:rPr>
        <w:t>rly basis, Serenity Financial</w:t>
      </w:r>
      <w:r w:rsidR="00D56DE7" w:rsidRPr="008664F8">
        <w:rPr>
          <w:rFonts w:ascii="Times New Roman" w:hAnsi="Times New Roman" w:cs="Times New Roman"/>
          <w:sz w:val="22"/>
          <w:szCs w:val="22"/>
        </w:rPr>
        <w:t xml:space="preserve"> management r</w:t>
      </w:r>
      <w:r w:rsidR="00462F56">
        <w:rPr>
          <w:rFonts w:ascii="Times New Roman" w:hAnsi="Times New Roman" w:cs="Times New Roman"/>
          <w:sz w:val="22"/>
          <w:szCs w:val="22"/>
        </w:rPr>
        <w:t>eserves the right to modify the cost of accessing the Serenity Financial services via the</w:t>
      </w:r>
      <w:r w:rsidR="00156EEA" w:rsidRPr="008664F8">
        <w:rPr>
          <w:rFonts w:ascii="Times New Roman" w:hAnsi="Times New Roman" w:cs="Times New Roman"/>
          <w:sz w:val="22"/>
          <w:szCs w:val="22"/>
        </w:rPr>
        <w:t xml:space="preserve"> </w:t>
      </w:r>
      <w:r w:rsidR="00F72429" w:rsidRPr="008664F8">
        <w:rPr>
          <w:rFonts w:ascii="Times New Roman" w:hAnsi="Times New Roman" w:cs="Times New Roman"/>
          <w:sz w:val="22"/>
          <w:szCs w:val="22"/>
        </w:rPr>
        <w:t>Serenity token</w:t>
      </w:r>
      <w:r w:rsidR="00462F56">
        <w:rPr>
          <w:rFonts w:ascii="Times New Roman" w:hAnsi="Times New Roman" w:cs="Times New Roman"/>
          <w:sz w:val="22"/>
          <w:szCs w:val="22"/>
        </w:rPr>
        <w:t xml:space="preserve">s. </w:t>
      </w:r>
    </w:p>
    <w:p w14:paraId="096CCC9F" w14:textId="77777777" w:rsidR="00D56DE7" w:rsidRPr="008664F8" w:rsidRDefault="00D56DE7" w:rsidP="00B147F8">
      <w:pPr>
        <w:jc w:val="both"/>
        <w:rPr>
          <w:rFonts w:ascii="Times New Roman" w:hAnsi="Times New Roman" w:cs="Times New Roman"/>
          <w:sz w:val="22"/>
          <w:szCs w:val="22"/>
        </w:rPr>
      </w:pPr>
    </w:p>
    <w:p w14:paraId="53984D32" w14:textId="2B019E4E" w:rsidR="008121C2" w:rsidRPr="008664F8" w:rsidRDefault="002604B7"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To maintain access to the </w:t>
      </w:r>
      <w:r w:rsidR="009D2315" w:rsidRPr="008664F8">
        <w:rPr>
          <w:rFonts w:ascii="Times New Roman" w:hAnsi="Times New Roman" w:cs="Times New Roman"/>
          <w:sz w:val="22"/>
          <w:szCs w:val="22"/>
        </w:rPr>
        <w:t>Serenity System</w:t>
      </w:r>
      <w:r w:rsidR="00462F56">
        <w:rPr>
          <w:rFonts w:ascii="Times New Roman" w:hAnsi="Times New Roman" w:cs="Times New Roman"/>
          <w:sz w:val="22"/>
          <w:szCs w:val="22"/>
        </w:rPr>
        <w:t xml:space="preserve"> services</w:t>
      </w:r>
      <w:r w:rsidRPr="008664F8">
        <w:rPr>
          <w:rFonts w:ascii="Times New Roman" w:hAnsi="Times New Roman" w:cs="Times New Roman"/>
          <w:sz w:val="22"/>
          <w:szCs w:val="22"/>
        </w:rPr>
        <w:t>, i</w:t>
      </w:r>
      <w:r w:rsidR="003E5E2C" w:rsidRPr="008664F8">
        <w:rPr>
          <w:rFonts w:ascii="Times New Roman" w:hAnsi="Times New Roman" w:cs="Times New Roman"/>
          <w:sz w:val="22"/>
          <w:szCs w:val="22"/>
        </w:rPr>
        <w:t xml:space="preserve">t may be possible </w:t>
      </w:r>
      <w:r w:rsidR="00B17F07" w:rsidRPr="008664F8">
        <w:rPr>
          <w:rFonts w:ascii="Times New Roman" w:hAnsi="Times New Roman" w:cs="Times New Roman"/>
          <w:sz w:val="22"/>
          <w:szCs w:val="22"/>
        </w:rPr>
        <w:t xml:space="preserve">acquire additional </w:t>
      </w:r>
      <w:r w:rsidR="00F72429" w:rsidRPr="008664F8">
        <w:rPr>
          <w:rFonts w:ascii="Times New Roman" w:hAnsi="Times New Roman" w:cs="Times New Roman"/>
          <w:sz w:val="22"/>
          <w:szCs w:val="22"/>
        </w:rPr>
        <w:t>Serenity token</w:t>
      </w:r>
      <w:r w:rsidR="00B17F07" w:rsidRPr="008664F8">
        <w:rPr>
          <w:rFonts w:ascii="Times New Roman" w:hAnsi="Times New Roman" w:cs="Times New Roman"/>
          <w:sz w:val="22"/>
          <w:szCs w:val="22"/>
        </w:rPr>
        <w:t>s directly from Serenity Financial</w:t>
      </w:r>
      <w:r w:rsidR="00D56DE7" w:rsidRPr="008664F8">
        <w:rPr>
          <w:rFonts w:ascii="Times New Roman" w:hAnsi="Times New Roman" w:cs="Times New Roman"/>
          <w:sz w:val="22"/>
          <w:szCs w:val="22"/>
        </w:rPr>
        <w:t xml:space="preserve"> or from other token holders</w:t>
      </w:r>
      <w:r w:rsidRPr="008664F8">
        <w:rPr>
          <w:rFonts w:ascii="Times New Roman" w:hAnsi="Times New Roman" w:cs="Times New Roman"/>
          <w:sz w:val="22"/>
          <w:szCs w:val="22"/>
        </w:rPr>
        <w:t xml:space="preserve">. It </w:t>
      </w:r>
      <w:r w:rsidR="00B17F07" w:rsidRPr="008664F8">
        <w:rPr>
          <w:rFonts w:ascii="Times New Roman" w:hAnsi="Times New Roman" w:cs="Times New Roman"/>
          <w:sz w:val="22"/>
          <w:szCs w:val="22"/>
        </w:rPr>
        <w:t xml:space="preserve">may be possible to exchange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w:t>
      </w:r>
      <w:r w:rsidR="00D56DE7"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with </w:t>
      </w:r>
      <w:r w:rsidR="008121C2" w:rsidRPr="008664F8">
        <w:rPr>
          <w:rFonts w:ascii="Times New Roman" w:hAnsi="Times New Roman" w:cs="Times New Roman"/>
          <w:sz w:val="22"/>
          <w:szCs w:val="22"/>
        </w:rPr>
        <w:t xml:space="preserve">potential </w:t>
      </w:r>
      <w:r w:rsidR="00875E3E" w:rsidRPr="008664F8">
        <w:rPr>
          <w:rFonts w:ascii="Times New Roman" w:hAnsi="Times New Roman" w:cs="Times New Roman"/>
          <w:sz w:val="22"/>
          <w:szCs w:val="22"/>
        </w:rPr>
        <w:t xml:space="preserve">interested parties who may express a desire in acquiring thereof for any currency or any digital asset such as </w:t>
      </w:r>
      <w:r w:rsidR="000A0C9F" w:rsidRPr="008664F8">
        <w:rPr>
          <w:rFonts w:ascii="Times New Roman" w:hAnsi="Times New Roman" w:cs="Times New Roman"/>
          <w:sz w:val="22"/>
          <w:szCs w:val="22"/>
        </w:rPr>
        <w:t>Ether on both publicly and privately held digital asset exchange platforms</w:t>
      </w:r>
      <w:r w:rsidR="00D56DE7" w:rsidRPr="008664F8">
        <w:rPr>
          <w:rFonts w:ascii="Times New Roman" w:hAnsi="Times New Roman" w:cs="Times New Roman"/>
          <w:sz w:val="22"/>
          <w:szCs w:val="22"/>
        </w:rPr>
        <w:t xml:space="preserve">.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takes no responsibility, makes no warranties or representation</w:t>
      </w:r>
      <w:r w:rsidR="00B17F07" w:rsidRPr="008664F8">
        <w:rPr>
          <w:rFonts w:ascii="Times New Roman" w:hAnsi="Times New Roman" w:cs="Times New Roman"/>
          <w:sz w:val="22"/>
          <w:szCs w:val="22"/>
        </w:rPr>
        <w:t xml:space="preserve">s as to the authenticity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acquired </w:t>
      </w:r>
      <w:r w:rsidR="00B17F07" w:rsidRPr="008664F8">
        <w:rPr>
          <w:rFonts w:ascii="Times New Roman" w:hAnsi="Times New Roman" w:cs="Times New Roman"/>
          <w:sz w:val="22"/>
          <w:szCs w:val="22"/>
        </w:rPr>
        <w:t>from other parties than Serenity Financial</w:t>
      </w:r>
      <w:r w:rsidRPr="008664F8">
        <w:rPr>
          <w:rFonts w:ascii="Times New Roman" w:hAnsi="Times New Roman" w:cs="Times New Roman"/>
          <w:sz w:val="22"/>
          <w:szCs w:val="22"/>
        </w:rPr>
        <w:t xml:space="preserve">. </w:t>
      </w:r>
    </w:p>
    <w:p w14:paraId="460585DC" w14:textId="77777777" w:rsidR="007B2F10" w:rsidRPr="008664F8" w:rsidRDefault="007B2F10" w:rsidP="00B147F8">
      <w:pPr>
        <w:jc w:val="both"/>
        <w:rPr>
          <w:rFonts w:ascii="Times New Roman" w:hAnsi="Times New Roman" w:cs="Times New Roman"/>
          <w:sz w:val="22"/>
          <w:szCs w:val="22"/>
        </w:rPr>
      </w:pPr>
    </w:p>
    <w:p w14:paraId="4E79F414" w14:textId="5F8862AD" w:rsidR="007B2F10" w:rsidRPr="008664F8" w:rsidRDefault="00F72429"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token</w:t>
      </w:r>
      <w:r w:rsidR="007B2F10" w:rsidRPr="008664F8">
        <w:rPr>
          <w:rFonts w:ascii="Times New Roman" w:hAnsi="Times New Roman" w:cs="Times New Roman"/>
          <w:sz w:val="22"/>
          <w:szCs w:val="22"/>
        </w:rPr>
        <w:t xml:space="preserve"> is </w:t>
      </w:r>
      <w:r w:rsidR="007B2F10" w:rsidRPr="00462F56">
        <w:rPr>
          <w:rFonts w:ascii="Times New Roman" w:hAnsi="Times New Roman" w:cs="Times New Roman"/>
          <w:sz w:val="22"/>
          <w:szCs w:val="22"/>
        </w:rPr>
        <w:t>a utility token based on</w:t>
      </w:r>
      <w:r w:rsidR="00F419B6">
        <w:rPr>
          <w:rFonts w:ascii="Times New Roman" w:hAnsi="Times New Roman" w:cs="Times New Roman"/>
          <w:sz w:val="22"/>
          <w:szCs w:val="22"/>
        </w:rPr>
        <w:t xml:space="preserve"> Ethereum ERC20 s</w:t>
      </w:r>
      <w:r w:rsidR="007B2F10" w:rsidRPr="00462F56">
        <w:rPr>
          <w:rFonts w:ascii="Times New Roman" w:hAnsi="Times New Roman" w:cs="Times New Roman"/>
          <w:sz w:val="22"/>
          <w:szCs w:val="22"/>
        </w:rPr>
        <w:t>tandard</w:t>
      </w:r>
      <w:r w:rsidR="007B2F10" w:rsidRPr="008664F8">
        <w:rPr>
          <w:rFonts w:ascii="Times New Roman" w:hAnsi="Times New Roman" w:cs="Times New Roman"/>
          <w:sz w:val="22"/>
          <w:szCs w:val="22"/>
        </w:rPr>
        <w:t xml:space="preserve">. Keys to </w:t>
      </w:r>
      <w:r w:rsidRPr="008664F8">
        <w:rPr>
          <w:rFonts w:ascii="Times New Roman" w:hAnsi="Times New Roman" w:cs="Times New Roman"/>
          <w:sz w:val="22"/>
          <w:szCs w:val="22"/>
        </w:rPr>
        <w:t>Serenity token</w:t>
      </w:r>
      <w:r w:rsidR="002604B7" w:rsidRPr="008664F8">
        <w:rPr>
          <w:rFonts w:ascii="Times New Roman" w:hAnsi="Times New Roman" w:cs="Times New Roman"/>
          <w:sz w:val="22"/>
          <w:szCs w:val="22"/>
        </w:rPr>
        <w:t>s</w:t>
      </w:r>
      <w:r w:rsidR="007B2F10" w:rsidRPr="008664F8">
        <w:rPr>
          <w:rFonts w:ascii="Times New Roman" w:hAnsi="Times New Roman" w:cs="Times New Roman"/>
          <w:sz w:val="22"/>
          <w:szCs w:val="22"/>
        </w:rPr>
        <w:t xml:space="preserve"> may be stored in digital wallets on the </w:t>
      </w:r>
      <w:r w:rsidR="009D2315" w:rsidRPr="008664F8">
        <w:rPr>
          <w:rFonts w:ascii="Times New Roman" w:hAnsi="Times New Roman" w:cs="Times New Roman"/>
          <w:sz w:val="22"/>
          <w:szCs w:val="22"/>
        </w:rPr>
        <w:t>Serenity System</w:t>
      </w:r>
      <w:r w:rsidR="007B2F10" w:rsidRPr="008664F8">
        <w:rPr>
          <w:rFonts w:ascii="Times New Roman" w:hAnsi="Times New Roman" w:cs="Times New Roman"/>
          <w:sz w:val="22"/>
          <w:szCs w:val="22"/>
        </w:rPr>
        <w:t xml:space="preserve">, as well as in any Ethereum client. </w:t>
      </w:r>
    </w:p>
    <w:p w14:paraId="0F027409" w14:textId="77777777" w:rsidR="007B2F10" w:rsidRPr="008664F8" w:rsidRDefault="007B2F10" w:rsidP="00B147F8">
      <w:pPr>
        <w:jc w:val="both"/>
        <w:rPr>
          <w:rFonts w:ascii="Times New Roman" w:hAnsi="Times New Roman" w:cs="Times New Roman"/>
          <w:sz w:val="22"/>
          <w:szCs w:val="22"/>
        </w:rPr>
      </w:pPr>
    </w:p>
    <w:p w14:paraId="2635BABA" w14:textId="77777777" w:rsidR="00FE482A" w:rsidRPr="008664F8" w:rsidRDefault="00FE482A" w:rsidP="00B147F8">
      <w:pPr>
        <w:jc w:val="both"/>
        <w:rPr>
          <w:rFonts w:ascii="Times New Roman" w:hAnsi="Times New Roman" w:cs="Times New Roman"/>
          <w:sz w:val="22"/>
          <w:szCs w:val="22"/>
        </w:rPr>
      </w:pPr>
    </w:p>
    <w:p w14:paraId="40075E47" w14:textId="445107B9" w:rsidR="008121C2" w:rsidRPr="008664F8" w:rsidRDefault="00F168B9" w:rsidP="00B147F8">
      <w:p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INITIAL LAUNCH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AND THE </w:t>
      </w:r>
      <w:r w:rsidR="009D2315" w:rsidRPr="008664F8">
        <w:rPr>
          <w:rFonts w:ascii="Times New Roman" w:hAnsi="Times New Roman" w:cs="Times New Roman"/>
          <w:sz w:val="22"/>
          <w:szCs w:val="22"/>
        </w:rPr>
        <w:t>SERENITY SYSTEM</w:t>
      </w:r>
    </w:p>
    <w:p w14:paraId="764928A4" w14:textId="77777777" w:rsidR="00FE482A" w:rsidRPr="008664F8" w:rsidRDefault="00FE482A" w:rsidP="00B147F8">
      <w:pPr>
        <w:jc w:val="both"/>
        <w:rPr>
          <w:rFonts w:ascii="Times New Roman" w:hAnsi="Times New Roman" w:cs="Times New Roman"/>
          <w:sz w:val="22"/>
          <w:szCs w:val="22"/>
        </w:rPr>
      </w:pPr>
    </w:p>
    <w:p w14:paraId="46DD3BF6" w14:textId="6CEAF71C" w:rsidR="00CB1633" w:rsidRPr="007871E1" w:rsidRDefault="008121C2" w:rsidP="007871E1">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At the time of the </w:t>
      </w:r>
      <w:r w:rsidR="00F72429" w:rsidRPr="008664F8">
        <w:rPr>
          <w:rFonts w:ascii="Times New Roman" w:hAnsi="Times New Roman" w:cs="Times New Roman"/>
          <w:sz w:val="22"/>
          <w:szCs w:val="22"/>
        </w:rPr>
        <w:t>Serenity token</w:t>
      </w:r>
      <w:r w:rsidR="007871E1">
        <w:rPr>
          <w:rFonts w:ascii="Times New Roman" w:hAnsi="Times New Roman" w:cs="Times New Roman"/>
          <w:sz w:val="22"/>
          <w:szCs w:val="22"/>
        </w:rPr>
        <w:t>s l</w:t>
      </w:r>
      <w:r w:rsidR="002604B7" w:rsidRPr="008664F8">
        <w:rPr>
          <w:rFonts w:ascii="Times New Roman" w:hAnsi="Times New Roman" w:cs="Times New Roman"/>
          <w:sz w:val="22"/>
          <w:szCs w:val="22"/>
        </w:rPr>
        <w:t xml:space="preserve">aunch </w:t>
      </w:r>
      <w:r w:rsidR="00A4275E" w:rsidRPr="008664F8">
        <w:rPr>
          <w:rFonts w:ascii="Times New Roman" w:hAnsi="Times New Roman" w:cs="Times New Roman"/>
          <w:sz w:val="22"/>
          <w:szCs w:val="22"/>
        </w:rPr>
        <w:t xml:space="preserve">the </w:t>
      </w:r>
      <w:r w:rsidR="00F72429" w:rsidRPr="008664F8">
        <w:rPr>
          <w:rFonts w:ascii="Times New Roman" w:hAnsi="Times New Roman" w:cs="Times New Roman"/>
          <w:sz w:val="22"/>
          <w:szCs w:val="22"/>
        </w:rPr>
        <w:t>Serenity token</w:t>
      </w:r>
      <w:r w:rsidR="00FE482A" w:rsidRPr="008664F8">
        <w:rPr>
          <w:rFonts w:ascii="Times New Roman" w:hAnsi="Times New Roman" w:cs="Times New Roman"/>
          <w:sz w:val="22"/>
          <w:szCs w:val="22"/>
        </w:rPr>
        <w:t xml:space="preserve"> are distributed </w:t>
      </w:r>
      <w:r w:rsidR="00EA705E" w:rsidRPr="008664F8">
        <w:rPr>
          <w:rFonts w:ascii="Times New Roman" w:hAnsi="Times New Roman" w:cs="Times New Roman"/>
          <w:sz w:val="22"/>
          <w:szCs w:val="22"/>
        </w:rPr>
        <w:t>to a crowd of persons</w:t>
      </w:r>
      <w:r w:rsidR="00A4275E" w:rsidRPr="008664F8">
        <w:rPr>
          <w:rFonts w:ascii="Times New Roman" w:hAnsi="Times New Roman" w:cs="Times New Roman"/>
          <w:sz w:val="22"/>
          <w:szCs w:val="22"/>
        </w:rPr>
        <w:t xml:space="preserve"> and </w:t>
      </w:r>
      <w:r w:rsidR="00B17F07" w:rsidRPr="008664F8">
        <w:rPr>
          <w:rFonts w:ascii="Times New Roman" w:hAnsi="Times New Roman" w:cs="Times New Roman"/>
          <w:sz w:val="22"/>
          <w:szCs w:val="22"/>
        </w:rPr>
        <w:t xml:space="preserve">Serenity </w:t>
      </w:r>
      <w:proofErr w:type="spellStart"/>
      <w:r w:rsidR="00B17F07" w:rsidRPr="008664F8">
        <w:rPr>
          <w:rFonts w:ascii="Times New Roman" w:hAnsi="Times New Roman" w:cs="Times New Roman"/>
          <w:sz w:val="22"/>
          <w:szCs w:val="22"/>
        </w:rPr>
        <w:t>Financial</w:t>
      </w:r>
      <w:r w:rsidRPr="008664F8">
        <w:rPr>
          <w:rFonts w:ascii="Times New Roman" w:hAnsi="Times New Roman" w:cs="Times New Roman"/>
          <w:sz w:val="22"/>
          <w:szCs w:val="22"/>
        </w:rPr>
        <w:t>’s</w:t>
      </w:r>
      <w:proofErr w:type="spellEnd"/>
      <w:r w:rsidRPr="008664F8">
        <w:rPr>
          <w:rFonts w:ascii="Times New Roman" w:hAnsi="Times New Roman" w:cs="Times New Roman"/>
          <w:sz w:val="22"/>
          <w:szCs w:val="22"/>
        </w:rPr>
        <w:t xml:space="preserve"> goal is for 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to have the following functionality (the</w:t>
      </w:r>
      <w:r w:rsidR="00FE482A" w:rsidRPr="008664F8">
        <w:rPr>
          <w:rFonts w:ascii="Times New Roman" w:hAnsi="Times New Roman" w:cs="Times New Roman"/>
          <w:sz w:val="22"/>
          <w:szCs w:val="22"/>
        </w:rPr>
        <w:t xml:space="preserve"> </w:t>
      </w:r>
      <w:r w:rsidRPr="008664F8">
        <w:rPr>
          <w:rFonts w:ascii="Times New Roman" w:hAnsi="Times New Roman" w:cs="Times New Roman"/>
          <w:sz w:val="22"/>
          <w:szCs w:val="22"/>
        </w:rPr>
        <w:t>“Minimum Viable Product”):</w:t>
      </w:r>
      <w:r w:rsidR="00A4275E" w:rsidRPr="008664F8">
        <w:rPr>
          <w:rFonts w:ascii="Times New Roman" w:hAnsi="Times New Roman" w:cs="Times New Roman"/>
          <w:sz w:val="22"/>
          <w:szCs w:val="22"/>
        </w:rPr>
        <w:t xml:space="preserve"> </w:t>
      </w:r>
      <w:r w:rsidR="007871E1">
        <w:rPr>
          <w:rFonts w:ascii="Times New Roman" w:hAnsi="Times New Roman" w:cs="Times New Roman"/>
          <w:sz w:val="22"/>
          <w:szCs w:val="22"/>
        </w:rPr>
        <w:t xml:space="preserve">Serenity System </w:t>
      </w:r>
      <w:r w:rsidR="00A4275E" w:rsidRPr="008664F8">
        <w:rPr>
          <w:rFonts w:ascii="Times New Roman" w:hAnsi="Times New Roman" w:cs="Times New Roman"/>
          <w:sz w:val="22"/>
          <w:szCs w:val="22"/>
        </w:rPr>
        <w:t xml:space="preserve">the </w:t>
      </w:r>
      <w:r w:rsidR="00A4275E" w:rsidRPr="008664F8">
        <w:rPr>
          <w:rFonts w:ascii="Times New Roman" w:hAnsi="Times New Roman" w:cs="Times New Roman"/>
          <w:bCs/>
          <w:sz w:val="22"/>
          <w:szCs w:val="22"/>
        </w:rPr>
        <w:t xml:space="preserve">version 1.1 </w:t>
      </w:r>
      <w:r w:rsidR="00A4275E" w:rsidRPr="008664F8">
        <w:rPr>
          <w:rFonts w:ascii="Times New Roman" w:hAnsi="Times New Roman" w:cs="Times New Roman"/>
          <w:sz w:val="22"/>
          <w:szCs w:val="22"/>
        </w:rPr>
        <w:t xml:space="preserve">released. The version 1.1 having </w:t>
      </w:r>
      <w:r w:rsidR="007871E1">
        <w:rPr>
          <w:rFonts w:ascii="Times New Roman" w:hAnsi="Times New Roman" w:cs="Times New Roman"/>
          <w:sz w:val="22"/>
          <w:szCs w:val="22"/>
        </w:rPr>
        <w:t>a</w:t>
      </w:r>
      <w:r w:rsidR="007871E1" w:rsidRPr="007871E1">
        <w:rPr>
          <w:rFonts w:ascii="Times New Roman" w:hAnsi="Times New Roman" w:cs="Times New Roman"/>
          <w:sz w:val="22"/>
          <w:szCs w:val="22"/>
        </w:rPr>
        <w:t xml:space="preserve"> custom </w:t>
      </w:r>
      <w:r w:rsidR="007871E1">
        <w:rPr>
          <w:rFonts w:ascii="Times New Roman" w:hAnsi="Times New Roman" w:cs="Times New Roman"/>
          <w:sz w:val="22"/>
          <w:szCs w:val="22"/>
        </w:rPr>
        <w:t xml:space="preserve">developed blockchain capable of </w:t>
      </w:r>
      <w:r w:rsidR="007871E1" w:rsidRPr="007871E1">
        <w:rPr>
          <w:rFonts w:ascii="Times New Roman" w:hAnsi="Times New Roman" w:cs="Times New Roman"/>
          <w:sz w:val="22"/>
          <w:szCs w:val="22"/>
        </w:rPr>
        <w:t xml:space="preserve">recording </w:t>
      </w:r>
      <w:r w:rsidR="007871E1">
        <w:rPr>
          <w:rFonts w:ascii="Times New Roman" w:hAnsi="Times New Roman" w:cs="Times New Roman"/>
          <w:sz w:val="22"/>
          <w:szCs w:val="22"/>
        </w:rPr>
        <w:t>trader’s</w:t>
      </w:r>
      <w:r w:rsidR="007871E1" w:rsidRPr="007871E1">
        <w:rPr>
          <w:rFonts w:ascii="Times New Roman" w:hAnsi="Times New Roman" w:cs="Times New Roman"/>
          <w:sz w:val="22"/>
          <w:szCs w:val="22"/>
        </w:rPr>
        <w:t xml:space="preserve"> trading transactions</w:t>
      </w:r>
      <w:r w:rsidR="007871E1">
        <w:rPr>
          <w:rFonts w:ascii="Times New Roman" w:hAnsi="Times New Roman" w:cs="Times New Roman"/>
          <w:sz w:val="22"/>
          <w:szCs w:val="22"/>
        </w:rPr>
        <w:t xml:space="preserve"> with any connected broker accounts. </w:t>
      </w:r>
    </w:p>
    <w:p w14:paraId="3A4DAFBC" w14:textId="77777777" w:rsidR="00CB1633" w:rsidRPr="008664F8" w:rsidRDefault="00CB1633" w:rsidP="00CB1633">
      <w:pPr>
        <w:pStyle w:val="ListParagraph"/>
        <w:ind w:left="360"/>
        <w:jc w:val="both"/>
        <w:rPr>
          <w:rFonts w:ascii="Times New Roman" w:hAnsi="Times New Roman" w:cs="Times New Roman"/>
          <w:sz w:val="22"/>
          <w:szCs w:val="22"/>
        </w:rPr>
      </w:pPr>
    </w:p>
    <w:p w14:paraId="36F2470F" w14:textId="66FF70A5" w:rsidR="00CB1633" w:rsidRPr="008664F8" w:rsidRDefault="00730752" w:rsidP="00CB1633">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There may </w:t>
      </w:r>
      <w:r w:rsidRPr="007871E1">
        <w:rPr>
          <w:rFonts w:ascii="Times New Roman" w:hAnsi="Times New Roman" w:cs="Times New Roman"/>
          <w:sz w:val="22"/>
          <w:szCs w:val="22"/>
        </w:rPr>
        <w:t xml:space="preserve">be S1, S2, S3 </w:t>
      </w:r>
      <w:r w:rsidR="00CB1633" w:rsidRPr="007871E1">
        <w:rPr>
          <w:rFonts w:ascii="Times New Roman" w:hAnsi="Times New Roman" w:cs="Times New Roman"/>
          <w:sz w:val="22"/>
          <w:szCs w:val="22"/>
        </w:rPr>
        <w:t>series</w:t>
      </w:r>
      <w:r w:rsidR="00CB1633" w:rsidRPr="008664F8">
        <w:rPr>
          <w:rFonts w:ascii="Times New Roman" w:hAnsi="Times New Roman" w:cs="Times New Roman"/>
          <w:sz w:val="22"/>
          <w:szCs w:val="22"/>
        </w:rPr>
        <w:t xml:space="preserve"> of SAFTS that regulate the </w:t>
      </w:r>
      <w:r w:rsidR="00B17F07" w:rsidRPr="008664F8">
        <w:rPr>
          <w:rFonts w:ascii="Times New Roman" w:hAnsi="Times New Roman" w:cs="Times New Roman"/>
          <w:sz w:val="22"/>
          <w:szCs w:val="22"/>
        </w:rPr>
        <w:t xml:space="preserve">Offering of the totality of </w:t>
      </w:r>
      <w:r w:rsidR="00F72429" w:rsidRPr="008664F8">
        <w:rPr>
          <w:rFonts w:ascii="Times New Roman" w:hAnsi="Times New Roman" w:cs="Times New Roman"/>
          <w:sz w:val="22"/>
          <w:szCs w:val="22"/>
        </w:rPr>
        <w:t>Serenity token</w:t>
      </w:r>
      <w:r w:rsidR="00CB1633" w:rsidRPr="008664F8">
        <w:rPr>
          <w:rFonts w:ascii="Times New Roman" w:hAnsi="Times New Roman" w:cs="Times New Roman"/>
          <w:sz w:val="22"/>
          <w:szCs w:val="22"/>
        </w:rPr>
        <w:t xml:space="preserve">s. Tokens may be acquired during times of Offering known as Rounds of Offering, particularly, each of the Rounds is regulated as follows: </w:t>
      </w:r>
    </w:p>
    <w:p w14:paraId="38903753" w14:textId="77777777" w:rsidR="00CB1633" w:rsidRPr="008664F8" w:rsidRDefault="00CB1633" w:rsidP="00CB1633">
      <w:pPr>
        <w:pStyle w:val="ListParagraph"/>
        <w:numPr>
          <w:ilvl w:val="0"/>
          <w:numId w:val="43"/>
        </w:numPr>
        <w:jc w:val="both"/>
        <w:rPr>
          <w:rFonts w:ascii="Times New Roman" w:hAnsi="Times New Roman" w:cs="Times New Roman"/>
          <w:sz w:val="22"/>
          <w:szCs w:val="22"/>
        </w:rPr>
      </w:pPr>
      <w:r w:rsidRPr="008664F8">
        <w:rPr>
          <w:rFonts w:ascii="Times New Roman" w:hAnsi="Times New Roman" w:cs="Times New Roman"/>
          <w:sz w:val="22"/>
          <w:szCs w:val="22"/>
        </w:rPr>
        <w:t xml:space="preserve">during the Round One of the Token Offering, Tokens may be acquired solely pursuant SAFT S1; </w:t>
      </w:r>
    </w:p>
    <w:p w14:paraId="2FCE1741" w14:textId="13491A25" w:rsidR="00CB1633" w:rsidRPr="007871E1" w:rsidRDefault="00CB1633" w:rsidP="00CB1633">
      <w:pPr>
        <w:pStyle w:val="ListParagraph"/>
        <w:numPr>
          <w:ilvl w:val="1"/>
          <w:numId w:val="43"/>
        </w:numPr>
        <w:jc w:val="both"/>
        <w:rPr>
          <w:rFonts w:ascii="Times New Roman" w:hAnsi="Times New Roman" w:cs="Times New Roman"/>
          <w:sz w:val="22"/>
          <w:szCs w:val="22"/>
        </w:rPr>
      </w:pPr>
      <w:r w:rsidRPr="007871E1">
        <w:rPr>
          <w:rFonts w:ascii="Times New Roman" w:hAnsi="Times New Roman" w:cs="Times New Roman"/>
          <w:sz w:val="22"/>
          <w:szCs w:val="22"/>
        </w:rPr>
        <w:t>SAFT S1 is an excha</w:t>
      </w:r>
      <w:r w:rsidR="00156EEA" w:rsidRPr="007871E1">
        <w:rPr>
          <w:rFonts w:ascii="Times New Roman" w:hAnsi="Times New Roman" w:cs="Times New Roman"/>
          <w:sz w:val="22"/>
          <w:szCs w:val="22"/>
        </w:rPr>
        <w:t xml:space="preserve">nge of digital asset ETH for </w:t>
      </w:r>
      <w:r w:rsidR="00F72429" w:rsidRPr="007871E1">
        <w:rPr>
          <w:rFonts w:ascii="Times New Roman" w:hAnsi="Times New Roman" w:cs="Times New Roman"/>
          <w:sz w:val="22"/>
          <w:szCs w:val="22"/>
        </w:rPr>
        <w:t>Serenity token</w:t>
      </w:r>
      <w:r w:rsidR="00B8206F" w:rsidRPr="007871E1">
        <w:rPr>
          <w:rFonts w:ascii="Times New Roman" w:hAnsi="Times New Roman" w:cs="Times New Roman"/>
          <w:sz w:val="22"/>
          <w:szCs w:val="22"/>
        </w:rPr>
        <w:t xml:space="preserve"> and will be held on November 15</w:t>
      </w:r>
      <w:r w:rsidRPr="007871E1">
        <w:rPr>
          <w:rFonts w:ascii="Times New Roman" w:hAnsi="Times New Roman" w:cs="Times New Roman"/>
          <w:sz w:val="22"/>
          <w:szCs w:val="22"/>
          <w:vertAlign w:val="superscript"/>
        </w:rPr>
        <w:t>th</w:t>
      </w:r>
      <w:r w:rsidRPr="007871E1">
        <w:rPr>
          <w:rFonts w:ascii="Times New Roman" w:hAnsi="Times New Roman" w:cs="Times New Roman"/>
          <w:sz w:val="22"/>
          <w:szCs w:val="22"/>
        </w:rPr>
        <w:t xml:space="preserve">, 2017. </w:t>
      </w:r>
    </w:p>
    <w:p w14:paraId="1F9AB2BE" w14:textId="6B2ECAA4" w:rsidR="00CB1633" w:rsidRPr="007871E1" w:rsidRDefault="00CB1633" w:rsidP="00CB1633">
      <w:pPr>
        <w:pStyle w:val="ListParagraph"/>
        <w:numPr>
          <w:ilvl w:val="1"/>
          <w:numId w:val="43"/>
        </w:numPr>
        <w:jc w:val="both"/>
        <w:rPr>
          <w:rFonts w:ascii="Times New Roman" w:hAnsi="Times New Roman" w:cs="Times New Roman"/>
          <w:sz w:val="22"/>
          <w:szCs w:val="22"/>
        </w:rPr>
      </w:pPr>
      <w:r w:rsidRPr="007871E1">
        <w:rPr>
          <w:rFonts w:ascii="Times New Roman" w:hAnsi="Times New Roman" w:cs="Times New Roman"/>
          <w:sz w:val="22"/>
          <w:szCs w:val="22"/>
        </w:rPr>
        <w:t xml:space="preserve">SAFT S1 is a closed Offering to a limited number of individuals who have been personally invited to participate therein. </w:t>
      </w:r>
    </w:p>
    <w:p w14:paraId="2A0DBCFB" w14:textId="77777777" w:rsidR="00CB1633" w:rsidRPr="007871E1" w:rsidRDefault="00CB1633" w:rsidP="00CB1633">
      <w:pPr>
        <w:pStyle w:val="ListParagraph"/>
        <w:numPr>
          <w:ilvl w:val="0"/>
          <w:numId w:val="43"/>
        </w:numPr>
        <w:jc w:val="both"/>
        <w:rPr>
          <w:rFonts w:ascii="Times New Roman" w:hAnsi="Times New Roman" w:cs="Times New Roman"/>
          <w:sz w:val="22"/>
          <w:szCs w:val="22"/>
        </w:rPr>
      </w:pPr>
      <w:r w:rsidRPr="007871E1">
        <w:rPr>
          <w:rFonts w:ascii="Times New Roman" w:hAnsi="Times New Roman" w:cs="Times New Roman"/>
          <w:sz w:val="22"/>
          <w:szCs w:val="22"/>
        </w:rPr>
        <w:t>during the Round Two of the Token Offering, Tokens may be acquired solely pursuant SAFT S2;</w:t>
      </w:r>
    </w:p>
    <w:p w14:paraId="54A967DB" w14:textId="350C2788" w:rsidR="00CB1633" w:rsidRPr="007871E1" w:rsidRDefault="00CB1633" w:rsidP="00CB1633">
      <w:pPr>
        <w:pStyle w:val="ListParagraph"/>
        <w:numPr>
          <w:ilvl w:val="1"/>
          <w:numId w:val="43"/>
        </w:numPr>
        <w:jc w:val="both"/>
        <w:rPr>
          <w:rFonts w:ascii="Times New Roman" w:hAnsi="Times New Roman" w:cs="Times New Roman"/>
          <w:sz w:val="22"/>
          <w:szCs w:val="22"/>
        </w:rPr>
      </w:pPr>
      <w:r w:rsidRPr="007871E1">
        <w:rPr>
          <w:rFonts w:ascii="Times New Roman" w:hAnsi="Times New Roman" w:cs="Times New Roman"/>
          <w:sz w:val="22"/>
          <w:szCs w:val="22"/>
        </w:rPr>
        <w:t>SAFT S2 is an excha</w:t>
      </w:r>
      <w:r w:rsidR="00156EEA" w:rsidRPr="007871E1">
        <w:rPr>
          <w:rFonts w:ascii="Times New Roman" w:hAnsi="Times New Roman" w:cs="Times New Roman"/>
          <w:sz w:val="22"/>
          <w:szCs w:val="22"/>
        </w:rPr>
        <w:t xml:space="preserve">nge of digital asset ETH for </w:t>
      </w:r>
      <w:r w:rsidR="00F72429" w:rsidRPr="007871E1">
        <w:rPr>
          <w:rFonts w:ascii="Times New Roman" w:hAnsi="Times New Roman" w:cs="Times New Roman"/>
          <w:sz w:val="22"/>
          <w:szCs w:val="22"/>
        </w:rPr>
        <w:t>Serenity token</w:t>
      </w:r>
      <w:r w:rsidR="00B17F07" w:rsidRPr="007871E1">
        <w:rPr>
          <w:rFonts w:ascii="Times New Roman" w:hAnsi="Times New Roman" w:cs="Times New Roman"/>
          <w:sz w:val="22"/>
          <w:szCs w:val="22"/>
        </w:rPr>
        <w:t xml:space="preserve"> and will be held on </w:t>
      </w:r>
      <w:r w:rsidR="003F141F">
        <w:rPr>
          <w:rFonts w:ascii="Times New Roman" w:hAnsi="Times New Roman" w:cs="Times New Roman"/>
          <w:sz w:val="22"/>
          <w:szCs w:val="22"/>
        </w:rPr>
        <w:t>November 15</w:t>
      </w:r>
      <w:r w:rsidRPr="007871E1">
        <w:rPr>
          <w:rFonts w:ascii="Times New Roman" w:hAnsi="Times New Roman" w:cs="Times New Roman"/>
          <w:sz w:val="22"/>
          <w:szCs w:val="22"/>
          <w:vertAlign w:val="superscript"/>
        </w:rPr>
        <w:t>th</w:t>
      </w:r>
      <w:r w:rsidRPr="007871E1">
        <w:rPr>
          <w:rFonts w:ascii="Times New Roman" w:hAnsi="Times New Roman" w:cs="Times New Roman"/>
          <w:sz w:val="22"/>
          <w:szCs w:val="22"/>
        </w:rPr>
        <w:t xml:space="preserve">, 2017. A discount may be offered for volume exchanges as indicated in SAFT S2. </w:t>
      </w:r>
    </w:p>
    <w:p w14:paraId="6FA6F5FD" w14:textId="2012B6A3" w:rsidR="00CB1633" w:rsidRPr="003F141F" w:rsidRDefault="00CB1633" w:rsidP="003F141F">
      <w:pPr>
        <w:pStyle w:val="ListParagraph"/>
        <w:numPr>
          <w:ilvl w:val="1"/>
          <w:numId w:val="43"/>
        </w:numPr>
        <w:jc w:val="both"/>
        <w:rPr>
          <w:rFonts w:ascii="Times New Roman" w:hAnsi="Times New Roman" w:cs="Times New Roman"/>
          <w:sz w:val="22"/>
          <w:szCs w:val="22"/>
        </w:rPr>
      </w:pPr>
      <w:r w:rsidRPr="007871E1">
        <w:rPr>
          <w:rFonts w:ascii="Times New Roman" w:hAnsi="Times New Roman" w:cs="Times New Roman"/>
          <w:sz w:val="22"/>
          <w:szCs w:val="22"/>
        </w:rPr>
        <w:t xml:space="preserve">SAFT S2 </w:t>
      </w:r>
      <w:r w:rsidR="003F141F" w:rsidRPr="007871E1">
        <w:rPr>
          <w:rFonts w:ascii="Times New Roman" w:hAnsi="Times New Roman" w:cs="Times New Roman"/>
          <w:sz w:val="22"/>
          <w:szCs w:val="22"/>
        </w:rPr>
        <w:t xml:space="preserve">is an open crowd Offering to individuals who have been invited to participate therein. </w:t>
      </w:r>
    </w:p>
    <w:p w14:paraId="2314BF57" w14:textId="77777777" w:rsidR="00CB1633" w:rsidRPr="007871E1" w:rsidRDefault="00CB1633" w:rsidP="00CB1633">
      <w:pPr>
        <w:pStyle w:val="ListParagraph"/>
        <w:numPr>
          <w:ilvl w:val="0"/>
          <w:numId w:val="43"/>
        </w:numPr>
        <w:jc w:val="both"/>
        <w:rPr>
          <w:rFonts w:ascii="Times New Roman" w:hAnsi="Times New Roman" w:cs="Times New Roman"/>
          <w:sz w:val="22"/>
          <w:szCs w:val="22"/>
        </w:rPr>
      </w:pPr>
      <w:r w:rsidRPr="007871E1">
        <w:rPr>
          <w:rFonts w:ascii="Times New Roman" w:hAnsi="Times New Roman" w:cs="Times New Roman"/>
          <w:sz w:val="22"/>
          <w:szCs w:val="22"/>
        </w:rPr>
        <w:t>during the Round Three of the Tokens Offering, Tokens may be acquired solely pursuant SAFT S3;</w:t>
      </w:r>
    </w:p>
    <w:p w14:paraId="3A66BA01" w14:textId="71A16F30" w:rsidR="00CB1633" w:rsidRPr="007871E1" w:rsidRDefault="00CF3763" w:rsidP="00CB1633">
      <w:pPr>
        <w:pStyle w:val="ListParagraph"/>
        <w:numPr>
          <w:ilvl w:val="1"/>
          <w:numId w:val="43"/>
        </w:numPr>
        <w:jc w:val="both"/>
        <w:rPr>
          <w:rFonts w:ascii="Times New Roman" w:hAnsi="Times New Roman" w:cs="Times New Roman"/>
          <w:sz w:val="22"/>
          <w:szCs w:val="22"/>
        </w:rPr>
      </w:pPr>
      <w:r w:rsidRPr="007871E1">
        <w:rPr>
          <w:rFonts w:ascii="Times New Roman" w:hAnsi="Times New Roman" w:cs="Times New Roman"/>
          <w:sz w:val="22"/>
          <w:szCs w:val="22"/>
        </w:rPr>
        <w:t>SAFT S3</w:t>
      </w:r>
      <w:r w:rsidR="00CB1633" w:rsidRPr="007871E1">
        <w:rPr>
          <w:rFonts w:ascii="Times New Roman" w:hAnsi="Times New Roman" w:cs="Times New Roman"/>
          <w:sz w:val="22"/>
          <w:szCs w:val="22"/>
        </w:rPr>
        <w:t xml:space="preserve"> is an exchan</w:t>
      </w:r>
      <w:r w:rsidR="00156EEA" w:rsidRPr="007871E1">
        <w:rPr>
          <w:rFonts w:ascii="Times New Roman" w:hAnsi="Times New Roman" w:cs="Times New Roman"/>
          <w:sz w:val="22"/>
          <w:szCs w:val="22"/>
        </w:rPr>
        <w:t xml:space="preserve">ge of digital asset ETH for </w:t>
      </w:r>
      <w:r w:rsidR="00F72429" w:rsidRPr="007871E1">
        <w:rPr>
          <w:rFonts w:ascii="Times New Roman" w:hAnsi="Times New Roman" w:cs="Times New Roman"/>
          <w:sz w:val="22"/>
          <w:szCs w:val="22"/>
        </w:rPr>
        <w:t>Serenity token</w:t>
      </w:r>
      <w:r w:rsidR="00B17F07" w:rsidRPr="007871E1">
        <w:rPr>
          <w:rFonts w:ascii="Times New Roman" w:hAnsi="Times New Roman" w:cs="Times New Roman"/>
          <w:sz w:val="22"/>
          <w:szCs w:val="22"/>
        </w:rPr>
        <w:t xml:space="preserve"> and will be held </w:t>
      </w:r>
      <w:r w:rsidR="00640F50">
        <w:rPr>
          <w:rFonts w:ascii="Times New Roman" w:hAnsi="Times New Roman" w:cs="Times New Roman"/>
          <w:sz w:val="22"/>
          <w:szCs w:val="22"/>
        </w:rPr>
        <w:t>after December 1</w:t>
      </w:r>
      <w:r w:rsidR="00640F50">
        <w:rPr>
          <w:rFonts w:ascii="Times New Roman" w:hAnsi="Times New Roman" w:cs="Times New Roman"/>
          <w:sz w:val="22"/>
          <w:szCs w:val="22"/>
          <w:vertAlign w:val="superscript"/>
        </w:rPr>
        <w:t>st</w:t>
      </w:r>
      <w:r w:rsidR="00CB1633" w:rsidRPr="007871E1">
        <w:rPr>
          <w:rFonts w:ascii="Times New Roman" w:hAnsi="Times New Roman" w:cs="Times New Roman"/>
          <w:sz w:val="22"/>
          <w:szCs w:val="22"/>
        </w:rPr>
        <w:t xml:space="preserve">, 2017. A discount may be offered for volume exchanges as indicated in SAFT S3. </w:t>
      </w:r>
    </w:p>
    <w:p w14:paraId="0341E6D9" w14:textId="781B8022" w:rsidR="00CB1633" w:rsidRPr="007871E1" w:rsidRDefault="00CF3763" w:rsidP="00CB1633">
      <w:pPr>
        <w:pStyle w:val="ListParagraph"/>
        <w:numPr>
          <w:ilvl w:val="1"/>
          <w:numId w:val="43"/>
        </w:numPr>
        <w:jc w:val="both"/>
        <w:rPr>
          <w:rFonts w:ascii="Times New Roman" w:hAnsi="Times New Roman" w:cs="Times New Roman"/>
          <w:sz w:val="22"/>
          <w:szCs w:val="22"/>
        </w:rPr>
      </w:pPr>
      <w:r w:rsidRPr="007871E1">
        <w:rPr>
          <w:rFonts w:ascii="Times New Roman" w:hAnsi="Times New Roman" w:cs="Times New Roman"/>
          <w:sz w:val="22"/>
          <w:szCs w:val="22"/>
        </w:rPr>
        <w:t>SAFT S3</w:t>
      </w:r>
      <w:r w:rsidR="00CB1633" w:rsidRPr="007871E1">
        <w:rPr>
          <w:rFonts w:ascii="Times New Roman" w:hAnsi="Times New Roman" w:cs="Times New Roman"/>
          <w:sz w:val="22"/>
          <w:szCs w:val="22"/>
        </w:rPr>
        <w:t xml:space="preserve"> is an open crowd Offering to individuals who have been invited to participate therein. </w:t>
      </w:r>
    </w:p>
    <w:p w14:paraId="4C2B75A9" w14:textId="77777777" w:rsidR="00CB1633" w:rsidRPr="008664F8" w:rsidRDefault="00CB1633" w:rsidP="00CB1633">
      <w:pPr>
        <w:pStyle w:val="ListParagraph"/>
        <w:ind w:left="360"/>
        <w:jc w:val="both"/>
        <w:rPr>
          <w:rFonts w:ascii="Times New Roman" w:hAnsi="Times New Roman" w:cs="Times New Roman"/>
          <w:sz w:val="22"/>
          <w:szCs w:val="22"/>
        </w:rPr>
      </w:pPr>
    </w:p>
    <w:p w14:paraId="356A55E2" w14:textId="43A5ED4F" w:rsidR="00CB1633" w:rsidRPr="008664F8" w:rsidRDefault="00B17F07" w:rsidP="00B17F07">
      <w:pPr>
        <w:pStyle w:val="ListParagraph"/>
        <w:ind w:left="360"/>
        <w:jc w:val="both"/>
        <w:rPr>
          <w:rFonts w:ascii="Times New Roman" w:hAnsi="Times New Roman" w:cs="Times New Roman"/>
          <w:sz w:val="22"/>
          <w:szCs w:val="22"/>
        </w:rPr>
      </w:pPr>
      <w:r w:rsidRPr="008664F8">
        <w:rPr>
          <w:rFonts w:ascii="Times New Roman" w:hAnsi="Times New Roman" w:cs="Times New Roman"/>
          <w:sz w:val="22"/>
          <w:szCs w:val="22"/>
        </w:rPr>
        <w:t>Serenity Financial</w:t>
      </w:r>
      <w:r w:rsidR="00CB1633" w:rsidRPr="008664F8">
        <w:rPr>
          <w:rFonts w:ascii="Times New Roman" w:hAnsi="Times New Roman" w:cs="Times New Roman"/>
          <w:sz w:val="22"/>
          <w:szCs w:val="22"/>
        </w:rPr>
        <w:t xml:space="preserve"> may at any time and without notice increase or decrease the numb</w:t>
      </w:r>
      <w:r w:rsidRPr="008664F8">
        <w:rPr>
          <w:rFonts w:ascii="Times New Roman" w:hAnsi="Times New Roman" w:cs="Times New Roman"/>
          <w:sz w:val="22"/>
          <w:szCs w:val="22"/>
        </w:rPr>
        <w:t xml:space="preserve">er of Rounds of Offering of </w:t>
      </w:r>
      <w:r w:rsidR="00F72429" w:rsidRPr="008664F8">
        <w:rPr>
          <w:rFonts w:ascii="Times New Roman" w:hAnsi="Times New Roman" w:cs="Times New Roman"/>
          <w:sz w:val="22"/>
          <w:szCs w:val="22"/>
        </w:rPr>
        <w:t>Serenity token</w:t>
      </w:r>
      <w:r w:rsidR="00CB1633" w:rsidRPr="008664F8">
        <w:rPr>
          <w:rFonts w:ascii="Times New Roman" w:hAnsi="Times New Roman" w:cs="Times New Roman"/>
          <w:sz w:val="22"/>
          <w:szCs w:val="22"/>
        </w:rPr>
        <w:t xml:space="preserve">s. Any of the Rounds of Offering may be a crowd Offering and </w:t>
      </w:r>
      <w:proofErr w:type="gramStart"/>
      <w:r w:rsidR="00CB1633" w:rsidRPr="008664F8">
        <w:rPr>
          <w:rFonts w:ascii="Times New Roman" w:hAnsi="Times New Roman" w:cs="Times New Roman"/>
          <w:sz w:val="22"/>
          <w:szCs w:val="22"/>
        </w:rPr>
        <w:t>each and every</w:t>
      </w:r>
      <w:proofErr w:type="gramEnd"/>
      <w:r w:rsidR="00CB1633" w:rsidRPr="008664F8">
        <w:rPr>
          <w:rFonts w:ascii="Times New Roman" w:hAnsi="Times New Roman" w:cs="Times New Roman"/>
          <w:sz w:val="22"/>
          <w:szCs w:val="22"/>
        </w:rPr>
        <w:t xml:space="preserve"> SAFT should be read carefully at each and every Round of Offering. Every SAFT is published on an individually assigned page or pages of </w:t>
      </w:r>
      <w:r w:rsidR="00CB1633" w:rsidRPr="007871E1">
        <w:rPr>
          <w:rFonts w:ascii="Times New Roman" w:hAnsi="Times New Roman" w:cs="Times New Roman"/>
          <w:sz w:val="22"/>
          <w:szCs w:val="22"/>
        </w:rPr>
        <w:t xml:space="preserve">the </w:t>
      </w:r>
      <w:r w:rsidR="00355A1B" w:rsidRPr="007871E1">
        <w:rPr>
          <w:rFonts w:ascii="Times New Roman" w:hAnsi="Times New Roman" w:cs="Times New Roman"/>
          <w:sz w:val="22"/>
          <w:szCs w:val="22"/>
        </w:rPr>
        <w:t>website</w:t>
      </w:r>
      <w:r w:rsidR="00156EEA" w:rsidRPr="007871E1">
        <w:rPr>
          <w:rFonts w:ascii="Times New Roman" w:hAnsi="Times New Roman" w:cs="Times New Roman"/>
          <w:sz w:val="22"/>
          <w:szCs w:val="22"/>
        </w:rPr>
        <w:t xml:space="preserve"> </w:t>
      </w:r>
      <w:hyperlink r:id="rId7" w:history="1">
        <w:r w:rsidR="00156EEA" w:rsidRPr="007871E1">
          <w:rPr>
            <w:rStyle w:val="Hyperlink"/>
            <w:rFonts w:ascii="Times New Roman" w:hAnsi="Times New Roman" w:cs="Times New Roman"/>
            <w:sz w:val="22"/>
            <w:szCs w:val="22"/>
          </w:rPr>
          <w:t>https://serenity-financial.io</w:t>
        </w:r>
      </w:hyperlink>
      <w:r w:rsidR="00156EEA" w:rsidRPr="007871E1">
        <w:rPr>
          <w:rFonts w:ascii="Times New Roman" w:hAnsi="Times New Roman" w:cs="Times New Roman"/>
          <w:sz w:val="22"/>
          <w:szCs w:val="22"/>
        </w:rPr>
        <w:t>,</w:t>
      </w:r>
      <w:r w:rsidR="007871E1">
        <w:rPr>
          <w:rFonts w:ascii="Times New Roman" w:hAnsi="Times New Roman" w:cs="Times New Roman"/>
          <w:sz w:val="22"/>
          <w:szCs w:val="22"/>
        </w:rPr>
        <w:t xml:space="preserve"> </w:t>
      </w:r>
      <w:r w:rsidR="00CB1633" w:rsidRPr="007871E1">
        <w:rPr>
          <w:rFonts w:ascii="Times New Roman" w:hAnsi="Times New Roman" w:cs="Times New Roman"/>
          <w:sz w:val="22"/>
          <w:szCs w:val="22"/>
        </w:rPr>
        <w:t>where the individually assigned page or pages pertain to a specific Round</w:t>
      </w:r>
      <w:r w:rsidR="00CB1633" w:rsidRPr="008664F8">
        <w:rPr>
          <w:rFonts w:ascii="Times New Roman" w:hAnsi="Times New Roman" w:cs="Times New Roman"/>
          <w:sz w:val="22"/>
          <w:szCs w:val="22"/>
        </w:rPr>
        <w:t xml:space="preserve"> of Offering and a specific SAFT series. A</w:t>
      </w:r>
      <w:r w:rsidR="00355A1B" w:rsidRPr="008664F8">
        <w:rPr>
          <w:rFonts w:ascii="Times New Roman" w:hAnsi="Times New Roman" w:cs="Times New Roman"/>
          <w:sz w:val="22"/>
          <w:szCs w:val="22"/>
        </w:rPr>
        <w:t xml:space="preserve">nyone accepting to </w:t>
      </w:r>
      <w:r w:rsidR="00CB1633" w:rsidRPr="008664F8">
        <w:rPr>
          <w:rFonts w:ascii="Times New Roman" w:hAnsi="Times New Roman" w:cs="Times New Roman"/>
          <w:sz w:val="22"/>
          <w:szCs w:val="22"/>
        </w:rPr>
        <w:t>exchange</w:t>
      </w:r>
      <w:r w:rsidR="00355A1B" w:rsidRPr="008664F8">
        <w:rPr>
          <w:rFonts w:ascii="Times New Roman" w:hAnsi="Times New Roman" w:cs="Times New Roman"/>
          <w:sz w:val="22"/>
          <w:szCs w:val="22"/>
        </w:rPr>
        <w:t xml:space="preserve"> </w:t>
      </w:r>
      <w:r w:rsidR="00F72429" w:rsidRPr="008664F8">
        <w:rPr>
          <w:rFonts w:ascii="Times New Roman" w:hAnsi="Times New Roman" w:cs="Times New Roman"/>
          <w:sz w:val="22"/>
          <w:szCs w:val="22"/>
        </w:rPr>
        <w:t>Serenity token</w:t>
      </w:r>
      <w:r w:rsidR="00355A1B" w:rsidRPr="008664F8">
        <w:rPr>
          <w:rFonts w:ascii="Times New Roman" w:hAnsi="Times New Roman" w:cs="Times New Roman"/>
          <w:sz w:val="22"/>
          <w:szCs w:val="22"/>
        </w:rPr>
        <w:t xml:space="preserve">s at </w:t>
      </w:r>
      <w:r w:rsidR="00CB1633" w:rsidRPr="008664F8">
        <w:rPr>
          <w:rFonts w:ascii="Times New Roman" w:hAnsi="Times New Roman" w:cs="Times New Roman"/>
          <w:sz w:val="22"/>
          <w:szCs w:val="22"/>
        </w:rPr>
        <w:t xml:space="preserve">a crowd offering, the Offering being either closed or open, </w:t>
      </w:r>
      <w:r w:rsidR="00355A1B" w:rsidRPr="008664F8">
        <w:rPr>
          <w:rFonts w:ascii="Times New Roman" w:hAnsi="Times New Roman" w:cs="Times New Roman"/>
          <w:sz w:val="22"/>
          <w:szCs w:val="22"/>
        </w:rPr>
        <w:t xml:space="preserve">is </w:t>
      </w:r>
      <w:r w:rsidR="00CB1633" w:rsidRPr="008664F8">
        <w:rPr>
          <w:rFonts w:ascii="Times New Roman" w:hAnsi="Times New Roman" w:cs="Times New Roman"/>
          <w:sz w:val="22"/>
          <w:szCs w:val="22"/>
        </w:rPr>
        <w:t xml:space="preserve">permitted to do so solely after: </w:t>
      </w:r>
      <w:r w:rsidR="00355A1B" w:rsidRPr="008664F8">
        <w:rPr>
          <w:rFonts w:ascii="Times New Roman" w:hAnsi="Times New Roman" w:cs="Times New Roman"/>
          <w:sz w:val="22"/>
          <w:szCs w:val="22"/>
        </w:rPr>
        <w:t>reading</w:t>
      </w:r>
      <w:r w:rsidR="00CB1633" w:rsidRPr="008664F8">
        <w:rPr>
          <w:rFonts w:ascii="Times New Roman" w:hAnsi="Times New Roman" w:cs="Times New Roman"/>
          <w:sz w:val="22"/>
          <w:szCs w:val="22"/>
        </w:rPr>
        <w:t>, understanding and accepting</w:t>
      </w:r>
      <w:r w:rsidR="00355A1B" w:rsidRPr="008664F8">
        <w:rPr>
          <w:rFonts w:ascii="Times New Roman" w:hAnsi="Times New Roman" w:cs="Times New Roman"/>
          <w:sz w:val="22"/>
          <w:szCs w:val="22"/>
        </w:rPr>
        <w:t xml:space="preserve"> </w:t>
      </w:r>
      <w:r w:rsidR="00CB1633" w:rsidRPr="008664F8">
        <w:rPr>
          <w:rFonts w:ascii="Times New Roman" w:hAnsi="Times New Roman" w:cs="Times New Roman"/>
          <w:sz w:val="22"/>
          <w:szCs w:val="22"/>
        </w:rPr>
        <w:t xml:space="preserve">the respective SAFT series applicable to that specific Round of Offering; and </w:t>
      </w:r>
      <w:r w:rsidR="00355A1B" w:rsidRPr="008664F8">
        <w:rPr>
          <w:rFonts w:ascii="Times New Roman" w:hAnsi="Times New Roman" w:cs="Times New Roman"/>
          <w:sz w:val="22"/>
          <w:szCs w:val="22"/>
        </w:rPr>
        <w:t>reading</w:t>
      </w:r>
      <w:r w:rsidR="00CB1633" w:rsidRPr="008664F8">
        <w:rPr>
          <w:rFonts w:ascii="Times New Roman" w:hAnsi="Times New Roman" w:cs="Times New Roman"/>
          <w:sz w:val="22"/>
          <w:szCs w:val="22"/>
        </w:rPr>
        <w:t xml:space="preserve">, understanding and accepting the present Token Acquisition Terms and Conditions. </w:t>
      </w:r>
    </w:p>
    <w:p w14:paraId="1D8551FF" w14:textId="77777777" w:rsidR="00CB1633" w:rsidRPr="008664F8" w:rsidRDefault="00CB1633" w:rsidP="00CB1633">
      <w:pPr>
        <w:pStyle w:val="ListParagraph"/>
        <w:ind w:left="360"/>
        <w:jc w:val="both"/>
        <w:rPr>
          <w:rFonts w:ascii="Times New Roman" w:hAnsi="Times New Roman" w:cs="Times New Roman"/>
          <w:sz w:val="22"/>
          <w:szCs w:val="22"/>
        </w:rPr>
      </w:pPr>
    </w:p>
    <w:p w14:paraId="42806EEA" w14:textId="77777777" w:rsidR="00B147F8" w:rsidRPr="008664F8" w:rsidRDefault="00B147F8" w:rsidP="00B147F8">
      <w:pPr>
        <w:jc w:val="both"/>
        <w:outlineLvl w:val="0"/>
        <w:rPr>
          <w:rFonts w:ascii="Times New Roman" w:hAnsi="Times New Roman" w:cs="Times New Roman"/>
          <w:sz w:val="22"/>
          <w:szCs w:val="22"/>
        </w:rPr>
      </w:pPr>
    </w:p>
    <w:p w14:paraId="11E0A970" w14:textId="215967BE" w:rsidR="006101C7" w:rsidRPr="008664F8" w:rsidRDefault="00E156A1" w:rsidP="00B147F8">
      <w:pPr>
        <w:jc w:val="both"/>
        <w:outlineLvl w:val="0"/>
        <w:rPr>
          <w:rFonts w:ascii="Times New Roman" w:hAnsi="Times New Roman" w:cs="Times New Roman"/>
          <w:sz w:val="22"/>
          <w:szCs w:val="22"/>
        </w:rPr>
      </w:pPr>
      <w:r w:rsidRPr="008664F8">
        <w:rPr>
          <w:rFonts w:ascii="Times New Roman" w:hAnsi="Times New Roman" w:cs="Times New Roman"/>
          <w:sz w:val="22"/>
          <w:szCs w:val="22"/>
        </w:rPr>
        <w:t>TERMS OF SALE</w:t>
      </w:r>
    </w:p>
    <w:p w14:paraId="7DED9B18" w14:textId="77777777" w:rsidR="00B147F8" w:rsidRPr="008664F8" w:rsidRDefault="00B147F8" w:rsidP="00B147F8">
      <w:pPr>
        <w:jc w:val="both"/>
        <w:outlineLvl w:val="0"/>
        <w:rPr>
          <w:rFonts w:ascii="Times New Roman" w:hAnsi="Times New Roman" w:cs="Times New Roman"/>
          <w:sz w:val="22"/>
          <w:szCs w:val="22"/>
        </w:rPr>
      </w:pPr>
    </w:p>
    <w:p w14:paraId="6CFF719B" w14:textId="45B62CC1" w:rsidR="008121C2"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The summary below describes the principal terms of the SAFTs and</w:t>
      </w:r>
      <w:r w:rsidR="00C80013" w:rsidRPr="008664F8">
        <w:rPr>
          <w:rFonts w:ascii="Times New Roman" w:hAnsi="Times New Roman" w:cs="Times New Roman"/>
          <w:sz w:val="22"/>
          <w:szCs w:val="22"/>
        </w:rPr>
        <w:t xml:space="preserve"> the rights to purchase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contained therein. Certain of the terms and conditions described below are subject to</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important limitatio</w:t>
      </w:r>
      <w:r w:rsidR="00E156A1" w:rsidRPr="008664F8">
        <w:rPr>
          <w:rFonts w:ascii="Times New Roman" w:hAnsi="Times New Roman" w:cs="Times New Roman"/>
          <w:sz w:val="22"/>
          <w:szCs w:val="22"/>
        </w:rPr>
        <w:t>ns and exceptions. Prospective p</w:t>
      </w:r>
      <w:r w:rsidRPr="008664F8">
        <w:rPr>
          <w:rFonts w:ascii="Times New Roman" w:hAnsi="Times New Roman" w:cs="Times New Roman"/>
          <w:sz w:val="22"/>
          <w:szCs w:val="22"/>
        </w:rPr>
        <w:t>urchasers should review the entirety of form</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of SAFT, available from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The summary below is qualified in its entirety by reference to</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the actual text of the form of SAFT. Capitalized terms not defined herein </w:t>
      </w:r>
      <w:r w:rsidR="00E156A1" w:rsidRPr="008664F8">
        <w:rPr>
          <w:rFonts w:ascii="Times New Roman" w:hAnsi="Times New Roman" w:cs="Times New Roman"/>
          <w:sz w:val="22"/>
          <w:szCs w:val="22"/>
        </w:rPr>
        <w:t>will</w:t>
      </w:r>
      <w:r w:rsidRPr="008664F8">
        <w:rPr>
          <w:rFonts w:ascii="Times New Roman" w:hAnsi="Times New Roman" w:cs="Times New Roman"/>
          <w:sz w:val="22"/>
          <w:szCs w:val="22"/>
        </w:rPr>
        <w:t xml:space="preserve"> have the meaning</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ascribed to such term in the SAFT.</w:t>
      </w:r>
    </w:p>
    <w:p w14:paraId="66D0461B" w14:textId="77777777" w:rsidR="00C80013" w:rsidRPr="008664F8" w:rsidRDefault="00C80013" w:rsidP="00B147F8">
      <w:pPr>
        <w:jc w:val="both"/>
        <w:rPr>
          <w:rFonts w:ascii="Times New Roman" w:hAnsi="Times New Roman" w:cs="Times New Roman"/>
          <w:sz w:val="22"/>
          <w:szCs w:val="22"/>
        </w:rPr>
      </w:pPr>
    </w:p>
    <w:p w14:paraId="2F9A6E9D" w14:textId="3D344763" w:rsidR="005D27CB" w:rsidRPr="008664F8" w:rsidRDefault="00B17F07"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Serenity Financial</w:t>
      </w:r>
      <w:r w:rsidR="00C80013" w:rsidRPr="008664F8">
        <w:rPr>
          <w:rFonts w:ascii="Times New Roman" w:hAnsi="Times New Roman" w:cs="Times New Roman"/>
          <w:sz w:val="22"/>
          <w:szCs w:val="22"/>
        </w:rPr>
        <w:t xml:space="preserve"> Incorporated</w:t>
      </w:r>
      <w:r w:rsidR="00E156A1" w:rsidRPr="008664F8">
        <w:rPr>
          <w:rFonts w:ascii="Times New Roman" w:hAnsi="Times New Roman" w:cs="Times New Roman"/>
          <w:sz w:val="22"/>
          <w:szCs w:val="22"/>
        </w:rPr>
        <w:t xml:space="preserve"> provides p</w:t>
      </w:r>
      <w:r w:rsidR="005D27CB" w:rsidRPr="008664F8">
        <w:rPr>
          <w:rFonts w:ascii="Times New Roman" w:hAnsi="Times New Roman" w:cs="Times New Roman"/>
          <w:sz w:val="22"/>
          <w:szCs w:val="22"/>
        </w:rPr>
        <w:t xml:space="preserve">urchasers with an opportunity acquire a right to </w:t>
      </w:r>
      <w:r w:rsidR="00E156A1" w:rsidRPr="008664F8">
        <w:rPr>
          <w:rFonts w:ascii="Times New Roman" w:hAnsi="Times New Roman" w:cs="Times New Roman"/>
          <w:sz w:val="22"/>
          <w:szCs w:val="22"/>
        </w:rPr>
        <w:t>hold</w:t>
      </w:r>
      <w:r w:rsidRPr="008664F8">
        <w:rPr>
          <w:rFonts w:ascii="Times New Roman" w:hAnsi="Times New Roman" w:cs="Times New Roman"/>
          <w:sz w:val="22"/>
          <w:szCs w:val="22"/>
        </w:rPr>
        <w:t xml:space="preserve"> future </w:t>
      </w:r>
      <w:r w:rsidR="00F72429" w:rsidRPr="008664F8">
        <w:rPr>
          <w:rFonts w:ascii="Times New Roman" w:hAnsi="Times New Roman" w:cs="Times New Roman"/>
          <w:sz w:val="22"/>
          <w:szCs w:val="22"/>
        </w:rPr>
        <w:t>Serenity token</w:t>
      </w:r>
      <w:r w:rsidR="005D27CB" w:rsidRPr="008664F8">
        <w:rPr>
          <w:rFonts w:ascii="Times New Roman" w:hAnsi="Times New Roman" w:cs="Times New Roman"/>
          <w:sz w:val="22"/>
          <w:szCs w:val="22"/>
        </w:rPr>
        <w:t>s pursuant</w:t>
      </w:r>
      <w:r w:rsidRPr="008664F8">
        <w:rPr>
          <w:rFonts w:ascii="Times New Roman" w:hAnsi="Times New Roman" w:cs="Times New Roman"/>
          <w:sz w:val="22"/>
          <w:szCs w:val="22"/>
        </w:rPr>
        <w:t xml:space="preserve"> to a SAFT agreed to by Serenity Financial</w:t>
      </w:r>
      <w:r w:rsidR="005D27CB" w:rsidRPr="008664F8">
        <w:rPr>
          <w:rFonts w:ascii="Times New Roman" w:hAnsi="Times New Roman" w:cs="Times New Roman"/>
          <w:sz w:val="22"/>
          <w:szCs w:val="22"/>
        </w:rPr>
        <w:t xml:space="preserve"> and</w:t>
      </w:r>
      <w:r w:rsidR="00E156A1" w:rsidRPr="008664F8">
        <w:rPr>
          <w:rFonts w:ascii="Times New Roman" w:hAnsi="Times New Roman" w:cs="Times New Roman"/>
          <w:sz w:val="22"/>
          <w:szCs w:val="22"/>
        </w:rPr>
        <w:t xml:space="preserve"> a purchaser</w:t>
      </w:r>
      <w:r w:rsidR="005D27CB" w:rsidRPr="008664F8">
        <w:rPr>
          <w:rFonts w:ascii="Times New Roman" w:hAnsi="Times New Roman" w:cs="Times New Roman"/>
          <w:sz w:val="22"/>
          <w:szCs w:val="22"/>
        </w:rPr>
        <w:t xml:space="preserve">. </w:t>
      </w:r>
    </w:p>
    <w:p w14:paraId="00D340D9" w14:textId="77777777" w:rsidR="006101C7" w:rsidRPr="008664F8" w:rsidRDefault="006101C7" w:rsidP="00B147F8">
      <w:pPr>
        <w:jc w:val="both"/>
        <w:outlineLvl w:val="0"/>
        <w:rPr>
          <w:rFonts w:ascii="Times New Roman" w:hAnsi="Times New Roman" w:cs="Times New Roman"/>
          <w:sz w:val="22"/>
          <w:szCs w:val="22"/>
        </w:rPr>
      </w:pPr>
    </w:p>
    <w:p w14:paraId="4993D502" w14:textId="77777777" w:rsidR="006101C7" w:rsidRPr="008664F8" w:rsidRDefault="00C80013"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Each Purchaser: </w:t>
      </w:r>
    </w:p>
    <w:p w14:paraId="38D7A0B7" w14:textId="30577AC0" w:rsidR="006101C7" w:rsidRPr="008664F8" w:rsidRDefault="00C80013" w:rsidP="00B147F8">
      <w:pPr>
        <w:pStyle w:val="ListParagraph"/>
        <w:numPr>
          <w:ilvl w:val="0"/>
          <w:numId w:val="8"/>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if in the </w:t>
      </w:r>
      <w:r w:rsidR="008121C2" w:rsidRPr="008664F8">
        <w:rPr>
          <w:rFonts w:ascii="Times New Roman" w:hAnsi="Times New Roman" w:cs="Times New Roman"/>
          <w:sz w:val="22"/>
          <w:szCs w:val="22"/>
        </w:rPr>
        <w:t>United States, or a U.S. Pe</w:t>
      </w:r>
      <w:r w:rsidRPr="008664F8">
        <w:rPr>
          <w:rFonts w:ascii="Times New Roman" w:hAnsi="Times New Roman" w:cs="Times New Roman"/>
          <w:sz w:val="22"/>
          <w:szCs w:val="22"/>
        </w:rPr>
        <w:t xml:space="preserve">rson (as defined in Regulations </w:t>
      </w:r>
      <w:r w:rsidR="008121C2" w:rsidRPr="008664F8">
        <w:rPr>
          <w:rFonts w:ascii="Times New Roman" w:hAnsi="Times New Roman" w:cs="Times New Roman"/>
          <w:sz w:val="22"/>
          <w:szCs w:val="22"/>
        </w:rPr>
        <w:t>under U.S. Securities Act of 1933, as amended (the</w:t>
      </w:r>
      <w:r w:rsidRPr="008664F8">
        <w:rPr>
          <w:rFonts w:ascii="Times New Roman" w:hAnsi="Times New Roman" w:cs="Times New Roman"/>
          <w:sz w:val="22"/>
          <w:szCs w:val="22"/>
        </w:rPr>
        <w:t xml:space="preserve"> </w:t>
      </w:r>
      <w:r w:rsidR="006101C7" w:rsidRPr="008664F8">
        <w:rPr>
          <w:rFonts w:ascii="Times New Roman" w:hAnsi="Times New Roman" w:cs="Times New Roman"/>
          <w:sz w:val="22"/>
          <w:szCs w:val="22"/>
        </w:rPr>
        <w:t xml:space="preserve">“Securities Act”)), must verify if the requirement of being </w:t>
      </w:r>
      <w:r w:rsidR="008121C2" w:rsidRPr="008664F8">
        <w:rPr>
          <w:rFonts w:ascii="Times New Roman" w:hAnsi="Times New Roman" w:cs="Times New Roman"/>
          <w:sz w:val="22"/>
          <w:szCs w:val="22"/>
        </w:rPr>
        <w:t>an accredited investor (as</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defined in Regulation D under the Securities Act) </w:t>
      </w:r>
      <w:r w:rsidR="006101C7" w:rsidRPr="008664F8">
        <w:rPr>
          <w:rFonts w:ascii="Times New Roman" w:hAnsi="Times New Roman" w:cs="Times New Roman"/>
          <w:sz w:val="22"/>
          <w:szCs w:val="22"/>
        </w:rPr>
        <w:t>is applicable thereto in view of the SAFT</w:t>
      </w:r>
      <w:r w:rsidR="00777F83" w:rsidRPr="008664F8">
        <w:rPr>
          <w:rFonts w:ascii="Times New Roman" w:hAnsi="Times New Roman" w:cs="Times New Roman"/>
          <w:sz w:val="22"/>
          <w:szCs w:val="22"/>
        </w:rPr>
        <w:t>s and must be eli</w:t>
      </w:r>
      <w:r w:rsidR="00B17F07" w:rsidRPr="008664F8">
        <w:rPr>
          <w:rFonts w:ascii="Times New Roman" w:hAnsi="Times New Roman" w:cs="Times New Roman"/>
          <w:sz w:val="22"/>
          <w:szCs w:val="22"/>
        </w:rPr>
        <w:t xml:space="preserve">gible to purchase SAFTs and </w:t>
      </w:r>
      <w:r w:rsidR="00F72429" w:rsidRPr="008664F8">
        <w:rPr>
          <w:rFonts w:ascii="Times New Roman" w:hAnsi="Times New Roman" w:cs="Times New Roman"/>
          <w:sz w:val="22"/>
          <w:szCs w:val="22"/>
        </w:rPr>
        <w:t>Serenity token</w:t>
      </w:r>
      <w:r w:rsidR="00777F83" w:rsidRPr="008664F8">
        <w:rPr>
          <w:rFonts w:ascii="Times New Roman" w:hAnsi="Times New Roman" w:cs="Times New Roman"/>
          <w:sz w:val="22"/>
          <w:szCs w:val="22"/>
        </w:rPr>
        <w:t>s under applicable law, otherwise abstain from participating in current Offering</w:t>
      </w:r>
      <w:r w:rsidR="006101C7" w:rsidRPr="008664F8">
        <w:rPr>
          <w:rFonts w:ascii="Times New Roman" w:hAnsi="Times New Roman" w:cs="Times New Roman"/>
          <w:sz w:val="22"/>
          <w:szCs w:val="22"/>
        </w:rPr>
        <w:t xml:space="preserve">, </w:t>
      </w:r>
      <w:r w:rsidR="00E156A1" w:rsidRPr="008664F8">
        <w:rPr>
          <w:rFonts w:ascii="Times New Roman" w:hAnsi="Times New Roman" w:cs="Times New Roman"/>
          <w:sz w:val="22"/>
          <w:szCs w:val="22"/>
        </w:rPr>
        <w:t>or</w:t>
      </w:r>
    </w:p>
    <w:p w14:paraId="59DDA94C" w14:textId="33FC5DCA" w:rsidR="00C80013" w:rsidRPr="008664F8" w:rsidRDefault="008121C2" w:rsidP="00B147F8">
      <w:pPr>
        <w:pStyle w:val="ListParagraph"/>
        <w:numPr>
          <w:ilvl w:val="0"/>
          <w:numId w:val="8"/>
        </w:numPr>
        <w:jc w:val="both"/>
        <w:outlineLvl w:val="0"/>
        <w:rPr>
          <w:rFonts w:ascii="Times New Roman" w:hAnsi="Times New Roman" w:cs="Times New Roman"/>
          <w:sz w:val="22"/>
          <w:szCs w:val="22"/>
        </w:rPr>
      </w:pPr>
      <w:r w:rsidRPr="008664F8">
        <w:rPr>
          <w:rFonts w:ascii="Times New Roman" w:hAnsi="Times New Roman" w:cs="Times New Roman"/>
          <w:sz w:val="22"/>
          <w:szCs w:val="22"/>
        </w:rPr>
        <w:t>if</w:t>
      </w:r>
      <w:r w:rsidR="006101C7" w:rsidRPr="008664F8">
        <w:rPr>
          <w:rFonts w:ascii="Times New Roman" w:hAnsi="Times New Roman" w:cs="Times New Roman"/>
          <w:sz w:val="22"/>
          <w:szCs w:val="22"/>
        </w:rPr>
        <w:t xml:space="preserve"> </w:t>
      </w:r>
      <w:r w:rsidRPr="008664F8">
        <w:rPr>
          <w:rFonts w:ascii="Times New Roman" w:hAnsi="Times New Roman" w:cs="Times New Roman"/>
          <w:sz w:val="22"/>
          <w:szCs w:val="22"/>
        </w:rPr>
        <w:t>outside of the United States</w:t>
      </w:r>
      <w:r w:rsidR="00C80013" w:rsidRPr="008664F8">
        <w:rPr>
          <w:rFonts w:ascii="Times New Roman" w:hAnsi="Times New Roman" w:cs="Times New Roman"/>
          <w:sz w:val="22"/>
          <w:szCs w:val="22"/>
        </w:rPr>
        <w:t xml:space="preserve">, must be a non-U.S. Person who </w:t>
      </w:r>
      <w:r w:rsidRPr="008664F8">
        <w:rPr>
          <w:rFonts w:ascii="Times New Roman" w:hAnsi="Times New Roman" w:cs="Times New Roman"/>
          <w:sz w:val="22"/>
          <w:szCs w:val="22"/>
        </w:rPr>
        <w:t>is not purchasing for the account or benefit of a U.S. Person</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(as defined under Regulation S under the Securities Act)</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and who is eligible to purchase SAFTs and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under the applicable laws </w:t>
      </w:r>
      <w:r w:rsidR="00777F83" w:rsidRPr="008664F8">
        <w:rPr>
          <w:rFonts w:ascii="Times New Roman" w:hAnsi="Times New Roman" w:cs="Times New Roman"/>
          <w:sz w:val="22"/>
          <w:szCs w:val="22"/>
        </w:rPr>
        <w:t xml:space="preserve">of the Purchaser’s jurisdiction, and must verify if the requirement of being an accredited investor in its jurisdiction is applicable thereto in view of the SAFTs, otherwise abstain from participating in current Offering. </w:t>
      </w:r>
    </w:p>
    <w:p w14:paraId="23C7DD07" w14:textId="77777777" w:rsidR="00777F83" w:rsidRPr="008664F8" w:rsidRDefault="00777F83" w:rsidP="00B147F8">
      <w:pPr>
        <w:jc w:val="both"/>
        <w:rPr>
          <w:rFonts w:ascii="Times New Roman" w:hAnsi="Times New Roman" w:cs="Times New Roman"/>
          <w:sz w:val="22"/>
          <w:szCs w:val="22"/>
        </w:rPr>
      </w:pPr>
    </w:p>
    <w:p w14:paraId="420198AB" w14:textId="77A21DAD" w:rsidR="005D27CB"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Purchase Price: </w:t>
      </w:r>
    </w:p>
    <w:p w14:paraId="20C1675C" w14:textId="77777777" w:rsidR="00B147F8" w:rsidRPr="008664F8" w:rsidRDefault="00B147F8" w:rsidP="00B147F8">
      <w:pPr>
        <w:jc w:val="both"/>
        <w:rPr>
          <w:rFonts w:ascii="Times New Roman" w:hAnsi="Times New Roman" w:cs="Times New Roman"/>
          <w:sz w:val="22"/>
          <w:szCs w:val="22"/>
        </w:rPr>
      </w:pPr>
    </w:p>
    <w:p w14:paraId="50C836E9" w14:textId="4B5BD700" w:rsidR="00B147F8" w:rsidRPr="007871E1" w:rsidRDefault="00777F83" w:rsidP="00B147F8">
      <w:pPr>
        <w:pStyle w:val="ListParagraph"/>
        <w:numPr>
          <w:ilvl w:val="0"/>
          <w:numId w:val="19"/>
        </w:numPr>
        <w:jc w:val="both"/>
        <w:rPr>
          <w:rFonts w:ascii="Times New Roman" w:hAnsi="Times New Roman" w:cs="Times New Roman"/>
          <w:sz w:val="22"/>
          <w:szCs w:val="22"/>
        </w:rPr>
      </w:pPr>
      <w:r w:rsidRPr="007871E1">
        <w:rPr>
          <w:rFonts w:ascii="Times New Roman" w:hAnsi="Times New Roman" w:cs="Times New Roman"/>
          <w:sz w:val="22"/>
          <w:szCs w:val="22"/>
        </w:rPr>
        <w:t xml:space="preserve">In the </w:t>
      </w:r>
      <w:r w:rsidR="00CB1633" w:rsidRPr="007871E1">
        <w:rPr>
          <w:rFonts w:ascii="Times New Roman" w:hAnsi="Times New Roman" w:cs="Times New Roman"/>
          <w:sz w:val="22"/>
          <w:szCs w:val="22"/>
        </w:rPr>
        <w:t>Round One</w:t>
      </w:r>
      <w:r w:rsidR="00B17F07" w:rsidRPr="007871E1">
        <w:rPr>
          <w:rFonts w:ascii="Times New Roman" w:hAnsi="Times New Roman" w:cs="Times New Roman"/>
          <w:sz w:val="22"/>
          <w:szCs w:val="22"/>
        </w:rPr>
        <w:t xml:space="preserve">, </w:t>
      </w:r>
      <w:r w:rsidR="00F72429" w:rsidRPr="007871E1">
        <w:rPr>
          <w:rFonts w:ascii="Times New Roman" w:hAnsi="Times New Roman" w:cs="Times New Roman"/>
          <w:sz w:val="22"/>
          <w:szCs w:val="22"/>
        </w:rPr>
        <w:t>Serenity token</w:t>
      </w:r>
      <w:r w:rsidRPr="007871E1">
        <w:rPr>
          <w:rFonts w:ascii="Times New Roman" w:hAnsi="Times New Roman" w:cs="Times New Roman"/>
          <w:sz w:val="22"/>
          <w:szCs w:val="22"/>
        </w:rPr>
        <w:t xml:space="preserve"> (Series </w:t>
      </w:r>
      <w:r w:rsidR="00CB1633" w:rsidRPr="007871E1">
        <w:rPr>
          <w:rFonts w:ascii="Times New Roman" w:hAnsi="Times New Roman" w:cs="Times New Roman"/>
          <w:sz w:val="22"/>
          <w:szCs w:val="22"/>
        </w:rPr>
        <w:t>S</w:t>
      </w:r>
      <w:r w:rsidR="008121C2" w:rsidRPr="007871E1">
        <w:rPr>
          <w:rFonts w:ascii="Times New Roman" w:hAnsi="Times New Roman" w:cs="Times New Roman"/>
          <w:sz w:val="22"/>
          <w:szCs w:val="22"/>
        </w:rPr>
        <w:t xml:space="preserve">1) will be </w:t>
      </w:r>
      <w:r w:rsidR="00495D10" w:rsidRPr="007871E1">
        <w:rPr>
          <w:rFonts w:ascii="Times New Roman" w:hAnsi="Times New Roman" w:cs="Times New Roman"/>
          <w:sz w:val="22"/>
          <w:szCs w:val="22"/>
        </w:rPr>
        <w:t>exchanged</w:t>
      </w:r>
      <w:r w:rsidR="008121C2" w:rsidRPr="007871E1">
        <w:rPr>
          <w:rFonts w:ascii="Times New Roman" w:hAnsi="Times New Roman" w:cs="Times New Roman"/>
          <w:sz w:val="22"/>
          <w:szCs w:val="22"/>
        </w:rPr>
        <w:t xml:space="preserve"> </w:t>
      </w:r>
      <w:r w:rsidR="007871E1">
        <w:rPr>
          <w:rFonts w:ascii="Times New Roman" w:hAnsi="Times New Roman" w:cs="Times New Roman"/>
          <w:sz w:val="22"/>
          <w:szCs w:val="22"/>
        </w:rPr>
        <w:t>at 0</w:t>
      </w:r>
      <w:r w:rsidR="000032D9">
        <w:rPr>
          <w:rFonts w:ascii="Times New Roman" w:hAnsi="Times New Roman" w:cs="Times New Roman"/>
          <w:sz w:val="22"/>
          <w:szCs w:val="22"/>
        </w:rPr>
        <w:t>.</w:t>
      </w:r>
      <w:r w:rsidR="00E934B1" w:rsidRPr="007871E1">
        <w:rPr>
          <w:rFonts w:ascii="Times New Roman" w:hAnsi="Times New Roman" w:cs="Times New Roman"/>
          <w:sz w:val="22"/>
          <w:szCs w:val="22"/>
        </w:rPr>
        <w:t xml:space="preserve">05 </w:t>
      </w:r>
      <w:r w:rsidR="00495D10" w:rsidRPr="007871E1">
        <w:rPr>
          <w:rFonts w:ascii="Times New Roman" w:hAnsi="Times New Roman" w:cs="Times New Roman"/>
          <w:sz w:val="22"/>
          <w:szCs w:val="22"/>
        </w:rPr>
        <w:t>ETH for 1</w:t>
      </w:r>
      <w:r w:rsidR="008121C2" w:rsidRPr="007871E1">
        <w:rPr>
          <w:rFonts w:ascii="Times New Roman" w:hAnsi="Times New Roman" w:cs="Times New Roman"/>
          <w:sz w:val="22"/>
          <w:szCs w:val="22"/>
        </w:rPr>
        <w:t xml:space="preserve"> </w:t>
      </w:r>
      <w:r w:rsidR="00F72429" w:rsidRPr="007871E1">
        <w:rPr>
          <w:rFonts w:ascii="Times New Roman" w:hAnsi="Times New Roman" w:cs="Times New Roman"/>
          <w:sz w:val="22"/>
          <w:szCs w:val="22"/>
        </w:rPr>
        <w:t>Serenity token</w:t>
      </w:r>
      <w:r w:rsidR="008121C2" w:rsidRPr="007871E1">
        <w:rPr>
          <w:rFonts w:ascii="Times New Roman" w:hAnsi="Times New Roman" w:cs="Times New Roman"/>
          <w:sz w:val="22"/>
          <w:szCs w:val="22"/>
        </w:rPr>
        <w:t xml:space="preserve">. </w:t>
      </w:r>
      <w:r w:rsidR="00B147F8" w:rsidRPr="007871E1">
        <w:rPr>
          <w:rFonts w:ascii="Times New Roman" w:hAnsi="Times New Roman" w:cs="Times New Roman"/>
          <w:sz w:val="22"/>
          <w:szCs w:val="22"/>
        </w:rPr>
        <w:t xml:space="preserve"> </w:t>
      </w:r>
    </w:p>
    <w:p w14:paraId="01B16888" w14:textId="6B606F6B" w:rsidR="00B147F8" w:rsidRPr="007871E1" w:rsidRDefault="00777F83" w:rsidP="00B147F8">
      <w:pPr>
        <w:pStyle w:val="ListParagraph"/>
        <w:numPr>
          <w:ilvl w:val="0"/>
          <w:numId w:val="19"/>
        </w:numPr>
        <w:jc w:val="both"/>
        <w:rPr>
          <w:rFonts w:ascii="Times New Roman" w:hAnsi="Times New Roman" w:cs="Times New Roman"/>
          <w:sz w:val="22"/>
          <w:szCs w:val="22"/>
        </w:rPr>
      </w:pPr>
      <w:r w:rsidRPr="007871E1">
        <w:rPr>
          <w:rFonts w:ascii="Times New Roman" w:hAnsi="Times New Roman" w:cs="Times New Roman"/>
          <w:sz w:val="22"/>
          <w:szCs w:val="22"/>
        </w:rPr>
        <w:t xml:space="preserve">In the </w:t>
      </w:r>
      <w:r w:rsidR="00B17F07" w:rsidRPr="007871E1">
        <w:rPr>
          <w:rFonts w:ascii="Times New Roman" w:hAnsi="Times New Roman" w:cs="Times New Roman"/>
          <w:sz w:val="22"/>
          <w:szCs w:val="22"/>
        </w:rPr>
        <w:t xml:space="preserve">Round Two, </w:t>
      </w:r>
      <w:r w:rsidR="00F72429" w:rsidRPr="007871E1">
        <w:rPr>
          <w:rFonts w:ascii="Times New Roman" w:hAnsi="Times New Roman" w:cs="Times New Roman"/>
          <w:sz w:val="22"/>
          <w:szCs w:val="22"/>
        </w:rPr>
        <w:t>Serenity token</w:t>
      </w:r>
      <w:r w:rsidR="00CB1633" w:rsidRPr="007871E1">
        <w:rPr>
          <w:rFonts w:ascii="Times New Roman" w:hAnsi="Times New Roman" w:cs="Times New Roman"/>
          <w:sz w:val="22"/>
          <w:szCs w:val="22"/>
        </w:rPr>
        <w:t xml:space="preserve"> (Series S</w:t>
      </w:r>
      <w:r w:rsidRPr="007871E1">
        <w:rPr>
          <w:rFonts w:ascii="Times New Roman" w:hAnsi="Times New Roman" w:cs="Times New Roman"/>
          <w:sz w:val="22"/>
          <w:szCs w:val="22"/>
        </w:rPr>
        <w:t xml:space="preserve">2) </w:t>
      </w:r>
      <w:r w:rsidR="006726AB" w:rsidRPr="007871E1">
        <w:rPr>
          <w:rFonts w:ascii="Times New Roman" w:hAnsi="Times New Roman" w:cs="Times New Roman"/>
          <w:sz w:val="22"/>
          <w:szCs w:val="22"/>
        </w:rPr>
        <w:t>will be exchanged at</w:t>
      </w:r>
      <w:r w:rsidR="000032D9">
        <w:rPr>
          <w:rFonts w:ascii="Times New Roman" w:hAnsi="Times New Roman" w:cs="Times New Roman"/>
          <w:sz w:val="22"/>
          <w:szCs w:val="22"/>
        </w:rPr>
        <w:t xml:space="preserve"> 0.05 </w:t>
      </w:r>
      <w:r w:rsidR="00495D10" w:rsidRPr="007871E1">
        <w:rPr>
          <w:rFonts w:ascii="Times New Roman" w:hAnsi="Times New Roman" w:cs="Times New Roman"/>
          <w:sz w:val="22"/>
          <w:szCs w:val="22"/>
        </w:rPr>
        <w:t>ETH for 1</w:t>
      </w:r>
      <w:r w:rsidR="00B17F07" w:rsidRPr="007871E1">
        <w:rPr>
          <w:rFonts w:ascii="Times New Roman" w:hAnsi="Times New Roman" w:cs="Times New Roman"/>
          <w:sz w:val="22"/>
          <w:szCs w:val="22"/>
        </w:rPr>
        <w:t xml:space="preserve"> </w:t>
      </w:r>
      <w:r w:rsidR="00F72429" w:rsidRPr="007871E1">
        <w:rPr>
          <w:rFonts w:ascii="Times New Roman" w:hAnsi="Times New Roman" w:cs="Times New Roman"/>
          <w:sz w:val="22"/>
          <w:szCs w:val="22"/>
        </w:rPr>
        <w:t>Serenity token</w:t>
      </w:r>
      <w:r w:rsidRPr="007871E1">
        <w:rPr>
          <w:rFonts w:ascii="Times New Roman" w:hAnsi="Times New Roman" w:cs="Times New Roman"/>
          <w:sz w:val="22"/>
          <w:szCs w:val="22"/>
        </w:rPr>
        <w:t>.</w:t>
      </w:r>
      <w:r w:rsidR="00B147F8" w:rsidRPr="007871E1">
        <w:rPr>
          <w:rFonts w:ascii="Times New Roman" w:hAnsi="Times New Roman" w:cs="Times New Roman"/>
          <w:sz w:val="22"/>
          <w:szCs w:val="22"/>
        </w:rPr>
        <w:t xml:space="preserve"> </w:t>
      </w:r>
    </w:p>
    <w:p w14:paraId="52F7C14C" w14:textId="3ACE6D05" w:rsidR="00777F83" w:rsidRPr="007871E1" w:rsidRDefault="008121C2" w:rsidP="00B147F8">
      <w:pPr>
        <w:pStyle w:val="ListParagraph"/>
        <w:numPr>
          <w:ilvl w:val="0"/>
          <w:numId w:val="19"/>
        </w:numPr>
        <w:jc w:val="both"/>
        <w:rPr>
          <w:rFonts w:ascii="Times New Roman" w:hAnsi="Times New Roman" w:cs="Times New Roman"/>
          <w:sz w:val="22"/>
          <w:szCs w:val="22"/>
        </w:rPr>
      </w:pPr>
      <w:r w:rsidRPr="007871E1">
        <w:rPr>
          <w:rFonts w:ascii="Times New Roman" w:hAnsi="Times New Roman" w:cs="Times New Roman"/>
          <w:sz w:val="22"/>
          <w:szCs w:val="22"/>
        </w:rPr>
        <w:t>In the</w:t>
      </w:r>
      <w:r w:rsidR="00C80013" w:rsidRPr="007871E1">
        <w:rPr>
          <w:rFonts w:ascii="Times New Roman" w:hAnsi="Times New Roman" w:cs="Times New Roman"/>
          <w:sz w:val="22"/>
          <w:szCs w:val="22"/>
        </w:rPr>
        <w:t xml:space="preserve"> </w:t>
      </w:r>
      <w:r w:rsidR="00495D10" w:rsidRPr="007871E1">
        <w:rPr>
          <w:rFonts w:ascii="Times New Roman" w:hAnsi="Times New Roman" w:cs="Times New Roman"/>
          <w:sz w:val="22"/>
          <w:szCs w:val="22"/>
        </w:rPr>
        <w:t>Round</w:t>
      </w:r>
      <w:r w:rsidR="00B147F8" w:rsidRPr="007871E1">
        <w:rPr>
          <w:rFonts w:ascii="Times New Roman" w:hAnsi="Times New Roman" w:cs="Times New Roman"/>
          <w:sz w:val="22"/>
          <w:szCs w:val="22"/>
        </w:rPr>
        <w:t xml:space="preserve"> </w:t>
      </w:r>
      <w:r w:rsidR="00495D10" w:rsidRPr="007871E1">
        <w:rPr>
          <w:rFonts w:ascii="Times New Roman" w:hAnsi="Times New Roman" w:cs="Times New Roman"/>
          <w:sz w:val="22"/>
          <w:szCs w:val="22"/>
        </w:rPr>
        <w:t>Three</w:t>
      </w:r>
      <w:r w:rsidR="00B17F07" w:rsidRPr="007871E1">
        <w:rPr>
          <w:rFonts w:ascii="Times New Roman" w:hAnsi="Times New Roman" w:cs="Times New Roman"/>
          <w:sz w:val="22"/>
          <w:szCs w:val="22"/>
        </w:rPr>
        <w:t xml:space="preserve">, </w:t>
      </w:r>
      <w:r w:rsidR="00F72429" w:rsidRPr="007871E1">
        <w:rPr>
          <w:rFonts w:ascii="Times New Roman" w:hAnsi="Times New Roman" w:cs="Times New Roman"/>
          <w:sz w:val="22"/>
          <w:szCs w:val="22"/>
        </w:rPr>
        <w:t>Serenity token</w:t>
      </w:r>
      <w:r w:rsidR="00CB1633" w:rsidRPr="007871E1">
        <w:rPr>
          <w:rFonts w:ascii="Times New Roman" w:hAnsi="Times New Roman" w:cs="Times New Roman"/>
          <w:sz w:val="22"/>
          <w:szCs w:val="22"/>
        </w:rPr>
        <w:t xml:space="preserve"> (Series S</w:t>
      </w:r>
      <w:r w:rsidR="00777F83" w:rsidRPr="007871E1">
        <w:rPr>
          <w:rFonts w:ascii="Times New Roman" w:hAnsi="Times New Roman" w:cs="Times New Roman"/>
          <w:sz w:val="22"/>
          <w:szCs w:val="22"/>
        </w:rPr>
        <w:t>3</w:t>
      </w:r>
      <w:r w:rsidRPr="007871E1">
        <w:rPr>
          <w:rFonts w:ascii="Times New Roman" w:hAnsi="Times New Roman" w:cs="Times New Roman"/>
          <w:sz w:val="22"/>
          <w:szCs w:val="22"/>
        </w:rPr>
        <w:t xml:space="preserve">) </w:t>
      </w:r>
      <w:r w:rsidR="006726AB" w:rsidRPr="007871E1">
        <w:rPr>
          <w:rFonts w:ascii="Times New Roman" w:hAnsi="Times New Roman" w:cs="Times New Roman"/>
          <w:sz w:val="22"/>
          <w:szCs w:val="22"/>
        </w:rPr>
        <w:t xml:space="preserve">will be exchanged </w:t>
      </w:r>
      <w:r w:rsidR="00870C87">
        <w:rPr>
          <w:rFonts w:ascii="Times New Roman" w:hAnsi="Times New Roman" w:cs="Times New Roman"/>
          <w:sz w:val="22"/>
          <w:szCs w:val="22"/>
        </w:rPr>
        <w:t xml:space="preserve">from 0.06 to 0.09 </w:t>
      </w:r>
      <w:r w:rsidR="00495D10" w:rsidRPr="007871E1">
        <w:rPr>
          <w:rFonts w:ascii="Times New Roman" w:hAnsi="Times New Roman" w:cs="Times New Roman"/>
          <w:sz w:val="22"/>
          <w:szCs w:val="22"/>
        </w:rPr>
        <w:t>ETH for 1</w:t>
      </w:r>
      <w:r w:rsidR="00B17F07" w:rsidRPr="007871E1">
        <w:rPr>
          <w:rFonts w:ascii="Times New Roman" w:hAnsi="Times New Roman" w:cs="Times New Roman"/>
          <w:sz w:val="22"/>
          <w:szCs w:val="22"/>
        </w:rPr>
        <w:t xml:space="preserve"> </w:t>
      </w:r>
      <w:r w:rsidR="00F72429" w:rsidRPr="007871E1">
        <w:rPr>
          <w:rFonts w:ascii="Times New Roman" w:hAnsi="Times New Roman" w:cs="Times New Roman"/>
          <w:sz w:val="22"/>
          <w:szCs w:val="22"/>
        </w:rPr>
        <w:t>Serenity token</w:t>
      </w:r>
      <w:r w:rsidRPr="007871E1">
        <w:rPr>
          <w:rFonts w:ascii="Times New Roman" w:hAnsi="Times New Roman" w:cs="Times New Roman"/>
          <w:sz w:val="22"/>
          <w:szCs w:val="22"/>
        </w:rPr>
        <w:t xml:space="preserve">. </w:t>
      </w:r>
    </w:p>
    <w:p w14:paraId="377EE4C7" w14:textId="77777777" w:rsidR="00777F83" w:rsidRPr="008664F8" w:rsidRDefault="00777F83" w:rsidP="00B147F8">
      <w:pPr>
        <w:jc w:val="both"/>
        <w:rPr>
          <w:rFonts w:ascii="Times New Roman" w:hAnsi="Times New Roman" w:cs="Times New Roman"/>
          <w:sz w:val="22"/>
          <w:szCs w:val="22"/>
        </w:rPr>
      </w:pPr>
    </w:p>
    <w:p w14:paraId="2D6E1A3F" w14:textId="46928A14" w:rsidR="00777F83" w:rsidRPr="007871E1" w:rsidRDefault="00495D10" w:rsidP="00B147F8">
      <w:pPr>
        <w:pStyle w:val="ListParagraph"/>
        <w:numPr>
          <w:ilvl w:val="0"/>
          <w:numId w:val="15"/>
        </w:numPr>
        <w:jc w:val="both"/>
        <w:rPr>
          <w:rFonts w:ascii="Times New Roman" w:hAnsi="Times New Roman" w:cs="Times New Roman"/>
          <w:sz w:val="22"/>
          <w:szCs w:val="22"/>
        </w:rPr>
      </w:pPr>
      <w:r w:rsidRPr="007871E1">
        <w:rPr>
          <w:rFonts w:ascii="Times New Roman" w:hAnsi="Times New Roman" w:cs="Times New Roman"/>
          <w:sz w:val="22"/>
          <w:szCs w:val="22"/>
        </w:rPr>
        <w:t>Legal moneys are not accepted as</w:t>
      </w:r>
      <w:r w:rsidR="005D27CB" w:rsidRPr="007871E1">
        <w:rPr>
          <w:rFonts w:ascii="Times New Roman" w:hAnsi="Times New Roman" w:cs="Times New Roman"/>
          <w:sz w:val="22"/>
          <w:szCs w:val="22"/>
        </w:rPr>
        <w:t xml:space="preserve"> of p</w:t>
      </w:r>
      <w:r w:rsidR="008121C2" w:rsidRPr="007871E1">
        <w:rPr>
          <w:rFonts w:ascii="Times New Roman" w:hAnsi="Times New Roman" w:cs="Times New Roman"/>
          <w:sz w:val="22"/>
          <w:szCs w:val="22"/>
        </w:rPr>
        <w:t xml:space="preserve">ayment for </w:t>
      </w:r>
      <w:r w:rsidR="00A126D5" w:rsidRPr="007871E1">
        <w:rPr>
          <w:rFonts w:ascii="Times New Roman" w:hAnsi="Times New Roman" w:cs="Times New Roman"/>
          <w:sz w:val="22"/>
          <w:szCs w:val="22"/>
        </w:rPr>
        <w:t>Serenity token</w:t>
      </w:r>
      <w:r w:rsidRPr="007871E1">
        <w:rPr>
          <w:rFonts w:ascii="Times New Roman" w:hAnsi="Times New Roman" w:cs="Times New Roman"/>
          <w:sz w:val="22"/>
          <w:szCs w:val="22"/>
        </w:rPr>
        <w:t>s</w:t>
      </w:r>
      <w:r w:rsidR="007871E1" w:rsidRPr="007871E1">
        <w:rPr>
          <w:rFonts w:ascii="Times New Roman" w:hAnsi="Times New Roman" w:cs="Times New Roman"/>
          <w:sz w:val="22"/>
          <w:szCs w:val="22"/>
        </w:rPr>
        <w:t xml:space="preserve"> under these Terms. </w:t>
      </w:r>
      <w:r w:rsidR="005D27CB" w:rsidRPr="007871E1">
        <w:rPr>
          <w:rFonts w:ascii="Times New Roman" w:hAnsi="Times New Roman" w:cs="Times New Roman"/>
          <w:sz w:val="22"/>
          <w:szCs w:val="22"/>
        </w:rPr>
        <w:t xml:space="preserve"> </w:t>
      </w:r>
    </w:p>
    <w:p w14:paraId="370B6287" w14:textId="77777777" w:rsidR="00B147F8" w:rsidRPr="008664F8" w:rsidRDefault="00B147F8" w:rsidP="00B147F8">
      <w:pPr>
        <w:jc w:val="both"/>
        <w:rPr>
          <w:rFonts w:ascii="Times New Roman" w:hAnsi="Times New Roman" w:cs="Times New Roman"/>
          <w:sz w:val="22"/>
          <w:szCs w:val="22"/>
        </w:rPr>
      </w:pPr>
    </w:p>
    <w:p w14:paraId="1A1E81F0" w14:textId="1D16FD70" w:rsidR="005D27CB" w:rsidRPr="008664F8" w:rsidRDefault="00777F83"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Form of exchange for </w:t>
      </w:r>
      <w:r w:rsidR="00F72429" w:rsidRPr="008664F8">
        <w:rPr>
          <w:rFonts w:ascii="Times New Roman" w:hAnsi="Times New Roman" w:cs="Times New Roman"/>
          <w:sz w:val="22"/>
          <w:szCs w:val="22"/>
        </w:rPr>
        <w:t>Serenity token</w:t>
      </w:r>
      <w:r w:rsidR="00E156A1" w:rsidRPr="008664F8">
        <w:rPr>
          <w:rFonts w:ascii="Times New Roman" w:hAnsi="Times New Roman" w:cs="Times New Roman"/>
          <w:sz w:val="22"/>
          <w:szCs w:val="22"/>
        </w:rPr>
        <w:t xml:space="preserve"> for digital assets</w:t>
      </w:r>
      <w:r w:rsidR="005D27CB"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Ether</w:t>
      </w:r>
      <w:r w:rsidR="007558ED">
        <w:rPr>
          <w:rFonts w:ascii="Times New Roman" w:hAnsi="Times New Roman" w:cs="Times New Roman"/>
          <w:sz w:val="22"/>
          <w:szCs w:val="22"/>
        </w:rPr>
        <w:t xml:space="preserve"> or any other acceptable crypto-currency</w:t>
      </w:r>
      <w:r w:rsidR="008121C2" w:rsidRPr="008664F8">
        <w:rPr>
          <w:rFonts w:ascii="Times New Roman" w:hAnsi="Times New Roman" w:cs="Times New Roman"/>
          <w:sz w:val="22"/>
          <w:szCs w:val="22"/>
        </w:rPr>
        <w:t xml:space="preserve">. </w:t>
      </w:r>
    </w:p>
    <w:p w14:paraId="46E1C6FC" w14:textId="77777777" w:rsidR="00B147F8" w:rsidRPr="008664F8" w:rsidRDefault="00B147F8" w:rsidP="00B147F8">
      <w:pPr>
        <w:jc w:val="both"/>
        <w:rPr>
          <w:rFonts w:ascii="Times New Roman" w:hAnsi="Times New Roman" w:cs="Times New Roman"/>
          <w:sz w:val="22"/>
          <w:szCs w:val="22"/>
        </w:rPr>
      </w:pPr>
    </w:p>
    <w:p w14:paraId="55CC9E54" w14:textId="5DA2AE3F" w:rsidR="005D27CB" w:rsidRPr="008664F8" w:rsidRDefault="00E156A1"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If th</w:t>
      </w:r>
      <w:r w:rsidR="005D27CB" w:rsidRPr="008664F8">
        <w:rPr>
          <w:rFonts w:ascii="Times New Roman" w:hAnsi="Times New Roman" w:cs="Times New Roman"/>
          <w:sz w:val="22"/>
          <w:szCs w:val="22"/>
        </w:rPr>
        <w:t>e value of the p</w:t>
      </w:r>
      <w:r w:rsidR="008121C2" w:rsidRPr="008664F8">
        <w:rPr>
          <w:rFonts w:ascii="Times New Roman" w:hAnsi="Times New Roman" w:cs="Times New Roman"/>
          <w:sz w:val="22"/>
          <w:szCs w:val="22"/>
        </w:rPr>
        <w:t>urchase</w:t>
      </w:r>
      <w:r w:rsidR="00C80013" w:rsidRPr="008664F8">
        <w:rPr>
          <w:rFonts w:ascii="Times New Roman" w:hAnsi="Times New Roman" w:cs="Times New Roman"/>
          <w:sz w:val="22"/>
          <w:szCs w:val="22"/>
        </w:rPr>
        <w:t xml:space="preserve"> </w:t>
      </w:r>
      <w:r w:rsidR="005D27CB" w:rsidRPr="008664F8">
        <w:rPr>
          <w:rFonts w:ascii="Times New Roman" w:hAnsi="Times New Roman" w:cs="Times New Roman"/>
          <w:sz w:val="22"/>
          <w:szCs w:val="22"/>
        </w:rPr>
        <w:t>a</w:t>
      </w:r>
      <w:r w:rsidR="008121C2" w:rsidRPr="008664F8">
        <w:rPr>
          <w:rFonts w:ascii="Times New Roman" w:hAnsi="Times New Roman" w:cs="Times New Roman"/>
          <w:sz w:val="22"/>
          <w:szCs w:val="22"/>
        </w:rPr>
        <w:t xml:space="preserve">mount </w:t>
      </w:r>
      <w:r w:rsidRPr="008664F8">
        <w:rPr>
          <w:rFonts w:ascii="Times New Roman" w:hAnsi="Times New Roman" w:cs="Times New Roman"/>
          <w:sz w:val="22"/>
          <w:szCs w:val="22"/>
        </w:rPr>
        <w:t xml:space="preserve">is in legal money, that final </w:t>
      </w:r>
      <w:r w:rsidR="005D27CB" w:rsidRPr="008664F8">
        <w:rPr>
          <w:rFonts w:ascii="Times New Roman" w:hAnsi="Times New Roman" w:cs="Times New Roman"/>
          <w:sz w:val="22"/>
          <w:szCs w:val="22"/>
        </w:rPr>
        <w:t xml:space="preserve">value of </w:t>
      </w:r>
      <w:r w:rsidR="00B17F07" w:rsidRPr="008664F8">
        <w:rPr>
          <w:rFonts w:ascii="Times New Roman" w:hAnsi="Times New Roman" w:cs="Times New Roman"/>
          <w:sz w:val="22"/>
          <w:szCs w:val="22"/>
        </w:rPr>
        <w:t xml:space="preserve">the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 will be calculated in </w:t>
      </w:r>
      <w:r w:rsidR="005D27CB" w:rsidRPr="008664F8">
        <w:rPr>
          <w:rFonts w:ascii="Times New Roman" w:hAnsi="Times New Roman" w:cs="Times New Roman"/>
          <w:sz w:val="22"/>
          <w:szCs w:val="22"/>
        </w:rPr>
        <w:t>Ether</w:t>
      </w:r>
      <w:r w:rsidRPr="008664F8">
        <w:rPr>
          <w:rFonts w:ascii="Times New Roman" w:hAnsi="Times New Roman" w:cs="Times New Roman"/>
          <w:sz w:val="22"/>
          <w:szCs w:val="22"/>
        </w:rPr>
        <w:t xml:space="preserve"> according to </w:t>
      </w:r>
      <w:r w:rsidR="005D27CB" w:rsidRPr="008664F8">
        <w:rPr>
          <w:rFonts w:ascii="Times New Roman" w:hAnsi="Times New Roman" w:cs="Times New Roman"/>
          <w:sz w:val="22"/>
          <w:szCs w:val="22"/>
        </w:rPr>
        <w:t>the a</w:t>
      </w:r>
      <w:r w:rsidR="008121C2" w:rsidRPr="008664F8">
        <w:rPr>
          <w:rFonts w:ascii="Times New Roman" w:hAnsi="Times New Roman" w:cs="Times New Roman"/>
          <w:sz w:val="22"/>
          <w:szCs w:val="22"/>
        </w:rPr>
        <w:t>pplicable</w:t>
      </w:r>
      <w:r w:rsidR="00C80013" w:rsidRPr="008664F8">
        <w:rPr>
          <w:rFonts w:ascii="Times New Roman" w:hAnsi="Times New Roman" w:cs="Times New Roman"/>
          <w:sz w:val="22"/>
          <w:szCs w:val="22"/>
        </w:rPr>
        <w:t xml:space="preserve"> </w:t>
      </w:r>
      <w:r w:rsidR="005D27CB" w:rsidRPr="008664F8">
        <w:rPr>
          <w:rFonts w:ascii="Times New Roman" w:hAnsi="Times New Roman" w:cs="Times New Roman"/>
          <w:sz w:val="22"/>
          <w:szCs w:val="22"/>
        </w:rPr>
        <w:t>exchange ra</w:t>
      </w:r>
      <w:r w:rsidR="00B17F07" w:rsidRPr="008664F8">
        <w:rPr>
          <w:rFonts w:ascii="Times New Roman" w:hAnsi="Times New Roman" w:cs="Times New Roman"/>
          <w:sz w:val="22"/>
          <w:szCs w:val="22"/>
        </w:rPr>
        <w:t xml:space="preserve">te for Ether at the time of </w:t>
      </w:r>
      <w:r w:rsidR="00F72429" w:rsidRPr="008664F8">
        <w:rPr>
          <w:rFonts w:ascii="Times New Roman" w:hAnsi="Times New Roman" w:cs="Times New Roman"/>
          <w:sz w:val="22"/>
          <w:szCs w:val="22"/>
        </w:rPr>
        <w:t>Serenity token</w:t>
      </w:r>
      <w:r w:rsidR="005D27CB" w:rsidRPr="008664F8">
        <w:rPr>
          <w:rFonts w:ascii="Times New Roman" w:hAnsi="Times New Roman" w:cs="Times New Roman"/>
          <w:sz w:val="22"/>
          <w:szCs w:val="22"/>
        </w:rPr>
        <w:t xml:space="preserve"> acquisition. </w:t>
      </w:r>
    </w:p>
    <w:p w14:paraId="54D2B7BC" w14:textId="77777777" w:rsidR="00C80013" w:rsidRPr="008664F8" w:rsidRDefault="00C80013" w:rsidP="00B147F8">
      <w:pPr>
        <w:jc w:val="both"/>
        <w:rPr>
          <w:rFonts w:ascii="Times New Roman" w:hAnsi="Times New Roman" w:cs="Times New Roman"/>
          <w:sz w:val="22"/>
          <w:szCs w:val="22"/>
        </w:rPr>
      </w:pPr>
    </w:p>
    <w:p w14:paraId="790BDCCC" w14:textId="56D623C2" w:rsidR="00C80013"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A significant portion of the proceeds of the Offering will be</w:t>
      </w:r>
      <w:r w:rsidR="005D27CB"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used by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to ac</w:t>
      </w:r>
      <w:r w:rsidR="00C80013" w:rsidRPr="008664F8">
        <w:rPr>
          <w:rFonts w:ascii="Times New Roman" w:hAnsi="Times New Roman" w:cs="Times New Roman"/>
          <w:sz w:val="22"/>
          <w:szCs w:val="22"/>
        </w:rPr>
        <w:t xml:space="preserve">hieve a minimally viable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a decentralized </w:t>
      </w:r>
      <w:r w:rsidR="005D27CB" w:rsidRPr="008664F8">
        <w:rPr>
          <w:rFonts w:ascii="Times New Roman" w:hAnsi="Times New Roman" w:cs="Times New Roman"/>
          <w:sz w:val="22"/>
          <w:szCs w:val="22"/>
        </w:rPr>
        <w:t>computer analysis product</w:t>
      </w:r>
      <w:r w:rsidRPr="008664F8">
        <w:rPr>
          <w:rFonts w:ascii="Times New Roman" w:hAnsi="Times New Roman" w:cs="Times New Roman"/>
          <w:sz w:val="22"/>
          <w:szCs w:val="22"/>
        </w:rPr>
        <w:t xml:space="preserve"> </w:t>
      </w:r>
      <w:r w:rsidR="005D27CB" w:rsidRPr="008664F8">
        <w:rPr>
          <w:rFonts w:ascii="Times New Roman" w:hAnsi="Times New Roman" w:cs="Times New Roman"/>
          <w:sz w:val="22"/>
          <w:szCs w:val="22"/>
        </w:rPr>
        <w:t xml:space="preserve">employing the technology of </w:t>
      </w:r>
      <w:r w:rsidRPr="008664F8">
        <w:rPr>
          <w:rFonts w:ascii="Times New Roman" w:hAnsi="Times New Roman" w:cs="Times New Roman"/>
          <w:sz w:val="22"/>
          <w:szCs w:val="22"/>
        </w:rPr>
        <w:t>blockchain</w:t>
      </w:r>
      <w:r w:rsidR="005D27CB" w:rsidRPr="008664F8">
        <w:rPr>
          <w:rFonts w:ascii="Times New Roman" w:hAnsi="Times New Roman" w:cs="Times New Roman"/>
          <w:sz w:val="22"/>
          <w:szCs w:val="22"/>
        </w:rPr>
        <w:t xml:space="preserve">. The management reserves the right to any portion of the proceeds as it seems fit to achieve the goal of minimally viable </w:t>
      </w:r>
      <w:r w:rsidR="009D2315" w:rsidRPr="008664F8">
        <w:rPr>
          <w:rFonts w:ascii="Times New Roman" w:hAnsi="Times New Roman" w:cs="Times New Roman"/>
          <w:sz w:val="22"/>
          <w:szCs w:val="22"/>
        </w:rPr>
        <w:t>Serenity System</w:t>
      </w:r>
      <w:r w:rsidR="005D27CB" w:rsidRPr="008664F8">
        <w:rPr>
          <w:rFonts w:ascii="Times New Roman" w:hAnsi="Times New Roman" w:cs="Times New Roman"/>
          <w:sz w:val="22"/>
          <w:szCs w:val="22"/>
        </w:rPr>
        <w:t xml:space="preserve">. </w:t>
      </w:r>
    </w:p>
    <w:p w14:paraId="25B44962" w14:textId="77777777" w:rsidR="00E156A1" w:rsidRPr="008664F8" w:rsidRDefault="00E156A1" w:rsidP="00B147F8">
      <w:pPr>
        <w:jc w:val="both"/>
        <w:rPr>
          <w:rFonts w:ascii="Times New Roman" w:hAnsi="Times New Roman" w:cs="Times New Roman"/>
          <w:sz w:val="22"/>
          <w:szCs w:val="22"/>
        </w:rPr>
      </w:pPr>
    </w:p>
    <w:p w14:paraId="138235CA" w14:textId="1EB81938" w:rsidR="005D27CB"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Termination: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w:t>
      </w:r>
      <w:r w:rsidR="00E156A1" w:rsidRPr="008664F8">
        <w:rPr>
          <w:rFonts w:ascii="Times New Roman" w:hAnsi="Times New Roman" w:cs="Times New Roman"/>
          <w:sz w:val="22"/>
          <w:szCs w:val="22"/>
        </w:rPr>
        <w:t xml:space="preserve">obligations to purchasers following the </w:t>
      </w:r>
      <w:r w:rsidRPr="008664F8">
        <w:rPr>
          <w:rFonts w:ascii="Times New Roman" w:hAnsi="Times New Roman" w:cs="Times New Roman"/>
          <w:sz w:val="22"/>
          <w:szCs w:val="22"/>
        </w:rPr>
        <w:t xml:space="preserve">SAFT </w:t>
      </w:r>
      <w:r w:rsidR="00E156A1" w:rsidRPr="008664F8">
        <w:rPr>
          <w:rFonts w:ascii="Times New Roman" w:hAnsi="Times New Roman" w:cs="Times New Roman"/>
          <w:sz w:val="22"/>
          <w:szCs w:val="22"/>
        </w:rPr>
        <w:t xml:space="preserve">agreements </w:t>
      </w:r>
      <w:r w:rsidR="005D27CB" w:rsidRPr="008664F8">
        <w:rPr>
          <w:rFonts w:ascii="Times New Roman" w:hAnsi="Times New Roman" w:cs="Times New Roman"/>
          <w:sz w:val="22"/>
          <w:szCs w:val="22"/>
        </w:rPr>
        <w:t>will</w:t>
      </w:r>
      <w:r w:rsidRPr="008664F8">
        <w:rPr>
          <w:rFonts w:ascii="Times New Roman" w:hAnsi="Times New Roman" w:cs="Times New Roman"/>
          <w:sz w:val="22"/>
          <w:szCs w:val="22"/>
        </w:rPr>
        <w:t xml:space="preserve"> terminate upon the earlier of</w:t>
      </w:r>
      <w:r w:rsidR="00C80013" w:rsidRPr="008664F8">
        <w:rPr>
          <w:rFonts w:ascii="Times New Roman" w:hAnsi="Times New Roman" w:cs="Times New Roman"/>
          <w:sz w:val="22"/>
          <w:szCs w:val="22"/>
        </w:rPr>
        <w:t xml:space="preserve"> </w:t>
      </w:r>
    </w:p>
    <w:p w14:paraId="45AF5FCB" w14:textId="18C3C487" w:rsidR="005D27CB" w:rsidRPr="008664F8" w:rsidRDefault="00C80013" w:rsidP="00B147F8">
      <w:pPr>
        <w:pStyle w:val="ListParagraph"/>
        <w:numPr>
          <w:ilvl w:val="0"/>
          <w:numId w:val="7"/>
        </w:numPr>
        <w:jc w:val="both"/>
        <w:rPr>
          <w:rFonts w:ascii="Times New Roman" w:hAnsi="Times New Roman" w:cs="Times New Roman"/>
          <w:sz w:val="22"/>
          <w:szCs w:val="22"/>
        </w:rPr>
      </w:pPr>
      <w:r w:rsidRPr="008664F8">
        <w:rPr>
          <w:rFonts w:ascii="Times New Roman" w:hAnsi="Times New Roman" w:cs="Times New Roman"/>
          <w:sz w:val="22"/>
          <w:szCs w:val="22"/>
        </w:rPr>
        <w:t xml:space="preserve">the </w:t>
      </w:r>
      <w:r w:rsidR="009D2315" w:rsidRPr="008664F8">
        <w:rPr>
          <w:rFonts w:ascii="Times New Roman" w:hAnsi="Times New Roman" w:cs="Times New Roman"/>
          <w:sz w:val="22"/>
          <w:szCs w:val="22"/>
        </w:rPr>
        <w:t>Serenity System</w:t>
      </w:r>
      <w:r w:rsidR="005D27CB" w:rsidRPr="008664F8">
        <w:rPr>
          <w:rFonts w:ascii="Times New Roman" w:hAnsi="Times New Roman" w:cs="Times New Roman"/>
          <w:sz w:val="22"/>
          <w:szCs w:val="22"/>
        </w:rPr>
        <w:t xml:space="preserve"> launch</w:t>
      </w:r>
      <w:r w:rsidR="008121C2" w:rsidRPr="008664F8">
        <w:rPr>
          <w:rFonts w:ascii="Times New Roman" w:hAnsi="Times New Roman" w:cs="Times New Roman"/>
          <w:sz w:val="22"/>
          <w:szCs w:val="22"/>
        </w:rPr>
        <w:t xml:space="preserve">; </w:t>
      </w:r>
    </w:p>
    <w:p w14:paraId="4E51772D" w14:textId="1EEF501A" w:rsidR="005D27CB" w:rsidRPr="008664F8" w:rsidRDefault="00F95CAA" w:rsidP="00B147F8">
      <w:pPr>
        <w:pStyle w:val="ListParagraph"/>
        <w:numPr>
          <w:ilvl w:val="0"/>
          <w:numId w:val="7"/>
        </w:numPr>
        <w:jc w:val="both"/>
        <w:rPr>
          <w:rFonts w:ascii="Times New Roman" w:hAnsi="Times New Roman" w:cs="Times New Roman"/>
          <w:sz w:val="22"/>
          <w:szCs w:val="22"/>
        </w:rPr>
      </w:pPr>
      <w:r>
        <w:rPr>
          <w:rFonts w:ascii="Times New Roman" w:hAnsi="Times New Roman" w:cs="Times New Roman"/>
          <w:sz w:val="22"/>
          <w:szCs w:val="22"/>
        </w:rPr>
        <w:t>December 31</w:t>
      </w:r>
      <w:r w:rsidRPr="00F95CAA">
        <w:rPr>
          <w:rFonts w:ascii="Times New Roman" w:hAnsi="Times New Roman" w:cs="Times New Roman"/>
          <w:sz w:val="22"/>
          <w:szCs w:val="22"/>
          <w:vertAlign w:val="superscript"/>
        </w:rPr>
        <w:t>st</w:t>
      </w:r>
      <w:r>
        <w:rPr>
          <w:rFonts w:ascii="Times New Roman" w:hAnsi="Times New Roman" w:cs="Times New Roman"/>
          <w:sz w:val="22"/>
          <w:szCs w:val="22"/>
        </w:rPr>
        <w:t>, 2018</w:t>
      </w:r>
      <w:r w:rsidR="008121C2" w:rsidRPr="008664F8">
        <w:rPr>
          <w:rFonts w:ascii="Times New Roman" w:hAnsi="Times New Roman" w:cs="Times New Roman"/>
          <w:sz w:val="22"/>
          <w:szCs w:val="22"/>
        </w:rPr>
        <w:t xml:space="preserve"> if the </w:t>
      </w:r>
      <w:r w:rsidR="009D2315" w:rsidRPr="008664F8">
        <w:rPr>
          <w:rFonts w:ascii="Times New Roman" w:hAnsi="Times New Roman" w:cs="Times New Roman"/>
          <w:sz w:val="22"/>
          <w:szCs w:val="22"/>
        </w:rPr>
        <w:t>Serenity System</w:t>
      </w:r>
      <w:r w:rsidR="005D27CB" w:rsidRPr="008664F8">
        <w:rPr>
          <w:rFonts w:ascii="Times New Roman" w:hAnsi="Times New Roman" w:cs="Times New Roman"/>
          <w:sz w:val="22"/>
          <w:szCs w:val="22"/>
        </w:rPr>
        <w:t xml:space="preserve"> launch</w:t>
      </w:r>
      <w:r w:rsidR="008121C2" w:rsidRPr="008664F8">
        <w:rPr>
          <w:rFonts w:ascii="Times New Roman" w:hAnsi="Times New Roman" w:cs="Times New Roman"/>
          <w:sz w:val="22"/>
          <w:szCs w:val="22"/>
        </w:rPr>
        <w:t xml:space="preserve"> has not occurred by such date, provided that,</w:t>
      </w:r>
      <w:r w:rsidR="00C80013" w:rsidRPr="008664F8">
        <w:rPr>
          <w:rFonts w:ascii="Times New Roman" w:hAnsi="Times New Roman" w:cs="Times New Roman"/>
          <w:sz w:val="22"/>
          <w:szCs w:val="22"/>
        </w:rPr>
        <w:t xml:space="preserve"> </w:t>
      </w:r>
      <w:r w:rsidR="00B17F07"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w:t>
      </w:r>
      <w:r w:rsidR="005D27CB" w:rsidRPr="008664F8">
        <w:rPr>
          <w:rFonts w:ascii="Times New Roman" w:hAnsi="Times New Roman" w:cs="Times New Roman"/>
          <w:sz w:val="22"/>
          <w:szCs w:val="22"/>
        </w:rPr>
        <w:t>will</w:t>
      </w:r>
      <w:r w:rsidR="008121C2" w:rsidRPr="008664F8">
        <w:rPr>
          <w:rFonts w:ascii="Times New Roman" w:hAnsi="Times New Roman" w:cs="Times New Roman"/>
          <w:sz w:val="22"/>
          <w:szCs w:val="22"/>
        </w:rPr>
        <w:t xml:space="preserve"> have the right to extend b</w:t>
      </w:r>
      <w:r>
        <w:rPr>
          <w:rFonts w:ascii="Times New Roman" w:hAnsi="Times New Roman" w:cs="Times New Roman"/>
          <w:sz w:val="22"/>
          <w:szCs w:val="22"/>
        </w:rPr>
        <w:t>y 180 (one hundred eighty) days</w:t>
      </w:r>
      <w:r w:rsidR="008121C2" w:rsidRPr="008664F8">
        <w:rPr>
          <w:rFonts w:ascii="Times New Roman" w:hAnsi="Times New Roman" w:cs="Times New Roman"/>
          <w:sz w:val="22"/>
          <w:szCs w:val="22"/>
        </w:rPr>
        <w:t xml:space="preserve"> in</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its sole discretion; or </w:t>
      </w:r>
    </w:p>
    <w:p w14:paraId="4468B78F" w14:textId="60302B66" w:rsidR="005D27CB" w:rsidRPr="008664F8" w:rsidRDefault="00C80013" w:rsidP="00B147F8">
      <w:pPr>
        <w:pStyle w:val="ListParagraph"/>
        <w:numPr>
          <w:ilvl w:val="0"/>
          <w:numId w:val="7"/>
        </w:numPr>
        <w:jc w:val="both"/>
        <w:rPr>
          <w:rFonts w:ascii="Times New Roman" w:hAnsi="Times New Roman" w:cs="Times New Roman"/>
          <w:sz w:val="22"/>
          <w:szCs w:val="22"/>
        </w:rPr>
      </w:pPr>
      <w:r w:rsidRPr="008664F8">
        <w:rPr>
          <w:rFonts w:ascii="Times New Roman" w:hAnsi="Times New Roman" w:cs="Times New Roman"/>
          <w:sz w:val="22"/>
          <w:szCs w:val="22"/>
        </w:rPr>
        <w:t xml:space="preserve">the payment or setting aside of </w:t>
      </w:r>
      <w:r w:rsidR="00E156A1" w:rsidRPr="008664F8">
        <w:rPr>
          <w:rFonts w:ascii="Times New Roman" w:hAnsi="Times New Roman" w:cs="Times New Roman"/>
          <w:sz w:val="22"/>
          <w:szCs w:val="22"/>
        </w:rPr>
        <w:t>payment of amounts due to the creditors</w:t>
      </w:r>
      <w:r w:rsidR="008121C2" w:rsidRPr="008664F8">
        <w:rPr>
          <w:rFonts w:ascii="Times New Roman" w:hAnsi="Times New Roman" w:cs="Times New Roman"/>
          <w:sz w:val="22"/>
          <w:szCs w:val="22"/>
        </w:rPr>
        <w:t xml:space="preserve"> upon a</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Dissolution Event, which </w:t>
      </w:r>
      <w:r w:rsidR="005D27CB" w:rsidRPr="008664F8">
        <w:rPr>
          <w:rFonts w:ascii="Times New Roman" w:hAnsi="Times New Roman" w:cs="Times New Roman"/>
          <w:sz w:val="22"/>
          <w:szCs w:val="22"/>
        </w:rPr>
        <w:t xml:space="preserve">will include: </w:t>
      </w:r>
    </w:p>
    <w:p w14:paraId="1C674674" w14:textId="3A2E23B7" w:rsidR="005D27CB" w:rsidRPr="008664F8" w:rsidRDefault="008121C2" w:rsidP="00B147F8">
      <w:pPr>
        <w:pStyle w:val="ListParagraph"/>
        <w:numPr>
          <w:ilvl w:val="1"/>
          <w:numId w:val="7"/>
        </w:numPr>
        <w:jc w:val="both"/>
        <w:rPr>
          <w:rFonts w:ascii="Times New Roman" w:hAnsi="Times New Roman" w:cs="Times New Roman"/>
          <w:sz w:val="22"/>
          <w:szCs w:val="22"/>
        </w:rPr>
      </w:pPr>
      <w:r w:rsidRPr="008664F8">
        <w:rPr>
          <w:rFonts w:ascii="Times New Roman" w:hAnsi="Times New Roman" w:cs="Times New Roman"/>
          <w:sz w:val="22"/>
          <w:szCs w:val="22"/>
        </w:rPr>
        <w:t>a voluntary</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termination of operations of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w:t>
      </w:r>
    </w:p>
    <w:p w14:paraId="79977B58" w14:textId="4C911715" w:rsidR="005D27CB" w:rsidRPr="008664F8" w:rsidRDefault="008121C2" w:rsidP="00B147F8">
      <w:pPr>
        <w:pStyle w:val="ListParagraph"/>
        <w:numPr>
          <w:ilvl w:val="1"/>
          <w:numId w:val="7"/>
        </w:numPr>
        <w:jc w:val="both"/>
        <w:rPr>
          <w:rFonts w:ascii="Times New Roman" w:hAnsi="Times New Roman" w:cs="Times New Roman"/>
          <w:sz w:val="22"/>
          <w:szCs w:val="22"/>
        </w:rPr>
      </w:pPr>
      <w:r w:rsidRPr="008664F8">
        <w:rPr>
          <w:rFonts w:ascii="Times New Roman" w:hAnsi="Times New Roman" w:cs="Times New Roman"/>
          <w:sz w:val="22"/>
          <w:szCs w:val="22"/>
        </w:rPr>
        <w:t>a general</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assignment for the benefit of </w:t>
      </w:r>
      <w:r w:rsidR="00B17F07" w:rsidRPr="008664F8">
        <w:rPr>
          <w:rFonts w:ascii="Times New Roman" w:hAnsi="Times New Roman" w:cs="Times New Roman"/>
          <w:sz w:val="22"/>
          <w:szCs w:val="22"/>
        </w:rPr>
        <w:t xml:space="preserve">Serenity </w:t>
      </w:r>
      <w:proofErr w:type="spellStart"/>
      <w:r w:rsidR="00B17F07" w:rsidRPr="008664F8">
        <w:rPr>
          <w:rFonts w:ascii="Times New Roman" w:hAnsi="Times New Roman" w:cs="Times New Roman"/>
          <w:sz w:val="22"/>
          <w:szCs w:val="22"/>
        </w:rPr>
        <w:t>Financial</w:t>
      </w:r>
      <w:r w:rsidR="00A46AB0" w:rsidRPr="008664F8">
        <w:rPr>
          <w:rFonts w:ascii="Times New Roman" w:hAnsi="Times New Roman" w:cs="Times New Roman"/>
          <w:sz w:val="22"/>
          <w:szCs w:val="22"/>
        </w:rPr>
        <w:t>’s</w:t>
      </w:r>
      <w:proofErr w:type="spellEnd"/>
      <w:r w:rsidRPr="008664F8">
        <w:rPr>
          <w:rFonts w:ascii="Times New Roman" w:hAnsi="Times New Roman" w:cs="Times New Roman"/>
          <w:sz w:val="22"/>
          <w:szCs w:val="22"/>
        </w:rPr>
        <w:t xml:space="preserve"> creditors or </w:t>
      </w:r>
    </w:p>
    <w:p w14:paraId="27D413C1" w14:textId="374F2101" w:rsidR="00B24C5D" w:rsidRPr="008664F8" w:rsidRDefault="008121C2" w:rsidP="00B147F8">
      <w:pPr>
        <w:pStyle w:val="ListParagraph"/>
        <w:numPr>
          <w:ilvl w:val="1"/>
          <w:numId w:val="7"/>
        </w:numPr>
        <w:jc w:val="both"/>
        <w:rPr>
          <w:rFonts w:ascii="Times New Roman" w:hAnsi="Times New Roman" w:cs="Times New Roman"/>
          <w:sz w:val="22"/>
          <w:szCs w:val="22"/>
        </w:rPr>
      </w:pPr>
      <w:r w:rsidRPr="008664F8">
        <w:rPr>
          <w:rFonts w:ascii="Times New Roman" w:hAnsi="Times New Roman" w:cs="Times New Roman"/>
          <w:sz w:val="22"/>
          <w:szCs w:val="22"/>
        </w:rPr>
        <w:t>any</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other liquidation, dissolution or winding up of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w:t>
      </w:r>
      <w:r w:rsidR="00B24C5D"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whether voluntary or involuntary. </w:t>
      </w:r>
    </w:p>
    <w:p w14:paraId="775C1609" w14:textId="77777777" w:rsidR="00B24C5D" w:rsidRPr="008664F8" w:rsidRDefault="00B24C5D" w:rsidP="00B147F8">
      <w:pPr>
        <w:jc w:val="both"/>
        <w:rPr>
          <w:rFonts w:ascii="Times New Roman" w:hAnsi="Times New Roman" w:cs="Times New Roman"/>
          <w:sz w:val="22"/>
          <w:szCs w:val="22"/>
        </w:rPr>
      </w:pPr>
    </w:p>
    <w:p w14:paraId="66AB98D7" w14:textId="3262B1C3" w:rsidR="00BA0C35" w:rsidRPr="008664F8" w:rsidRDefault="00BA0C35"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Refunds of </w:t>
      </w:r>
      <w:r w:rsidR="00F72429" w:rsidRPr="008664F8">
        <w:rPr>
          <w:rFonts w:ascii="Times New Roman" w:hAnsi="Times New Roman" w:cs="Times New Roman"/>
          <w:sz w:val="22"/>
          <w:szCs w:val="22"/>
        </w:rPr>
        <w:t xml:space="preserve">Serenity </w:t>
      </w:r>
      <w:proofErr w:type="gramStart"/>
      <w:r w:rsidR="00F72429" w:rsidRPr="008664F8">
        <w:rPr>
          <w:rFonts w:ascii="Times New Roman" w:hAnsi="Times New Roman" w:cs="Times New Roman"/>
          <w:sz w:val="22"/>
          <w:szCs w:val="22"/>
        </w:rPr>
        <w:t>token</w:t>
      </w:r>
      <w:r w:rsidRPr="008664F8">
        <w:rPr>
          <w:rFonts w:ascii="Times New Roman" w:hAnsi="Times New Roman" w:cs="Times New Roman"/>
          <w:sz w:val="22"/>
          <w:szCs w:val="22"/>
        </w:rPr>
        <w:t>s</w:t>
      </w:r>
      <w:proofErr w:type="gramEnd"/>
      <w:r w:rsidRPr="008664F8">
        <w:rPr>
          <w:rFonts w:ascii="Times New Roman" w:hAnsi="Times New Roman" w:cs="Times New Roman"/>
          <w:sz w:val="22"/>
          <w:szCs w:val="22"/>
        </w:rPr>
        <w:t xml:space="preserve"> Purchases</w:t>
      </w:r>
    </w:p>
    <w:p w14:paraId="656F9301" w14:textId="2D5A9C5E" w:rsidR="00C80013" w:rsidRPr="008664F8" w:rsidRDefault="008121C2" w:rsidP="00B147F8">
      <w:pPr>
        <w:pStyle w:val="ListParagraph"/>
        <w:numPr>
          <w:ilvl w:val="0"/>
          <w:numId w:val="25"/>
        </w:numPr>
        <w:jc w:val="both"/>
        <w:rPr>
          <w:rFonts w:ascii="Times New Roman" w:hAnsi="Times New Roman" w:cs="Times New Roman"/>
          <w:sz w:val="22"/>
          <w:szCs w:val="22"/>
        </w:rPr>
      </w:pPr>
      <w:r w:rsidRPr="008664F8">
        <w:rPr>
          <w:rFonts w:ascii="Times New Roman" w:hAnsi="Times New Roman" w:cs="Times New Roman"/>
          <w:sz w:val="22"/>
          <w:szCs w:val="22"/>
        </w:rPr>
        <w:t>In case of termination</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without </w:t>
      </w:r>
      <w:r w:rsidR="009D2315" w:rsidRPr="008664F8">
        <w:rPr>
          <w:rFonts w:ascii="Times New Roman" w:hAnsi="Times New Roman" w:cs="Times New Roman"/>
          <w:sz w:val="22"/>
          <w:szCs w:val="22"/>
        </w:rPr>
        <w:t>Serenity System</w:t>
      </w:r>
      <w:r w:rsidR="00E156A1" w:rsidRPr="008664F8">
        <w:rPr>
          <w:rFonts w:ascii="Times New Roman" w:hAnsi="Times New Roman" w:cs="Times New Roman"/>
          <w:sz w:val="22"/>
          <w:szCs w:val="22"/>
        </w:rPr>
        <w:t xml:space="preserve"> l</w:t>
      </w:r>
      <w:r w:rsidRPr="008664F8">
        <w:rPr>
          <w:rFonts w:ascii="Times New Roman" w:hAnsi="Times New Roman" w:cs="Times New Roman"/>
          <w:sz w:val="22"/>
          <w:szCs w:val="22"/>
        </w:rPr>
        <w:t>aunch, no assurances can be given that</w:t>
      </w:r>
      <w:r w:rsidR="00C80013" w:rsidRPr="008664F8">
        <w:rPr>
          <w:rFonts w:ascii="Times New Roman" w:hAnsi="Times New Roman" w:cs="Times New Roman"/>
          <w:sz w:val="22"/>
          <w:szCs w:val="22"/>
        </w:rPr>
        <w:t xml:space="preserve">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will have funds to </w:t>
      </w:r>
      <w:r w:rsidR="00E156A1" w:rsidRPr="008664F8">
        <w:rPr>
          <w:rFonts w:ascii="Times New Roman" w:hAnsi="Times New Roman" w:cs="Times New Roman"/>
          <w:sz w:val="22"/>
          <w:szCs w:val="22"/>
        </w:rPr>
        <w:t xml:space="preserve">refund </w:t>
      </w:r>
      <w:r w:rsidR="00BA0C35" w:rsidRPr="008664F8">
        <w:rPr>
          <w:rFonts w:ascii="Times New Roman" w:hAnsi="Times New Roman" w:cs="Times New Roman"/>
          <w:sz w:val="22"/>
          <w:szCs w:val="22"/>
        </w:rPr>
        <w:t xml:space="preserve">the </w:t>
      </w:r>
      <w:r w:rsidR="00F72429" w:rsidRPr="008664F8">
        <w:rPr>
          <w:rFonts w:ascii="Times New Roman" w:hAnsi="Times New Roman" w:cs="Times New Roman"/>
          <w:sz w:val="22"/>
          <w:szCs w:val="22"/>
        </w:rPr>
        <w:t>Serenity token</w:t>
      </w:r>
      <w:r w:rsidR="00BA0C35" w:rsidRPr="008664F8">
        <w:rPr>
          <w:rFonts w:ascii="Times New Roman" w:hAnsi="Times New Roman" w:cs="Times New Roman"/>
          <w:sz w:val="22"/>
          <w:szCs w:val="22"/>
        </w:rPr>
        <w:t xml:space="preserve">s to </w:t>
      </w:r>
      <w:r w:rsidR="00E156A1" w:rsidRPr="008664F8">
        <w:rPr>
          <w:rFonts w:ascii="Times New Roman" w:hAnsi="Times New Roman" w:cs="Times New Roman"/>
          <w:sz w:val="22"/>
          <w:szCs w:val="22"/>
        </w:rPr>
        <w:t>the p</w:t>
      </w:r>
      <w:r w:rsidRPr="008664F8">
        <w:rPr>
          <w:rFonts w:ascii="Times New Roman" w:hAnsi="Times New Roman" w:cs="Times New Roman"/>
          <w:sz w:val="22"/>
          <w:szCs w:val="22"/>
        </w:rPr>
        <w:t>urchasers</w:t>
      </w:r>
      <w:r w:rsidR="00E156A1"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If, </w:t>
      </w:r>
      <w:r w:rsidRPr="008664F8">
        <w:rPr>
          <w:rFonts w:ascii="Times New Roman" w:hAnsi="Times New Roman" w:cs="Times New Roman"/>
          <w:sz w:val="22"/>
          <w:szCs w:val="22"/>
        </w:rPr>
        <w:lastRenderedPageBreak/>
        <w:t>immediately prior to the consummation of the</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Dissolu</w:t>
      </w:r>
      <w:r w:rsidR="00BA0C35" w:rsidRPr="008664F8">
        <w:rPr>
          <w:rFonts w:ascii="Times New Roman" w:hAnsi="Times New Roman" w:cs="Times New Roman"/>
          <w:sz w:val="22"/>
          <w:szCs w:val="22"/>
        </w:rPr>
        <w:t>tion Event</w:t>
      </w:r>
      <w:r w:rsidRPr="008664F8">
        <w:rPr>
          <w:rFonts w:ascii="Times New Roman" w:hAnsi="Times New Roman" w:cs="Times New Roman"/>
          <w:sz w:val="22"/>
          <w:szCs w:val="22"/>
        </w:rPr>
        <w:t>, the assets of</w:t>
      </w:r>
      <w:r w:rsidR="00C80013" w:rsidRPr="008664F8">
        <w:rPr>
          <w:rFonts w:ascii="Times New Roman" w:hAnsi="Times New Roman" w:cs="Times New Roman"/>
          <w:sz w:val="22"/>
          <w:szCs w:val="22"/>
        </w:rPr>
        <w:t xml:space="preserve">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that remain legally available for distribution to the</w:t>
      </w:r>
      <w:r w:rsidR="00C80013" w:rsidRPr="008664F8">
        <w:rPr>
          <w:rFonts w:ascii="Times New Roman" w:hAnsi="Times New Roman" w:cs="Times New Roman"/>
          <w:sz w:val="22"/>
          <w:szCs w:val="22"/>
        </w:rPr>
        <w:t xml:space="preserve"> </w:t>
      </w:r>
      <w:r w:rsidR="00BA0C35" w:rsidRPr="008664F8">
        <w:rPr>
          <w:rFonts w:ascii="Times New Roman" w:hAnsi="Times New Roman" w:cs="Times New Roman"/>
          <w:sz w:val="22"/>
          <w:szCs w:val="22"/>
        </w:rPr>
        <w:t>c</w:t>
      </w:r>
      <w:r w:rsidR="00B24C5D" w:rsidRPr="008664F8">
        <w:rPr>
          <w:rFonts w:ascii="Times New Roman" w:hAnsi="Times New Roman" w:cs="Times New Roman"/>
          <w:sz w:val="22"/>
          <w:szCs w:val="22"/>
        </w:rPr>
        <w:t>reditors</w:t>
      </w:r>
      <w:r w:rsidRPr="008664F8">
        <w:rPr>
          <w:rFonts w:ascii="Times New Roman" w:hAnsi="Times New Roman" w:cs="Times New Roman"/>
          <w:sz w:val="22"/>
          <w:szCs w:val="22"/>
        </w:rPr>
        <w:t xml:space="preserve">, as determined in good faith by </w:t>
      </w:r>
      <w:r w:rsidR="00B17F07" w:rsidRPr="008664F8">
        <w:rPr>
          <w:rFonts w:ascii="Times New Roman" w:hAnsi="Times New Roman" w:cs="Times New Roman"/>
          <w:sz w:val="22"/>
          <w:szCs w:val="22"/>
        </w:rPr>
        <w:t>Serenity Financial</w:t>
      </w:r>
      <w:r w:rsidR="00BA0C35" w:rsidRPr="008664F8">
        <w:rPr>
          <w:rFonts w:ascii="Times New Roman" w:hAnsi="Times New Roman" w:cs="Times New Roman"/>
          <w:sz w:val="22"/>
          <w:szCs w:val="22"/>
        </w:rPr>
        <w:t xml:space="preserve"> management</w:t>
      </w:r>
      <w:r w:rsidRPr="008664F8">
        <w:rPr>
          <w:rFonts w:ascii="Times New Roman" w:hAnsi="Times New Roman" w:cs="Times New Roman"/>
          <w:sz w:val="22"/>
          <w:szCs w:val="22"/>
        </w:rPr>
        <w:t>, are insuffici</w:t>
      </w:r>
      <w:r w:rsidR="00C80013" w:rsidRPr="008664F8">
        <w:rPr>
          <w:rFonts w:ascii="Times New Roman" w:hAnsi="Times New Roman" w:cs="Times New Roman"/>
          <w:sz w:val="22"/>
          <w:szCs w:val="22"/>
        </w:rPr>
        <w:t xml:space="preserve">ent to permit the </w:t>
      </w:r>
      <w:r w:rsidR="00BA0C35" w:rsidRPr="008664F8">
        <w:rPr>
          <w:rFonts w:ascii="Times New Roman" w:hAnsi="Times New Roman" w:cs="Times New Roman"/>
          <w:sz w:val="22"/>
          <w:szCs w:val="22"/>
        </w:rPr>
        <w:t xml:space="preserve">refunding of the </w:t>
      </w:r>
      <w:r w:rsidR="00F72429" w:rsidRPr="008664F8">
        <w:rPr>
          <w:rFonts w:ascii="Times New Roman" w:hAnsi="Times New Roman" w:cs="Times New Roman"/>
          <w:sz w:val="22"/>
          <w:szCs w:val="22"/>
        </w:rPr>
        <w:t>Serenity token</w:t>
      </w:r>
      <w:r w:rsidR="00BA0C35" w:rsidRPr="008664F8">
        <w:rPr>
          <w:rFonts w:ascii="Times New Roman" w:hAnsi="Times New Roman" w:cs="Times New Roman"/>
          <w:sz w:val="22"/>
          <w:szCs w:val="22"/>
        </w:rPr>
        <w:t>s</w:t>
      </w:r>
      <w:r w:rsidR="00C80013" w:rsidRPr="008664F8">
        <w:rPr>
          <w:rFonts w:ascii="Times New Roman" w:hAnsi="Times New Roman" w:cs="Times New Roman"/>
          <w:sz w:val="22"/>
          <w:szCs w:val="22"/>
        </w:rPr>
        <w:t xml:space="preserve"> to the </w:t>
      </w:r>
      <w:r w:rsidR="00BA0C35" w:rsidRPr="008664F8">
        <w:rPr>
          <w:rFonts w:ascii="Times New Roman" w:hAnsi="Times New Roman" w:cs="Times New Roman"/>
          <w:sz w:val="22"/>
          <w:szCs w:val="22"/>
        </w:rPr>
        <w:t>purchasers in the amount of t</w:t>
      </w:r>
      <w:r w:rsidRPr="008664F8">
        <w:rPr>
          <w:rFonts w:ascii="Times New Roman" w:hAnsi="Times New Roman" w:cs="Times New Roman"/>
          <w:sz w:val="22"/>
          <w:szCs w:val="22"/>
        </w:rPr>
        <w:t>heir resp</w:t>
      </w:r>
      <w:r w:rsidR="00BA0C35" w:rsidRPr="008664F8">
        <w:rPr>
          <w:rFonts w:ascii="Times New Roman" w:hAnsi="Times New Roman" w:cs="Times New Roman"/>
          <w:sz w:val="22"/>
          <w:szCs w:val="22"/>
        </w:rPr>
        <w:t>ective purchase a</w:t>
      </w:r>
      <w:r w:rsidRPr="008664F8">
        <w:rPr>
          <w:rFonts w:ascii="Times New Roman" w:hAnsi="Times New Roman" w:cs="Times New Roman"/>
          <w:sz w:val="22"/>
          <w:szCs w:val="22"/>
        </w:rPr>
        <w:t>mounts, then the</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remaining assets </w:t>
      </w:r>
      <w:r w:rsidR="00C80013" w:rsidRPr="008664F8">
        <w:rPr>
          <w:rFonts w:ascii="Times New Roman" w:hAnsi="Times New Roman" w:cs="Times New Roman"/>
          <w:sz w:val="22"/>
          <w:szCs w:val="22"/>
        </w:rPr>
        <w:t xml:space="preserve">of </w:t>
      </w:r>
      <w:r w:rsidR="00B17F07" w:rsidRPr="008664F8">
        <w:rPr>
          <w:rFonts w:ascii="Times New Roman" w:hAnsi="Times New Roman" w:cs="Times New Roman"/>
          <w:sz w:val="22"/>
          <w:szCs w:val="22"/>
        </w:rPr>
        <w:t>Serenity Financial</w:t>
      </w:r>
      <w:r w:rsidR="00C80013" w:rsidRPr="008664F8">
        <w:rPr>
          <w:rFonts w:ascii="Times New Roman" w:hAnsi="Times New Roman" w:cs="Times New Roman"/>
          <w:sz w:val="22"/>
          <w:szCs w:val="22"/>
        </w:rPr>
        <w:t xml:space="preserve"> legally available for </w:t>
      </w:r>
      <w:r w:rsidRPr="008664F8">
        <w:rPr>
          <w:rFonts w:ascii="Times New Roman" w:hAnsi="Times New Roman" w:cs="Times New Roman"/>
          <w:sz w:val="22"/>
          <w:szCs w:val="22"/>
        </w:rPr>
        <w:t>distribution will be distributed with equal priority and pro</w:t>
      </w:r>
      <w:r w:rsidR="00C80013" w:rsidRPr="008664F8">
        <w:rPr>
          <w:rFonts w:ascii="Times New Roman" w:hAnsi="Times New Roman" w:cs="Times New Roman"/>
          <w:sz w:val="22"/>
          <w:szCs w:val="22"/>
        </w:rPr>
        <w:t xml:space="preserve"> </w:t>
      </w:r>
      <w:r w:rsidR="00BA0C35" w:rsidRPr="008664F8">
        <w:rPr>
          <w:rFonts w:ascii="Times New Roman" w:hAnsi="Times New Roman" w:cs="Times New Roman"/>
          <w:sz w:val="22"/>
          <w:szCs w:val="22"/>
        </w:rPr>
        <w:t>rata among the purchasers in proportion to the refunding of the p</w:t>
      </w:r>
      <w:r w:rsidRPr="008664F8">
        <w:rPr>
          <w:rFonts w:ascii="Times New Roman" w:hAnsi="Times New Roman" w:cs="Times New Roman"/>
          <w:sz w:val="22"/>
          <w:szCs w:val="22"/>
        </w:rPr>
        <w:t>urchase</w:t>
      </w:r>
      <w:r w:rsidR="00C80013" w:rsidRPr="008664F8">
        <w:rPr>
          <w:rFonts w:ascii="Times New Roman" w:hAnsi="Times New Roman" w:cs="Times New Roman"/>
          <w:sz w:val="22"/>
          <w:szCs w:val="22"/>
        </w:rPr>
        <w:t xml:space="preserve"> </w:t>
      </w:r>
      <w:r w:rsidR="00BA0C35" w:rsidRPr="008664F8">
        <w:rPr>
          <w:rFonts w:ascii="Times New Roman" w:hAnsi="Times New Roman" w:cs="Times New Roman"/>
          <w:sz w:val="22"/>
          <w:szCs w:val="22"/>
        </w:rPr>
        <w:t>a</w:t>
      </w:r>
      <w:r w:rsidRPr="008664F8">
        <w:rPr>
          <w:rFonts w:ascii="Times New Roman" w:hAnsi="Times New Roman" w:cs="Times New Roman"/>
          <w:sz w:val="22"/>
          <w:szCs w:val="22"/>
        </w:rPr>
        <w:t>mounts they would otherwise be entitled to receive.</w:t>
      </w:r>
      <w:r w:rsidR="00C80013" w:rsidRPr="008664F8">
        <w:rPr>
          <w:rFonts w:ascii="Times New Roman" w:hAnsi="Times New Roman" w:cs="Times New Roman"/>
          <w:sz w:val="22"/>
          <w:szCs w:val="22"/>
        </w:rPr>
        <w:t xml:space="preserve"> </w:t>
      </w:r>
    </w:p>
    <w:p w14:paraId="712EE60A" w14:textId="58A14ACF" w:rsidR="00C80013" w:rsidRPr="008664F8" w:rsidRDefault="008121C2" w:rsidP="002E225B">
      <w:pPr>
        <w:pStyle w:val="ListParagraph"/>
        <w:numPr>
          <w:ilvl w:val="0"/>
          <w:numId w:val="25"/>
        </w:numPr>
        <w:jc w:val="both"/>
        <w:rPr>
          <w:rFonts w:ascii="Times New Roman" w:hAnsi="Times New Roman" w:cs="Times New Roman"/>
          <w:sz w:val="22"/>
          <w:szCs w:val="22"/>
        </w:rPr>
      </w:pPr>
      <w:r w:rsidRPr="008664F8">
        <w:rPr>
          <w:rFonts w:ascii="Times New Roman" w:hAnsi="Times New Roman" w:cs="Times New Roman"/>
          <w:sz w:val="22"/>
          <w:szCs w:val="22"/>
        </w:rPr>
        <w:t xml:space="preserve">Purchase and sale of the rights </w:t>
      </w:r>
      <w:r w:rsidR="00BA0C35" w:rsidRPr="008664F8">
        <w:rPr>
          <w:rFonts w:ascii="Times New Roman" w:hAnsi="Times New Roman" w:cs="Times New Roman"/>
          <w:sz w:val="22"/>
          <w:szCs w:val="22"/>
        </w:rPr>
        <w:t>will</w:t>
      </w:r>
      <w:r w:rsidRPr="008664F8">
        <w:rPr>
          <w:rFonts w:ascii="Times New Roman" w:hAnsi="Times New Roman" w:cs="Times New Roman"/>
          <w:sz w:val="22"/>
          <w:szCs w:val="22"/>
        </w:rPr>
        <w:t xml:space="preserve"> be on the terms and</w:t>
      </w:r>
      <w:r w:rsidR="00BA0C35" w:rsidRPr="008664F8">
        <w:rPr>
          <w:rFonts w:ascii="Times New Roman" w:hAnsi="Times New Roman" w:cs="Times New Roman"/>
          <w:sz w:val="22"/>
          <w:szCs w:val="22"/>
        </w:rPr>
        <w:t xml:space="preserve"> </w:t>
      </w:r>
      <w:r w:rsidRPr="008664F8">
        <w:rPr>
          <w:rFonts w:ascii="Times New Roman" w:hAnsi="Times New Roman" w:cs="Times New Roman"/>
          <w:sz w:val="22"/>
          <w:szCs w:val="22"/>
        </w:rPr>
        <w:t>conditions set forth in the SAFT</w:t>
      </w:r>
      <w:r w:rsidR="00BA0C35" w:rsidRPr="008664F8">
        <w:rPr>
          <w:rFonts w:ascii="Times New Roman" w:hAnsi="Times New Roman" w:cs="Times New Roman"/>
          <w:sz w:val="22"/>
          <w:szCs w:val="22"/>
        </w:rPr>
        <w:t xml:space="preserve"> agreements</w:t>
      </w:r>
      <w:r w:rsidRPr="008664F8">
        <w:rPr>
          <w:rFonts w:ascii="Times New Roman" w:hAnsi="Times New Roman" w:cs="Times New Roman"/>
          <w:sz w:val="22"/>
          <w:szCs w:val="22"/>
        </w:rPr>
        <w:t xml:space="preserve">, which </w:t>
      </w:r>
      <w:r w:rsidR="00BA0C35" w:rsidRPr="008664F8">
        <w:rPr>
          <w:rFonts w:ascii="Times New Roman" w:hAnsi="Times New Roman" w:cs="Times New Roman"/>
          <w:sz w:val="22"/>
          <w:szCs w:val="22"/>
        </w:rPr>
        <w:t>are</w:t>
      </w:r>
      <w:r w:rsidRPr="008664F8">
        <w:rPr>
          <w:rFonts w:ascii="Times New Roman" w:hAnsi="Times New Roman" w:cs="Times New Roman"/>
          <w:sz w:val="22"/>
          <w:szCs w:val="22"/>
        </w:rPr>
        <w:t xml:space="preserve"> be prepared by</w:t>
      </w:r>
      <w:r w:rsidR="00C80013" w:rsidRPr="008664F8">
        <w:rPr>
          <w:rFonts w:ascii="Times New Roman" w:hAnsi="Times New Roman" w:cs="Times New Roman"/>
          <w:sz w:val="22"/>
          <w:szCs w:val="22"/>
        </w:rPr>
        <w:t xml:space="preserve">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and which will contain certain</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representations, warranties and covenants of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and</w:t>
      </w:r>
      <w:r w:rsidR="00C80013" w:rsidRPr="008664F8">
        <w:rPr>
          <w:rFonts w:ascii="Times New Roman" w:hAnsi="Times New Roman" w:cs="Times New Roman"/>
          <w:sz w:val="22"/>
          <w:szCs w:val="22"/>
        </w:rPr>
        <w:t xml:space="preserve"> </w:t>
      </w:r>
      <w:r w:rsidR="00BA0C35" w:rsidRPr="008664F8">
        <w:rPr>
          <w:rFonts w:ascii="Times New Roman" w:hAnsi="Times New Roman" w:cs="Times New Roman"/>
          <w:sz w:val="22"/>
          <w:szCs w:val="22"/>
        </w:rPr>
        <w:t>the p</w:t>
      </w:r>
      <w:r w:rsidRPr="008664F8">
        <w:rPr>
          <w:rFonts w:ascii="Times New Roman" w:hAnsi="Times New Roman" w:cs="Times New Roman"/>
          <w:sz w:val="22"/>
          <w:szCs w:val="22"/>
        </w:rPr>
        <w:t>urchase</w:t>
      </w:r>
      <w:r w:rsidR="00BA0C35" w:rsidRPr="008664F8">
        <w:rPr>
          <w:rFonts w:ascii="Times New Roman" w:hAnsi="Times New Roman" w:cs="Times New Roman"/>
          <w:sz w:val="22"/>
          <w:szCs w:val="22"/>
        </w:rPr>
        <w:t xml:space="preserve">rs </w:t>
      </w:r>
      <w:r w:rsidRPr="008664F8">
        <w:rPr>
          <w:rFonts w:ascii="Times New Roman" w:hAnsi="Times New Roman" w:cs="Times New Roman"/>
          <w:sz w:val="22"/>
          <w:szCs w:val="22"/>
        </w:rPr>
        <w:t>and other provisions.</w:t>
      </w:r>
      <w:r w:rsidR="00C80013" w:rsidRPr="008664F8">
        <w:rPr>
          <w:rFonts w:ascii="Times New Roman" w:hAnsi="Times New Roman" w:cs="Times New Roman"/>
          <w:sz w:val="22"/>
          <w:szCs w:val="22"/>
        </w:rPr>
        <w:t xml:space="preserve"> </w:t>
      </w:r>
    </w:p>
    <w:p w14:paraId="2CF4679D" w14:textId="77777777" w:rsidR="00C80013" w:rsidRPr="008664F8" w:rsidRDefault="00C80013" w:rsidP="00B147F8">
      <w:pPr>
        <w:jc w:val="both"/>
        <w:rPr>
          <w:rFonts w:ascii="Times New Roman" w:hAnsi="Times New Roman" w:cs="Times New Roman"/>
          <w:sz w:val="22"/>
          <w:szCs w:val="22"/>
        </w:rPr>
      </w:pPr>
    </w:p>
    <w:p w14:paraId="5F46AC9C" w14:textId="12B46F0D" w:rsidR="00BA0C35" w:rsidRPr="008664F8" w:rsidRDefault="002E225B"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Total </w:t>
      </w:r>
      <w:r w:rsidR="00B17F07" w:rsidRPr="008664F8">
        <w:rPr>
          <w:rFonts w:ascii="Times New Roman" w:hAnsi="Times New Roman" w:cs="Times New Roman"/>
          <w:sz w:val="22"/>
          <w:szCs w:val="22"/>
        </w:rPr>
        <w:t xml:space="preserve">number of </w:t>
      </w:r>
      <w:r w:rsidR="00F72429" w:rsidRPr="008664F8">
        <w:rPr>
          <w:rFonts w:ascii="Times New Roman" w:hAnsi="Times New Roman" w:cs="Times New Roman"/>
          <w:sz w:val="22"/>
          <w:szCs w:val="22"/>
        </w:rPr>
        <w:t>Serenity token</w:t>
      </w:r>
      <w:r w:rsidR="00BA0C35" w:rsidRPr="008664F8">
        <w:rPr>
          <w:rFonts w:ascii="Times New Roman" w:hAnsi="Times New Roman" w:cs="Times New Roman"/>
          <w:sz w:val="22"/>
          <w:szCs w:val="22"/>
        </w:rPr>
        <w:t xml:space="preserve">s </w:t>
      </w:r>
    </w:p>
    <w:p w14:paraId="4B4A5844" w14:textId="44B4D4A4" w:rsidR="00BA0C35" w:rsidRPr="008664F8" w:rsidRDefault="00B17F07" w:rsidP="00B147F8">
      <w:pPr>
        <w:pStyle w:val="ListParagraph"/>
        <w:numPr>
          <w:ilvl w:val="0"/>
          <w:numId w:val="26"/>
        </w:numPr>
        <w:jc w:val="both"/>
        <w:rPr>
          <w:rFonts w:ascii="Times New Roman" w:hAnsi="Times New Roman" w:cs="Times New Roman"/>
          <w:sz w:val="22"/>
          <w:szCs w:val="22"/>
        </w:rPr>
      </w:pPr>
      <w:r w:rsidRPr="00E6222F">
        <w:rPr>
          <w:rFonts w:ascii="Times New Roman" w:hAnsi="Times New Roman" w:cs="Times New Roman"/>
          <w:sz w:val="22"/>
          <w:szCs w:val="22"/>
        </w:rPr>
        <w:t>Total o</w:t>
      </w:r>
      <w:r w:rsidR="00E6222F" w:rsidRPr="00E6222F">
        <w:rPr>
          <w:rFonts w:ascii="Times New Roman" w:hAnsi="Times New Roman" w:cs="Times New Roman"/>
          <w:sz w:val="22"/>
          <w:szCs w:val="22"/>
        </w:rPr>
        <w:t>f 3</w:t>
      </w:r>
      <w:r w:rsidR="00495D10" w:rsidRPr="00E6222F">
        <w:rPr>
          <w:rFonts w:ascii="Times New Roman" w:hAnsi="Times New Roman" w:cs="Times New Roman"/>
          <w:sz w:val="22"/>
          <w:szCs w:val="22"/>
        </w:rPr>
        <w:t>,</w:t>
      </w:r>
      <w:r w:rsidR="00E6222F" w:rsidRPr="00E6222F">
        <w:rPr>
          <w:rFonts w:ascii="Times New Roman" w:hAnsi="Times New Roman" w:cs="Times New Roman"/>
          <w:sz w:val="22"/>
          <w:szCs w:val="22"/>
        </w:rPr>
        <w:t>5</w:t>
      </w:r>
      <w:r w:rsidR="00495D10" w:rsidRPr="00E6222F">
        <w:rPr>
          <w:rFonts w:ascii="Times New Roman" w:hAnsi="Times New Roman" w:cs="Times New Roman"/>
          <w:sz w:val="22"/>
          <w:szCs w:val="22"/>
        </w:rPr>
        <w:t>00,000</w:t>
      </w:r>
      <w:r w:rsidR="008121C2" w:rsidRPr="00E6222F">
        <w:rPr>
          <w:rFonts w:ascii="Times New Roman" w:hAnsi="Times New Roman" w:cs="Times New Roman"/>
          <w:sz w:val="22"/>
          <w:szCs w:val="22"/>
        </w:rPr>
        <w:t xml:space="preserve"> </w:t>
      </w:r>
      <w:r w:rsidR="00F72429" w:rsidRPr="00E6222F">
        <w:rPr>
          <w:rFonts w:ascii="Times New Roman" w:hAnsi="Times New Roman" w:cs="Times New Roman"/>
          <w:sz w:val="22"/>
          <w:szCs w:val="22"/>
        </w:rPr>
        <w:t>Serenity</w:t>
      </w:r>
      <w:r w:rsidR="00F72429" w:rsidRPr="008664F8">
        <w:rPr>
          <w:rFonts w:ascii="Times New Roman" w:hAnsi="Times New Roman" w:cs="Times New Roman"/>
          <w:sz w:val="22"/>
          <w:szCs w:val="22"/>
        </w:rPr>
        <w:t xml:space="preserve"> token</w:t>
      </w:r>
      <w:r w:rsidR="008121C2" w:rsidRPr="008664F8">
        <w:rPr>
          <w:rFonts w:ascii="Times New Roman" w:hAnsi="Times New Roman" w:cs="Times New Roman"/>
          <w:sz w:val="22"/>
          <w:szCs w:val="22"/>
        </w:rPr>
        <w:t xml:space="preserve">s will be issued. </w:t>
      </w:r>
    </w:p>
    <w:p w14:paraId="09447E4A" w14:textId="77777777" w:rsidR="00BA0C35" w:rsidRPr="008664F8" w:rsidRDefault="00BA0C35" w:rsidP="00B147F8">
      <w:pPr>
        <w:jc w:val="both"/>
        <w:rPr>
          <w:rFonts w:ascii="Times New Roman" w:hAnsi="Times New Roman" w:cs="Times New Roman"/>
          <w:sz w:val="22"/>
          <w:szCs w:val="22"/>
        </w:rPr>
      </w:pPr>
    </w:p>
    <w:p w14:paraId="23AD8A5E" w14:textId="77777777" w:rsidR="00BA0C35" w:rsidRPr="008664F8" w:rsidRDefault="00BA0C35" w:rsidP="00B147F8">
      <w:pPr>
        <w:jc w:val="both"/>
        <w:rPr>
          <w:rFonts w:ascii="Times New Roman" w:hAnsi="Times New Roman" w:cs="Times New Roman"/>
          <w:sz w:val="22"/>
          <w:szCs w:val="22"/>
        </w:rPr>
      </w:pPr>
    </w:p>
    <w:p w14:paraId="3DB8CA03" w14:textId="77777777" w:rsidR="008121C2" w:rsidRPr="008664F8" w:rsidRDefault="008121C2" w:rsidP="00B147F8">
      <w:pPr>
        <w:jc w:val="both"/>
        <w:outlineLvl w:val="0"/>
        <w:rPr>
          <w:rFonts w:ascii="Times New Roman" w:hAnsi="Times New Roman" w:cs="Times New Roman"/>
          <w:sz w:val="22"/>
          <w:szCs w:val="22"/>
        </w:rPr>
      </w:pPr>
      <w:r w:rsidRPr="008664F8">
        <w:rPr>
          <w:rFonts w:ascii="Times New Roman" w:hAnsi="Times New Roman" w:cs="Times New Roman"/>
          <w:sz w:val="22"/>
          <w:szCs w:val="22"/>
        </w:rPr>
        <w:t>RISK FACTORS</w:t>
      </w:r>
    </w:p>
    <w:p w14:paraId="33626880" w14:textId="77777777" w:rsidR="002E225B" w:rsidRPr="008664F8" w:rsidRDefault="002E225B" w:rsidP="00B147F8">
      <w:pPr>
        <w:jc w:val="both"/>
        <w:rPr>
          <w:rFonts w:ascii="Times New Roman" w:hAnsi="Times New Roman" w:cs="Times New Roman"/>
          <w:sz w:val="22"/>
          <w:szCs w:val="22"/>
        </w:rPr>
      </w:pPr>
    </w:p>
    <w:p w14:paraId="128CF490" w14:textId="53BE4485" w:rsidR="008121C2"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There are numerous risks involved in the development, mainte</w:t>
      </w:r>
      <w:r w:rsidR="00C80013" w:rsidRPr="008664F8">
        <w:rPr>
          <w:rFonts w:ascii="Times New Roman" w:hAnsi="Times New Roman" w:cs="Times New Roman"/>
          <w:sz w:val="22"/>
          <w:szCs w:val="22"/>
        </w:rPr>
        <w:t xml:space="preserve">nance and operation of </w:t>
      </w:r>
      <w:r w:rsidR="00B17F07" w:rsidRPr="008664F8">
        <w:rPr>
          <w:rFonts w:ascii="Times New Roman" w:hAnsi="Times New Roman" w:cs="Times New Roman"/>
          <w:sz w:val="22"/>
          <w:szCs w:val="22"/>
        </w:rPr>
        <w:t>Serenity Financial</w:t>
      </w:r>
      <w:r w:rsidR="00C80013" w:rsidRPr="008664F8">
        <w:rPr>
          <w:rFonts w:ascii="Times New Roman" w:hAnsi="Times New Roman" w:cs="Times New Roman"/>
          <w:sz w:val="22"/>
          <w:szCs w:val="22"/>
        </w:rPr>
        <w:t xml:space="preserv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many of which are beyond the control of </w:t>
      </w:r>
      <w:r w:rsidR="00B17F07" w:rsidRPr="008664F8">
        <w:rPr>
          <w:rFonts w:ascii="Times New Roman" w:hAnsi="Times New Roman" w:cs="Times New Roman"/>
          <w:sz w:val="22"/>
          <w:szCs w:val="22"/>
        </w:rPr>
        <w:t>Serenity Financial</w:t>
      </w:r>
      <w:r w:rsidRPr="008664F8">
        <w:rPr>
          <w:rFonts w:ascii="Times New Roman" w:hAnsi="Times New Roman" w:cs="Times New Roman"/>
          <w:sz w:val="22"/>
          <w:szCs w:val="22"/>
        </w:rPr>
        <w:t>. You are</w:t>
      </w:r>
      <w:r w:rsidR="00C80013" w:rsidRPr="008664F8">
        <w:rPr>
          <w:rFonts w:ascii="Times New Roman" w:hAnsi="Times New Roman" w:cs="Times New Roman"/>
          <w:sz w:val="22"/>
          <w:szCs w:val="22"/>
        </w:rPr>
        <w:t xml:space="preserve"> </w:t>
      </w:r>
      <w:r w:rsidR="00BA0C35" w:rsidRPr="008664F8">
        <w:rPr>
          <w:rFonts w:ascii="Times New Roman" w:hAnsi="Times New Roman" w:cs="Times New Roman"/>
          <w:sz w:val="22"/>
          <w:szCs w:val="22"/>
        </w:rPr>
        <w:t>required</w:t>
      </w:r>
      <w:r w:rsidRPr="008664F8">
        <w:rPr>
          <w:rFonts w:ascii="Times New Roman" w:hAnsi="Times New Roman" w:cs="Times New Roman"/>
          <w:sz w:val="22"/>
          <w:szCs w:val="22"/>
        </w:rPr>
        <w:t xml:space="preserve"> to consider carefully the risks described herein, in addition to other </w:t>
      </w:r>
      <w:r w:rsidR="00C80013" w:rsidRPr="008664F8">
        <w:rPr>
          <w:rFonts w:ascii="Times New Roman" w:hAnsi="Times New Roman" w:cs="Times New Roman"/>
          <w:sz w:val="22"/>
          <w:szCs w:val="22"/>
        </w:rPr>
        <w:t xml:space="preserve">information </w:t>
      </w:r>
      <w:r w:rsidRPr="008664F8">
        <w:rPr>
          <w:rFonts w:ascii="Times New Roman" w:hAnsi="Times New Roman" w:cs="Times New Roman"/>
          <w:sz w:val="22"/>
          <w:szCs w:val="22"/>
        </w:rPr>
        <w:t>publically</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available regarding the risks generally associated with digital assets and blockchain technologies,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b</w:t>
      </w:r>
      <w:r w:rsidR="00BA0C35" w:rsidRPr="008664F8">
        <w:rPr>
          <w:rFonts w:ascii="Times New Roman" w:hAnsi="Times New Roman" w:cs="Times New Roman"/>
          <w:sz w:val="22"/>
          <w:szCs w:val="22"/>
        </w:rPr>
        <w:t>efore deciding to use, purchase</w:t>
      </w:r>
      <w:r w:rsidRPr="008664F8">
        <w:rPr>
          <w:rFonts w:ascii="Times New Roman" w:hAnsi="Times New Roman" w:cs="Times New Roman"/>
          <w:sz w:val="22"/>
          <w:szCs w:val="22"/>
        </w:rPr>
        <w:t xml:space="preserve"> or hold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w:t>
      </w:r>
    </w:p>
    <w:p w14:paraId="69F52900" w14:textId="77777777" w:rsidR="00C80013" w:rsidRPr="008664F8" w:rsidRDefault="00C80013" w:rsidP="00B147F8">
      <w:pPr>
        <w:jc w:val="both"/>
        <w:rPr>
          <w:rFonts w:ascii="Times New Roman" w:hAnsi="Times New Roman" w:cs="Times New Roman"/>
          <w:sz w:val="22"/>
          <w:szCs w:val="22"/>
        </w:rPr>
      </w:pPr>
    </w:p>
    <w:p w14:paraId="0A465660" w14:textId="7EBDF469" w:rsidR="008121C2" w:rsidRPr="008664F8" w:rsidRDefault="00F72429"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may be considered secur</w:t>
      </w:r>
      <w:r w:rsidR="00C80013" w:rsidRPr="008664F8">
        <w:rPr>
          <w:rFonts w:ascii="Times New Roman" w:hAnsi="Times New Roman" w:cs="Times New Roman"/>
          <w:sz w:val="22"/>
          <w:szCs w:val="22"/>
        </w:rPr>
        <w:t xml:space="preserve">ities in various jurisdictions. </w:t>
      </w:r>
      <w:r w:rsidR="008121C2" w:rsidRPr="008664F8">
        <w:rPr>
          <w:rFonts w:ascii="Times New Roman" w:hAnsi="Times New Roman" w:cs="Times New Roman"/>
          <w:sz w:val="22"/>
          <w:szCs w:val="22"/>
        </w:rPr>
        <w:t>Digital tokens are being closely scrutinized by various regu</w:t>
      </w:r>
      <w:r w:rsidR="00C80013" w:rsidRPr="008664F8">
        <w:rPr>
          <w:rFonts w:ascii="Times New Roman" w:hAnsi="Times New Roman" w:cs="Times New Roman"/>
          <w:sz w:val="22"/>
          <w:szCs w:val="22"/>
        </w:rPr>
        <w:t xml:space="preserve">latory bodies around the world, </w:t>
      </w:r>
      <w:r w:rsidR="008121C2" w:rsidRPr="008664F8">
        <w:rPr>
          <w:rFonts w:ascii="Times New Roman" w:hAnsi="Times New Roman" w:cs="Times New Roman"/>
          <w:sz w:val="22"/>
          <w:szCs w:val="22"/>
        </w:rPr>
        <w:t>including by the United States Securities and Exchange Commission. There is a substantial risk</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that in numerous jurisdictions, including the United States,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may be deemed to be a</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security. For example, applicable securities laws may limit the ability to hold more than certain</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amounts of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restrict the ability to transfer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require disclosure or other</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conditions on you </w:t>
      </w:r>
      <w:proofErr w:type="gramStart"/>
      <w:r w:rsidR="008121C2" w:rsidRPr="008664F8">
        <w:rPr>
          <w:rFonts w:ascii="Times New Roman" w:hAnsi="Times New Roman" w:cs="Times New Roman"/>
          <w:sz w:val="22"/>
          <w:szCs w:val="22"/>
        </w:rPr>
        <w:t>in connection with</w:t>
      </w:r>
      <w:proofErr w:type="gramEnd"/>
      <w:r w:rsidR="008121C2" w:rsidRPr="008664F8">
        <w:rPr>
          <w:rFonts w:ascii="Times New Roman" w:hAnsi="Times New Roman" w:cs="Times New Roman"/>
          <w:sz w:val="22"/>
          <w:szCs w:val="22"/>
        </w:rPr>
        <w:t xml:space="preserve"> any sale of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and may restrict the businesses</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that facilitate exchanges or effect transfers of your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Every user, purchaser, and</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holder of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 is required to make diligent inquiry into determine if the acquisition,</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possession and transfer of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is legal in its jurisdiction and to comply with all</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applicable laws.</w:t>
      </w:r>
    </w:p>
    <w:p w14:paraId="2D22F6EC" w14:textId="77777777" w:rsidR="00C80013" w:rsidRPr="008664F8" w:rsidRDefault="00C80013" w:rsidP="00B147F8">
      <w:pPr>
        <w:jc w:val="both"/>
        <w:rPr>
          <w:rFonts w:ascii="Times New Roman" w:hAnsi="Times New Roman" w:cs="Times New Roman"/>
          <w:sz w:val="22"/>
          <w:szCs w:val="22"/>
        </w:rPr>
      </w:pPr>
    </w:p>
    <w:p w14:paraId="3719BBE8" w14:textId="4D2EEF70" w:rsidR="008121C2" w:rsidRPr="008664F8" w:rsidRDefault="007558ED" w:rsidP="002E225B">
      <w:pPr>
        <w:pStyle w:val="ListParagraph"/>
        <w:numPr>
          <w:ilvl w:val="0"/>
          <w:numId w:val="15"/>
        </w:numPr>
        <w:jc w:val="both"/>
        <w:rPr>
          <w:rFonts w:ascii="Times New Roman" w:hAnsi="Times New Roman" w:cs="Times New Roman"/>
          <w:sz w:val="22"/>
          <w:szCs w:val="22"/>
        </w:rPr>
      </w:pPr>
      <w:r>
        <w:rPr>
          <w:rFonts w:ascii="Times New Roman" w:hAnsi="Times New Roman" w:cs="Times New Roman"/>
          <w:sz w:val="22"/>
          <w:szCs w:val="22"/>
        </w:rPr>
        <w:t xml:space="preserve">The legal ability </w:t>
      </w:r>
      <w:r w:rsidR="008121C2" w:rsidRPr="008664F8">
        <w:rPr>
          <w:rFonts w:ascii="Times New Roman" w:hAnsi="Times New Roman" w:cs="Times New Roman"/>
          <w:sz w:val="22"/>
          <w:szCs w:val="22"/>
        </w:rPr>
        <w:t xml:space="preserve">to provide </w:t>
      </w:r>
      <w:r w:rsidR="00F72429"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w:t>
      </w:r>
      <w:r w:rsidR="00C80013" w:rsidRPr="008664F8">
        <w:rPr>
          <w:rFonts w:ascii="Times New Roman" w:hAnsi="Times New Roman" w:cs="Times New Roman"/>
          <w:sz w:val="22"/>
          <w:szCs w:val="22"/>
        </w:rPr>
        <w:t xml:space="preserve"> and </w:t>
      </w:r>
      <w:r w:rsidR="009D2315" w:rsidRPr="008664F8">
        <w:rPr>
          <w:rFonts w:ascii="Times New Roman" w:hAnsi="Times New Roman" w:cs="Times New Roman"/>
          <w:sz w:val="22"/>
          <w:szCs w:val="22"/>
        </w:rPr>
        <w:t>Serenity System</w:t>
      </w:r>
      <w:r w:rsidR="00C80013" w:rsidRPr="008664F8">
        <w:rPr>
          <w:rFonts w:ascii="Times New Roman" w:hAnsi="Times New Roman" w:cs="Times New Roman"/>
          <w:sz w:val="22"/>
          <w:szCs w:val="22"/>
        </w:rPr>
        <w:t xml:space="preserve"> in some </w:t>
      </w:r>
      <w:r w:rsidR="008121C2" w:rsidRPr="008664F8">
        <w:rPr>
          <w:rFonts w:ascii="Times New Roman" w:hAnsi="Times New Roman" w:cs="Times New Roman"/>
          <w:sz w:val="22"/>
          <w:szCs w:val="22"/>
        </w:rPr>
        <w:t>jurisdictions may be eliminated by future regulation or legal actions. In response to such action,</w:t>
      </w:r>
      <w:r w:rsidR="00C80013" w:rsidRPr="008664F8">
        <w:rPr>
          <w:rFonts w:ascii="Times New Roman" w:hAnsi="Times New Roman" w:cs="Times New Roman"/>
          <w:sz w:val="22"/>
          <w:szCs w:val="22"/>
        </w:rPr>
        <w:t xml:space="preserve"> </w:t>
      </w:r>
      <w:r w:rsidR="00D75332" w:rsidRPr="008664F8">
        <w:rPr>
          <w:rFonts w:ascii="Times New Roman" w:hAnsi="Times New Roman" w:cs="Times New Roman"/>
          <w:sz w:val="22"/>
          <w:szCs w:val="22"/>
        </w:rPr>
        <w:t>SI</w:t>
      </w:r>
      <w:r w:rsidR="008121C2" w:rsidRPr="008664F8">
        <w:rPr>
          <w:rFonts w:ascii="Times New Roman" w:hAnsi="Times New Roman" w:cs="Times New Roman"/>
          <w:sz w:val="22"/>
          <w:szCs w:val="22"/>
        </w:rPr>
        <w:t xml:space="preserve"> may take actions that adversely impact you and the </w:t>
      </w:r>
      <w:r w:rsidR="00F72429"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you hold, including:</w:t>
      </w:r>
    </w:p>
    <w:p w14:paraId="4A05ED6D" w14:textId="691248C6" w:rsidR="003F4854" w:rsidRPr="008664F8" w:rsidRDefault="008121C2" w:rsidP="002E225B">
      <w:pPr>
        <w:pStyle w:val="ListParagraph"/>
        <w:numPr>
          <w:ilvl w:val="0"/>
          <w:numId w:val="9"/>
        </w:numPr>
        <w:jc w:val="both"/>
        <w:rPr>
          <w:rFonts w:ascii="Times New Roman" w:hAnsi="Times New Roman" w:cs="Times New Roman"/>
          <w:sz w:val="22"/>
          <w:szCs w:val="22"/>
        </w:rPr>
      </w:pPr>
      <w:r w:rsidRPr="008664F8">
        <w:rPr>
          <w:rFonts w:ascii="Times New Roman" w:hAnsi="Times New Roman" w:cs="Times New Roman"/>
          <w:sz w:val="22"/>
          <w:szCs w:val="22"/>
        </w:rPr>
        <w:t>ceasing operations or restricting access in certain jurisdiction</w:t>
      </w:r>
      <w:r w:rsidR="00C80013" w:rsidRPr="008664F8">
        <w:rPr>
          <w:rFonts w:ascii="Times New Roman" w:hAnsi="Times New Roman" w:cs="Times New Roman"/>
          <w:sz w:val="22"/>
          <w:szCs w:val="22"/>
        </w:rPr>
        <w:t xml:space="preserve">s, </w:t>
      </w:r>
    </w:p>
    <w:p w14:paraId="42CA0C3C" w14:textId="7E241423" w:rsidR="003F4854" w:rsidRPr="008664F8" w:rsidRDefault="00C80013" w:rsidP="00B147F8">
      <w:pPr>
        <w:pStyle w:val="ListParagraph"/>
        <w:numPr>
          <w:ilvl w:val="0"/>
          <w:numId w:val="9"/>
        </w:numPr>
        <w:jc w:val="both"/>
        <w:rPr>
          <w:rFonts w:ascii="Times New Roman" w:hAnsi="Times New Roman" w:cs="Times New Roman"/>
          <w:sz w:val="22"/>
          <w:szCs w:val="22"/>
        </w:rPr>
      </w:pPr>
      <w:r w:rsidRPr="008664F8">
        <w:rPr>
          <w:rFonts w:ascii="Times New Roman" w:hAnsi="Times New Roman" w:cs="Times New Roman"/>
          <w:sz w:val="22"/>
          <w:szCs w:val="22"/>
        </w:rPr>
        <w:t xml:space="preserve">adjusting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and </w:t>
      </w:r>
      <w:r w:rsidR="003F4854" w:rsidRPr="008664F8">
        <w:rPr>
          <w:rFonts w:ascii="Times New Roman" w:hAnsi="Times New Roman" w:cs="Times New Roman"/>
          <w:sz w:val="22"/>
          <w:szCs w:val="22"/>
        </w:rPr>
        <w:t xml:space="preserve">the </w:t>
      </w:r>
      <w:r w:rsidR="009D2315" w:rsidRPr="008664F8">
        <w:rPr>
          <w:rFonts w:ascii="Times New Roman" w:hAnsi="Times New Roman" w:cs="Times New Roman"/>
          <w:sz w:val="22"/>
          <w:szCs w:val="22"/>
        </w:rPr>
        <w:t>Serenity System</w:t>
      </w:r>
      <w:r w:rsidR="008121C2" w:rsidRPr="008664F8">
        <w:rPr>
          <w:rFonts w:ascii="Times New Roman" w:hAnsi="Times New Roman" w:cs="Times New Roman"/>
          <w:sz w:val="22"/>
          <w:szCs w:val="22"/>
        </w:rPr>
        <w:t xml:space="preserve"> in a way to comply with applicable rules and regulations, or</w:t>
      </w:r>
    </w:p>
    <w:p w14:paraId="36A83C1E" w14:textId="3FBA232C" w:rsidR="008121C2" w:rsidRPr="008664F8" w:rsidRDefault="008121C2" w:rsidP="00B147F8">
      <w:pPr>
        <w:pStyle w:val="ListParagraph"/>
        <w:numPr>
          <w:ilvl w:val="0"/>
          <w:numId w:val="9"/>
        </w:numPr>
        <w:jc w:val="both"/>
        <w:rPr>
          <w:rFonts w:ascii="Times New Roman" w:hAnsi="Times New Roman" w:cs="Times New Roman"/>
          <w:sz w:val="22"/>
          <w:szCs w:val="22"/>
        </w:rPr>
      </w:pPr>
      <w:r w:rsidRPr="008664F8">
        <w:rPr>
          <w:rFonts w:ascii="Times New Roman" w:hAnsi="Times New Roman" w:cs="Times New Roman"/>
          <w:sz w:val="22"/>
          <w:szCs w:val="22"/>
        </w:rPr>
        <w:t>cease operations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entirely.</w:t>
      </w:r>
    </w:p>
    <w:p w14:paraId="694EC916" w14:textId="77777777" w:rsidR="00C80013" w:rsidRPr="008664F8" w:rsidRDefault="00C80013" w:rsidP="00B147F8">
      <w:pPr>
        <w:jc w:val="both"/>
        <w:rPr>
          <w:rFonts w:ascii="Times New Roman" w:hAnsi="Times New Roman" w:cs="Times New Roman"/>
          <w:sz w:val="22"/>
          <w:szCs w:val="22"/>
        </w:rPr>
      </w:pPr>
    </w:p>
    <w:p w14:paraId="4BDC7BFE" w14:textId="2BE01AE8" w:rsidR="008121C2"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This Offering may result in a requirement that </w:t>
      </w:r>
      <w:r w:rsidR="00D75332"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r</w:t>
      </w:r>
      <w:r w:rsidR="00C80013" w:rsidRPr="008664F8">
        <w:rPr>
          <w:rFonts w:ascii="Times New Roman" w:hAnsi="Times New Roman" w:cs="Times New Roman"/>
          <w:sz w:val="22"/>
          <w:szCs w:val="22"/>
        </w:rPr>
        <w:t xml:space="preserve">egister its SAFTs or </w:t>
      </w:r>
      <w:r w:rsidR="00F72429" w:rsidRPr="008664F8">
        <w:rPr>
          <w:rFonts w:ascii="Times New Roman" w:hAnsi="Times New Roman" w:cs="Times New Roman"/>
          <w:sz w:val="22"/>
          <w:szCs w:val="22"/>
        </w:rPr>
        <w:t>Serenity token</w:t>
      </w:r>
      <w:r w:rsidR="00C80013" w:rsidRPr="008664F8">
        <w:rPr>
          <w:rFonts w:ascii="Times New Roman" w:hAnsi="Times New Roman" w:cs="Times New Roman"/>
          <w:sz w:val="22"/>
          <w:szCs w:val="22"/>
        </w:rPr>
        <w:t xml:space="preserve">s </w:t>
      </w:r>
      <w:r w:rsidRPr="008664F8">
        <w:rPr>
          <w:rFonts w:ascii="Times New Roman" w:hAnsi="Times New Roman" w:cs="Times New Roman"/>
          <w:sz w:val="22"/>
          <w:szCs w:val="22"/>
        </w:rPr>
        <w:t xml:space="preserve">as securities under the Securities Exchange Act of 1934, as </w:t>
      </w:r>
      <w:r w:rsidR="00C80013" w:rsidRPr="008664F8">
        <w:rPr>
          <w:rFonts w:ascii="Times New Roman" w:hAnsi="Times New Roman" w:cs="Times New Roman"/>
          <w:sz w:val="22"/>
          <w:szCs w:val="22"/>
        </w:rPr>
        <w:t xml:space="preserve">amended, depending on its level </w:t>
      </w:r>
      <w:r w:rsidRPr="008664F8">
        <w:rPr>
          <w:rFonts w:ascii="Times New Roman" w:hAnsi="Times New Roman" w:cs="Times New Roman"/>
          <w:sz w:val="22"/>
          <w:szCs w:val="22"/>
        </w:rPr>
        <w:t xml:space="preserve">of assets, its number of holders, and whether the SAFTs and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are considered</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equity securities.</w:t>
      </w:r>
    </w:p>
    <w:p w14:paraId="07AA96DC" w14:textId="77777777" w:rsidR="00C80013" w:rsidRPr="008664F8" w:rsidRDefault="00C80013" w:rsidP="00B147F8">
      <w:pPr>
        <w:jc w:val="both"/>
        <w:rPr>
          <w:rFonts w:ascii="Times New Roman" w:hAnsi="Times New Roman" w:cs="Times New Roman"/>
          <w:sz w:val="22"/>
          <w:szCs w:val="22"/>
        </w:rPr>
      </w:pPr>
    </w:p>
    <w:p w14:paraId="402D524B" w14:textId="7DB2DF4C" w:rsidR="003F4854"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Companies with total assets above $10 million and more than</w:t>
      </w:r>
      <w:r w:rsidR="00C80013" w:rsidRPr="008664F8">
        <w:rPr>
          <w:rFonts w:ascii="Times New Roman" w:hAnsi="Times New Roman" w:cs="Times New Roman"/>
          <w:sz w:val="22"/>
          <w:szCs w:val="22"/>
        </w:rPr>
        <w:t xml:space="preserve"> 2,000 holders of record of its </w:t>
      </w:r>
      <w:r w:rsidRPr="008664F8">
        <w:rPr>
          <w:rFonts w:ascii="Times New Roman" w:hAnsi="Times New Roman" w:cs="Times New Roman"/>
          <w:sz w:val="22"/>
          <w:szCs w:val="22"/>
        </w:rPr>
        <w:t>equity securities, or 500 holders of record of its equity securities who are not accre</w:t>
      </w:r>
      <w:r w:rsidR="00C80013" w:rsidRPr="008664F8">
        <w:rPr>
          <w:rFonts w:ascii="Times New Roman" w:hAnsi="Times New Roman" w:cs="Times New Roman"/>
          <w:sz w:val="22"/>
          <w:szCs w:val="22"/>
        </w:rPr>
        <w:t xml:space="preserve">dited </w:t>
      </w:r>
      <w:r w:rsidRPr="008664F8">
        <w:rPr>
          <w:rFonts w:ascii="Times New Roman" w:hAnsi="Times New Roman" w:cs="Times New Roman"/>
          <w:sz w:val="22"/>
          <w:szCs w:val="22"/>
        </w:rPr>
        <w:t>investors, as the last day of their fiscal year must register that clas</w:t>
      </w:r>
      <w:r w:rsidR="00C80013" w:rsidRPr="008664F8">
        <w:rPr>
          <w:rFonts w:ascii="Times New Roman" w:hAnsi="Times New Roman" w:cs="Times New Roman"/>
          <w:sz w:val="22"/>
          <w:szCs w:val="22"/>
        </w:rPr>
        <w:t xml:space="preserve">s of equity securities with the </w:t>
      </w:r>
      <w:r w:rsidRPr="008664F8">
        <w:rPr>
          <w:rFonts w:ascii="Times New Roman" w:hAnsi="Times New Roman" w:cs="Times New Roman"/>
          <w:sz w:val="22"/>
          <w:szCs w:val="22"/>
        </w:rPr>
        <w:t xml:space="preserve">SEC under the Exchange </w:t>
      </w:r>
      <w:r w:rsidRPr="008664F8">
        <w:rPr>
          <w:rFonts w:ascii="Times New Roman" w:hAnsi="Times New Roman" w:cs="Times New Roman"/>
          <w:sz w:val="22"/>
          <w:szCs w:val="22"/>
        </w:rPr>
        <w:lastRenderedPageBreak/>
        <w:t>Act of 1934, as amended (the “E</w:t>
      </w:r>
      <w:r w:rsidR="00C80013" w:rsidRPr="008664F8">
        <w:rPr>
          <w:rFonts w:ascii="Times New Roman" w:hAnsi="Times New Roman" w:cs="Times New Roman"/>
          <w:sz w:val="22"/>
          <w:szCs w:val="22"/>
        </w:rPr>
        <w:t xml:space="preserve">xchange Act”). With the capital </w:t>
      </w:r>
      <w:r w:rsidRPr="008664F8">
        <w:rPr>
          <w:rFonts w:ascii="Times New Roman" w:hAnsi="Times New Roman" w:cs="Times New Roman"/>
          <w:sz w:val="22"/>
          <w:szCs w:val="22"/>
        </w:rPr>
        <w:t xml:space="preserve">raised from the Offering, </w:t>
      </w:r>
      <w:r w:rsidR="00D75332" w:rsidRPr="008664F8">
        <w:rPr>
          <w:rFonts w:ascii="Times New Roman" w:hAnsi="Times New Roman" w:cs="Times New Roman"/>
          <w:sz w:val="22"/>
          <w:szCs w:val="22"/>
        </w:rPr>
        <w:t>Serenity Financial</w:t>
      </w:r>
      <w:r w:rsidR="003F4854" w:rsidRPr="008664F8">
        <w:rPr>
          <w:rFonts w:ascii="Times New Roman" w:hAnsi="Times New Roman" w:cs="Times New Roman"/>
          <w:sz w:val="22"/>
          <w:szCs w:val="22"/>
        </w:rPr>
        <w:t xml:space="preserve"> </w:t>
      </w:r>
      <w:r w:rsidRPr="008664F8">
        <w:rPr>
          <w:rFonts w:ascii="Times New Roman" w:hAnsi="Times New Roman" w:cs="Times New Roman"/>
          <w:sz w:val="22"/>
          <w:szCs w:val="22"/>
        </w:rPr>
        <w:t>may surpass $10 million in ass</w:t>
      </w:r>
      <w:r w:rsidR="00C80013" w:rsidRPr="008664F8">
        <w:rPr>
          <w:rFonts w:ascii="Times New Roman" w:hAnsi="Times New Roman" w:cs="Times New Roman"/>
          <w:sz w:val="22"/>
          <w:szCs w:val="22"/>
        </w:rPr>
        <w:t xml:space="preserve">ets as it builds </w:t>
      </w:r>
      <w:r w:rsidR="003F4854" w:rsidRPr="008664F8">
        <w:rPr>
          <w:rFonts w:ascii="Times New Roman" w:hAnsi="Times New Roman" w:cs="Times New Roman"/>
          <w:sz w:val="22"/>
          <w:szCs w:val="22"/>
        </w:rPr>
        <w:t xml:space="preserve">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Furthermore, there is the possibility that this Offering </w:t>
      </w:r>
      <w:r w:rsidR="00C80013" w:rsidRPr="008664F8">
        <w:rPr>
          <w:rFonts w:ascii="Times New Roman" w:hAnsi="Times New Roman" w:cs="Times New Roman"/>
          <w:sz w:val="22"/>
          <w:szCs w:val="22"/>
        </w:rPr>
        <w:t xml:space="preserve">or future transactions in SAFTs </w:t>
      </w:r>
      <w:r w:rsidRPr="008664F8">
        <w:rPr>
          <w:rFonts w:ascii="Times New Roman" w:hAnsi="Times New Roman" w:cs="Times New Roman"/>
          <w:sz w:val="22"/>
          <w:szCs w:val="22"/>
        </w:rPr>
        <w:t xml:space="preserve">or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may result in more than 2,000 holders of record</w:t>
      </w:r>
      <w:r w:rsidR="00C80013" w:rsidRPr="008664F8">
        <w:rPr>
          <w:rFonts w:ascii="Times New Roman" w:hAnsi="Times New Roman" w:cs="Times New Roman"/>
          <w:sz w:val="22"/>
          <w:szCs w:val="22"/>
        </w:rPr>
        <w:t xml:space="preserve">. While it is possible that the </w:t>
      </w:r>
      <w:r w:rsidRPr="008664F8">
        <w:rPr>
          <w:rFonts w:ascii="Times New Roman" w:hAnsi="Times New Roman" w:cs="Times New Roman"/>
          <w:sz w:val="22"/>
          <w:szCs w:val="22"/>
        </w:rPr>
        <w:t>SAFTs may not be considered equity securities, there is no clea</w:t>
      </w:r>
      <w:r w:rsidR="00C80013" w:rsidRPr="008664F8">
        <w:rPr>
          <w:rFonts w:ascii="Times New Roman" w:hAnsi="Times New Roman" w:cs="Times New Roman"/>
          <w:sz w:val="22"/>
          <w:szCs w:val="22"/>
        </w:rPr>
        <w:t xml:space="preserve">r guidance from the SEC on this </w:t>
      </w:r>
      <w:r w:rsidRPr="008664F8">
        <w:rPr>
          <w:rFonts w:ascii="Times New Roman" w:hAnsi="Times New Roman" w:cs="Times New Roman"/>
          <w:sz w:val="22"/>
          <w:szCs w:val="22"/>
        </w:rPr>
        <w:t xml:space="preserve">issue. Furthermore, </w:t>
      </w:r>
      <w:r w:rsidR="00427F90" w:rsidRPr="008664F8">
        <w:rPr>
          <w:rFonts w:ascii="Times New Roman" w:hAnsi="Times New Roman" w:cs="Times New Roman"/>
          <w:sz w:val="22"/>
          <w:szCs w:val="22"/>
        </w:rPr>
        <w:t>Serenity Financial</w:t>
      </w:r>
      <w:r w:rsidR="003F4854"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believes that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when issued on conversion of the</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SAFTs, will be utility tokens and not securities (equity or otherwise), but there is no clear</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guidance from the SEC on this point. In addition, if the SAFTs are deemed by the SEC to be</w:t>
      </w:r>
      <w:r w:rsidR="00C80013" w:rsidRPr="008664F8">
        <w:rPr>
          <w:rFonts w:ascii="Times New Roman" w:hAnsi="Times New Roman" w:cs="Times New Roman"/>
          <w:sz w:val="22"/>
          <w:szCs w:val="22"/>
        </w:rPr>
        <w:t xml:space="preserve"> </w:t>
      </w:r>
      <w:r w:rsidR="00427F90" w:rsidRPr="008664F8">
        <w:rPr>
          <w:rFonts w:ascii="Times New Roman" w:hAnsi="Times New Roman" w:cs="Times New Roman"/>
          <w:sz w:val="22"/>
          <w:szCs w:val="22"/>
        </w:rPr>
        <w:t xml:space="preserve">equity securities but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 are not, it may not be possible to expedite development of the</w:t>
      </w:r>
      <w:r w:rsidR="00C80013" w:rsidRPr="008664F8">
        <w:rPr>
          <w:rFonts w:ascii="Times New Roman" w:hAnsi="Times New Roman" w:cs="Times New Roman"/>
          <w:sz w:val="22"/>
          <w:szCs w:val="22"/>
        </w:rPr>
        <w:t xml:space="preserv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such th</w:t>
      </w:r>
      <w:r w:rsidR="00427F90" w:rsidRPr="008664F8">
        <w:rPr>
          <w:rFonts w:ascii="Times New Roman" w:hAnsi="Times New Roman" w:cs="Times New Roman"/>
          <w:sz w:val="22"/>
          <w:szCs w:val="22"/>
        </w:rPr>
        <w:t xml:space="preserve">at conversion of the SAFTs into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w:t>
      </w:r>
      <w:r w:rsidR="003F4854" w:rsidRPr="008664F8">
        <w:rPr>
          <w:rFonts w:ascii="Times New Roman" w:hAnsi="Times New Roman" w:cs="Times New Roman"/>
          <w:sz w:val="22"/>
          <w:szCs w:val="22"/>
        </w:rPr>
        <w:t>may occur</w:t>
      </w:r>
      <w:r w:rsidRPr="008664F8">
        <w:rPr>
          <w:rFonts w:ascii="Times New Roman" w:hAnsi="Times New Roman" w:cs="Times New Roman"/>
          <w:sz w:val="22"/>
          <w:szCs w:val="22"/>
        </w:rPr>
        <w:t xml:space="preserve"> by the last day or</w:t>
      </w:r>
      <w:r w:rsidR="00C80013" w:rsidRPr="008664F8">
        <w:rPr>
          <w:rFonts w:ascii="Times New Roman" w:hAnsi="Times New Roman" w:cs="Times New Roman"/>
          <w:sz w:val="22"/>
          <w:szCs w:val="22"/>
        </w:rPr>
        <w:t xml:space="preserve"> </w:t>
      </w:r>
      <w:r w:rsidR="00427F90" w:rsidRPr="008664F8">
        <w:rPr>
          <w:rFonts w:ascii="Times New Roman" w:hAnsi="Times New Roman" w:cs="Times New Roman"/>
          <w:sz w:val="22"/>
          <w:szCs w:val="22"/>
        </w:rPr>
        <w:t xml:space="preserve">Serenity </w:t>
      </w:r>
      <w:proofErr w:type="spellStart"/>
      <w:r w:rsidR="00427F90" w:rsidRPr="008664F8">
        <w:rPr>
          <w:rFonts w:ascii="Times New Roman" w:hAnsi="Times New Roman" w:cs="Times New Roman"/>
          <w:sz w:val="22"/>
          <w:szCs w:val="22"/>
        </w:rPr>
        <w:t>Financial</w:t>
      </w:r>
      <w:r w:rsidR="003F4854" w:rsidRPr="008664F8">
        <w:rPr>
          <w:rFonts w:ascii="Times New Roman" w:hAnsi="Times New Roman" w:cs="Times New Roman"/>
          <w:sz w:val="22"/>
          <w:szCs w:val="22"/>
        </w:rPr>
        <w:t>’s</w:t>
      </w:r>
      <w:proofErr w:type="spellEnd"/>
      <w:r w:rsidR="003F4854" w:rsidRPr="008664F8">
        <w:rPr>
          <w:rFonts w:ascii="Times New Roman" w:hAnsi="Times New Roman" w:cs="Times New Roman"/>
          <w:sz w:val="22"/>
          <w:szCs w:val="22"/>
        </w:rPr>
        <w:t xml:space="preserve"> </w:t>
      </w:r>
      <w:r w:rsidRPr="008664F8">
        <w:rPr>
          <w:rFonts w:ascii="Times New Roman" w:hAnsi="Times New Roman" w:cs="Times New Roman"/>
          <w:sz w:val="22"/>
          <w:szCs w:val="22"/>
        </w:rPr>
        <w:t>fiscal year</w:t>
      </w:r>
      <w:r w:rsidR="003F4854" w:rsidRPr="008664F8">
        <w:rPr>
          <w:rFonts w:ascii="Times New Roman" w:hAnsi="Times New Roman" w:cs="Times New Roman"/>
          <w:sz w:val="22"/>
          <w:szCs w:val="22"/>
        </w:rPr>
        <w:t xml:space="preserve"> or within three years from that date</w:t>
      </w:r>
      <w:r w:rsidRPr="008664F8">
        <w:rPr>
          <w:rFonts w:ascii="Times New Roman" w:hAnsi="Times New Roman" w:cs="Times New Roman"/>
          <w:sz w:val="22"/>
          <w:szCs w:val="22"/>
        </w:rPr>
        <w:t>, due to the unpredictable nature of complex software development such as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Any requirement that </w:t>
      </w:r>
      <w:r w:rsidR="00D75332" w:rsidRPr="008664F8">
        <w:rPr>
          <w:rFonts w:ascii="Times New Roman" w:hAnsi="Times New Roman" w:cs="Times New Roman"/>
          <w:sz w:val="22"/>
          <w:szCs w:val="22"/>
        </w:rPr>
        <w:t>SI</w:t>
      </w:r>
      <w:r w:rsidR="003F4854" w:rsidRPr="008664F8">
        <w:rPr>
          <w:rFonts w:ascii="Times New Roman" w:hAnsi="Times New Roman" w:cs="Times New Roman"/>
          <w:sz w:val="22"/>
          <w:szCs w:val="22"/>
        </w:rPr>
        <w:t xml:space="preserve"> </w:t>
      </w:r>
      <w:r w:rsidRPr="008664F8">
        <w:rPr>
          <w:rFonts w:ascii="Times New Roman" w:hAnsi="Times New Roman" w:cs="Times New Roman"/>
          <w:sz w:val="22"/>
          <w:szCs w:val="22"/>
        </w:rPr>
        <w:t>register a class of equity securities with the</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SEC would require significant time and expense.</w:t>
      </w:r>
      <w:r w:rsidR="00C80013" w:rsidRPr="008664F8">
        <w:rPr>
          <w:rFonts w:ascii="Times New Roman" w:hAnsi="Times New Roman" w:cs="Times New Roman"/>
          <w:sz w:val="22"/>
          <w:szCs w:val="22"/>
        </w:rPr>
        <w:t xml:space="preserve"> </w:t>
      </w:r>
    </w:p>
    <w:p w14:paraId="0C994355" w14:textId="77777777" w:rsidR="003F4854" w:rsidRPr="008664F8" w:rsidRDefault="003F4854" w:rsidP="00B147F8">
      <w:pPr>
        <w:jc w:val="both"/>
        <w:rPr>
          <w:rFonts w:ascii="Times New Roman" w:hAnsi="Times New Roman" w:cs="Times New Roman"/>
          <w:sz w:val="22"/>
          <w:szCs w:val="22"/>
        </w:rPr>
      </w:pPr>
    </w:p>
    <w:p w14:paraId="0684295E" w14:textId="7180849C" w:rsidR="008121C2"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Blockchain technologies may be subject to unfavorable regulatory actions.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Blockchain technologies have been the subject of intense scrutiny by various regulatory bodies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around the world. The functioning of the Ethereum network, associated blockchain networks,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and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may be adversely impacted by regulatory act</w:t>
      </w:r>
      <w:r w:rsidR="00C80013" w:rsidRPr="008664F8">
        <w:rPr>
          <w:rFonts w:ascii="Times New Roman" w:hAnsi="Times New Roman" w:cs="Times New Roman"/>
          <w:sz w:val="22"/>
          <w:szCs w:val="22"/>
        </w:rPr>
        <w:t xml:space="preserve">ions, including restrictions or </w:t>
      </w:r>
      <w:r w:rsidRPr="008664F8">
        <w:rPr>
          <w:rFonts w:ascii="Times New Roman" w:hAnsi="Times New Roman" w:cs="Times New Roman"/>
          <w:sz w:val="22"/>
          <w:szCs w:val="22"/>
        </w:rPr>
        <w:t>prohibitions on their use, purchase, or possession. For example, some U.S. jurisdictions regulate</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providers of prepaid access or money transmission services who create a medium of exchange or</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a method by which value is transferred from one person to another person or location. The</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implications of triggering such requirements may include registration with a federal agency,</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FinCEN, and implementing an anti-money laundering/know-your-customer compliance program</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that meets federal standards, including transaction monitoring, designation of a compliance</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officer, employee training, and periodic auditing and testing. At the state-level, there are various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compliance obligations, including the need for a license, meeting minimum net worth</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requirements, bonding, biographical and financial approval of officers and directors, and other</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ongoing compliance, examination, and reporting obligations. The application of these regulatory</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regimes to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is unclear, but if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implicate these requirements we will</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need to expend time and resources to comply with them or fac</w:t>
      </w:r>
      <w:r w:rsidR="00C80013" w:rsidRPr="008664F8">
        <w:rPr>
          <w:rFonts w:ascii="Times New Roman" w:hAnsi="Times New Roman" w:cs="Times New Roman"/>
          <w:sz w:val="22"/>
          <w:szCs w:val="22"/>
        </w:rPr>
        <w:t xml:space="preserve">e adverse regulatory action. In </w:t>
      </w:r>
      <w:r w:rsidRPr="008664F8">
        <w:rPr>
          <w:rFonts w:ascii="Times New Roman" w:hAnsi="Times New Roman" w:cs="Times New Roman"/>
          <w:sz w:val="22"/>
          <w:szCs w:val="22"/>
        </w:rPr>
        <w:t xml:space="preserve">addition,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are expected to be based on the Ethereum blockchain, and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are subject to risks related to regulatory inquiries or actions taken </w:t>
      </w:r>
      <w:proofErr w:type="gramStart"/>
      <w:r w:rsidRPr="008664F8">
        <w:rPr>
          <w:rFonts w:ascii="Times New Roman" w:hAnsi="Times New Roman" w:cs="Times New Roman"/>
          <w:sz w:val="22"/>
          <w:szCs w:val="22"/>
        </w:rPr>
        <w:t>with regard to</w:t>
      </w:r>
      <w:proofErr w:type="gramEnd"/>
      <w:r w:rsidRPr="008664F8">
        <w:rPr>
          <w:rFonts w:ascii="Times New Roman" w:hAnsi="Times New Roman" w:cs="Times New Roman"/>
          <w:sz w:val="22"/>
          <w:szCs w:val="22"/>
        </w:rPr>
        <w:t xml:space="preserve"> the Ethereum</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blockchain.</w:t>
      </w:r>
    </w:p>
    <w:p w14:paraId="3B1B5D8B" w14:textId="77777777" w:rsidR="003F4854" w:rsidRPr="008664F8" w:rsidRDefault="003F4854" w:rsidP="00B147F8">
      <w:pPr>
        <w:jc w:val="both"/>
        <w:rPr>
          <w:rFonts w:ascii="Times New Roman" w:hAnsi="Times New Roman" w:cs="Times New Roman"/>
          <w:sz w:val="22"/>
          <w:szCs w:val="22"/>
        </w:rPr>
      </w:pPr>
    </w:p>
    <w:p w14:paraId="34C6B548" w14:textId="6E8E4939" w:rsidR="008121C2" w:rsidRPr="008664F8" w:rsidRDefault="00F72429"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may be subject to malfunction or function in an unexpected or unintended</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manner.</w:t>
      </w:r>
      <w:r w:rsidR="002E225B" w:rsidRPr="008664F8">
        <w:rPr>
          <w:rFonts w:ascii="Times New Roman" w:hAnsi="Times New Roman" w:cs="Times New Roman"/>
          <w:sz w:val="22"/>
          <w:szCs w:val="22"/>
        </w:rPr>
        <w:t xml:space="preserve">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and any network with which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are </w:t>
      </w:r>
      <w:r w:rsidR="00C80013" w:rsidRPr="008664F8">
        <w:rPr>
          <w:rFonts w:ascii="Times New Roman" w:hAnsi="Times New Roman" w:cs="Times New Roman"/>
          <w:sz w:val="22"/>
          <w:szCs w:val="22"/>
        </w:rPr>
        <w:t xml:space="preserve">interacting, may malfunction or </w:t>
      </w:r>
      <w:r w:rsidR="008121C2" w:rsidRPr="008664F8">
        <w:rPr>
          <w:rFonts w:ascii="Times New Roman" w:hAnsi="Times New Roman" w:cs="Times New Roman"/>
          <w:sz w:val="22"/>
          <w:szCs w:val="22"/>
        </w:rPr>
        <w:t xml:space="preserve">function in an unexpected or unintended manner. This may be caused by the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 itself,</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the Ethereum protocol, other networks, or </w:t>
      </w:r>
      <w:proofErr w:type="gramStart"/>
      <w:r w:rsidR="008121C2" w:rsidRPr="008664F8">
        <w:rPr>
          <w:rFonts w:ascii="Times New Roman" w:hAnsi="Times New Roman" w:cs="Times New Roman"/>
          <w:sz w:val="22"/>
          <w:szCs w:val="22"/>
        </w:rPr>
        <w:t>a number of</w:t>
      </w:r>
      <w:proofErr w:type="gramEnd"/>
      <w:r w:rsidR="008121C2" w:rsidRPr="008664F8">
        <w:rPr>
          <w:rFonts w:ascii="Times New Roman" w:hAnsi="Times New Roman" w:cs="Times New Roman"/>
          <w:sz w:val="22"/>
          <w:szCs w:val="22"/>
        </w:rPr>
        <w:t xml:space="preserve"> other causes, some of which are</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unforeseeable. Any malfunction or unintended function could</w:t>
      </w:r>
      <w:r w:rsidR="00C80013" w:rsidRPr="008664F8">
        <w:rPr>
          <w:rFonts w:ascii="Times New Roman" w:hAnsi="Times New Roman" w:cs="Times New Roman"/>
          <w:sz w:val="22"/>
          <w:szCs w:val="22"/>
        </w:rPr>
        <w:t xml:space="preserve"> result in the complete loss of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w:t>
      </w:r>
    </w:p>
    <w:p w14:paraId="3534BB18" w14:textId="77777777" w:rsidR="00C80013" w:rsidRPr="008664F8" w:rsidRDefault="00C80013" w:rsidP="00B147F8">
      <w:pPr>
        <w:jc w:val="both"/>
        <w:rPr>
          <w:rFonts w:ascii="Times New Roman" w:hAnsi="Times New Roman" w:cs="Times New Roman"/>
          <w:sz w:val="22"/>
          <w:szCs w:val="22"/>
        </w:rPr>
      </w:pPr>
    </w:p>
    <w:p w14:paraId="3099737F" w14:textId="3138BD9F" w:rsidR="003F4854"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Loss of private keys may render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worthless.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If a private key is lost, destroyed or otherwise compromised and no backup of the private key is</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accessible, you will not be able to access the blockchain asset associated with the corresponding</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address, and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will not </w:t>
      </w:r>
      <w:proofErr w:type="gramStart"/>
      <w:r w:rsidRPr="008664F8">
        <w:rPr>
          <w:rFonts w:ascii="Times New Roman" w:hAnsi="Times New Roman" w:cs="Times New Roman"/>
          <w:sz w:val="22"/>
          <w:szCs w:val="22"/>
        </w:rPr>
        <w:t>be capable of restoring</w:t>
      </w:r>
      <w:proofErr w:type="gramEnd"/>
      <w:r w:rsidRPr="008664F8">
        <w:rPr>
          <w:rFonts w:ascii="Times New Roman" w:hAnsi="Times New Roman" w:cs="Times New Roman"/>
          <w:sz w:val="22"/>
          <w:szCs w:val="22"/>
        </w:rPr>
        <w:t xml:space="preserve"> the private key. Any loss of</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private keys relating to digital wallets used to store blockchain assets could have an adverse</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effect on you,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and </w:t>
      </w:r>
      <w:r w:rsidR="00427F90" w:rsidRPr="008664F8">
        <w:rPr>
          <w:rFonts w:ascii="Times New Roman" w:hAnsi="Times New Roman" w:cs="Times New Roman"/>
          <w:sz w:val="22"/>
          <w:szCs w:val="22"/>
        </w:rPr>
        <w:t>Serenity Financial</w:t>
      </w:r>
      <w:r w:rsidRPr="008664F8">
        <w:rPr>
          <w:rFonts w:ascii="Times New Roman" w:hAnsi="Times New Roman" w:cs="Times New Roman"/>
          <w:sz w:val="22"/>
          <w:szCs w:val="22"/>
        </w:rPr>
        <w:t>.</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The Ethereum blockchain, which will be used for </w:t>
      </w:r>
    </w:p>
    <w:p w14:paraId="7127A9A3" w14:textId="77777777" w:rsidR="003F4854" w:rsidRPr="008664F8" w:rsidRDefault="003F4854" w:rsidP="00B147F8">
      <w:pPr>
        <w:jc w:val="both"/>
        <w:rPr>
          <w:rFonts w:ascii="Times New Roman" w:hAnsi="Times New Roman" w:cs="Times New Roman"/>
          <w:sz w:val="22"/>
          <w:szCs w:val="22"/>
        </w:rPr>
      </w:pPr>
    </w:p>
    <w:p w14:paraId="2A0CEAFB" w14:textId="4AA0372F" w:rsidR="008121C2" w:rsidRPr="008664F8" w:rsidRDefault="00F72429"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token</w:t>
      </w:r>
      <w:r w:rsidR="002E225B" w:rsidRPr="008664F8">
        <w:rPr>
          <w:rFonts w:ascii="Times New Roman" w:hAnsi="Times New Roman" w:cs="Times New Roman"/>
          <w:sz w:val="22"/>
          <w:szCs w:val="22"/>
        </w:rPr>
        <w:t>s are</w:t>
      </w:r>
      <w:r w:rsidR="008121C2" w:rsidRPr="008664F8">
        <w:rPr>
          <w:rFonts w:ascii="Times New Roman" w:hAnsi="Times New Roman" w:cs="Times New Roman"/>
          <w:sz w:val="22"/>
          <w:szCs w:val="22"/>
        </w:rPr>
        <w:t xml:space="preserve"> susceptible to mining</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attacks.</w:t>
      </w:r>
      <w:r w:rsidR="002E225B"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The Ethereum blockchain, which will be used for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is susceptible to mining attacks,</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including double-spend attacks, majority mining power attacks, “selfish-mining” attacks, and</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race condition attacks, as well as other new forms of attack that</w:t>
      </w:r>
      <w:r w:rsidR="00C80013" w:rsidRPr="008664F8">
        <w:rPr>
          <w:rFonts w:ascii="Times New Roman" w:hAnsi="Times New Roman" w:cs="Times New Roman"/>
          <w:sz w:val="22"/>
          <w:szCs w:val="22"/>
        </w:rPr>
        <w:t xml:space="preserve"> may be created. Any successful </w:t>
      </w:r>
      <w:r w:rsidR="008121C2" w:rsidRPr="008664F8">
        <w:rPr>
          <w:rFonts w:ascii="Times New Roman" w:hAnsi="Times New Roman" w:cs="Times New Roman"/>
          <w:sz w:val="22"/>
          <w:szCs w:val="22"/>
        </w:rPr>
        <w:t xml:space="preserve">attacks present a risk to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expected proper execution and sequencing of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and expected proper execution and sequencing of </w:t>
      </w:r>
      <w:r w:rsidR="008121C2" w:rsidRPr="008664F8">
        <w:rPr>
          <w:rFonts w:ascii="Times New Roman" w:hAnsi="Times New Roman" w:cs="Times New Roman"/>
          <w:sz w:val="22"/>
          <w:szCs w:val="22"/>
        </w:rPr>
        <w:lastRenderedPageBreak/>
        <w:t>Ethereum contract computations in</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general. Mining attacks may also target other blockchain networks with which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interact, which may consequently significantly impact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 lack of a central regulatory authority and structure and the global nature of digital</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assets and blockchain technologies limit legal remedies and recourses.</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Because there is a lack of a central regulatory authority and structure and due to the global nature</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of digital assets and blockchain technologies, you may have no legal remedies or recourse</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against </w:t>
      </w:r>
      <w:r w:rsidR="00D00281"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other users, holders, purchasers or sellers of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and any other person</w:t>
      </w:r>
      <w:r w:rsidR="00C8001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or entity that may interfere</w:t>
      </w:r>
      <w:r w:rsidR="00D00281" w:rsidRPr="008664F8">
        <w:rPr>
          <w:rFonts w:ascii="Times New Roman" w:hAnsi="Times New Roman" w:cs="Times New Roman"/>
          <w:sz w:val="22"/>
          <w:szCs w:val="22"/>
        </w:rPr>
        <w:t xml:space="preserve"> with Serenity Financial</w:t>
      </w:r>
      <w:r w:rsidR="008121C2" w:rsidRPr="008664F8">
        <w:rPr>
          <w:rFonts w:ascii="Times New Roman" w:hAnsi="Times New Roman" w:cs="Times New Roman"/>
          <w:sz w:val="22"/>
          <w:szCs w:val="22"/>
        </w:rPr>
        <w:t xml:space="preserve">,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or your digital wallet.</w:t>
      </w:r>
    </w:p>
    <w:p w14:paraId="5A391427" w14:textId="77777777" w:rsidR="00C80013" w:rsidRPr="008664F8" w:rsidRDefault="00C80013" w:rsidP="00B147F8">
      <w:pPr>
        <w:jc w:val="both"/>
        <w:rPr>
          <w:rFonts w:ascii="Times New Roman" w:hAnsi="Times New Roman" w:cs="Times New Roman"/>
          <w:sz w:val="22"/>
          <w:szCs w:val="22"/>
        </w:rPr>
      </w:pPr>
    </w:p>
    <w:p w14:paraId="345C369C" w14:textId="2733B880" w:rsidR="00026738"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The SAFTs may not be transferred.</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terms of the SAFT prohibit transfer of the SAFT. As a result, you will be required to hold</w:t>
      </w:r>
      <w:r w:rsidR="00C80013" w:rsidRPr="008664F8">
        <w:rPr>
          <w:rFonts w:ascii="Times New Roman" w:hAnsi="Times New Roman" w:cs="Times New Roman"/>
          <w:sz w:val="22"/>
          <w:szCs w:val="22"/>
        </w:rPr>
        <w:t xml:space="preserve"> </w:t>
      </w:r>
      <w:r w:rsidR="003F4854" w:rsidRPr="008664F8">
        <w:rPr>
          <w:rFonts w:ascii="Times New Roman" w:hAnsi="Times New Roman" w:cs="Times New Roman"/>
          <w:sz w:val="22"/>
          <w:szCs w:val="22"/>
        </w:rPr>
        <w:t>your</w:t>
      </w:r>
      <w:r w:rsidRPr="008664F8">
        <w:rPr>
          <w:rFonts w:ascii="Times New Roman" w:hAnsi="Times New Roman" w:cs="Times New Roman"/>
          <w:sz w:val="22"/>
          <w:szCs w:val="22"/>
        </w:rPr>
        <w:t xml:space="preserve"> SAFT until the earlier of the </w:t>
      </w:r>
      <w:r w:rsidR="009D2315" w:rsidRPr="008664F8">
        <w:rPr>
          <w:rFonts w:ascii="Times New Roman" w:hAnsi="Times New Roman" w:cs="Times New Roman"/>
          <w:sz w:val="22"/>
          <w:szCs w:val="22"/>
        </w:rPr>
        <w:t>Serenity System</w:t>
      </w:r>
      <w:r w:rsidR="003F4854" w:rsidRPr="008664F8">
        <w:rPr>
          <w:rFonts w:ascii="Times New Roman" w:hAnsi="Times New Roman" w:cs="Times New Roman"/>
          <w:sz w:val="22"/>
          <w:szCs w:val="22"/>
        </w:rPr>
        <w:t xml:space="preserve"> launch and the delivery of </w:t>
      </w:r>
      <w:proofErr w:type="gramStart"/>
      <w:r w:rsidR="003F4854" w:rsidRPr="008664F8">
        <w:rPr>
          <w:rFonts w:ascii="Times New Roman" w:hAnsi="Times New Roman" w:cs="Times New Roman"/>
          <w:sz w:val="22"/>
          <w:szCs w:val="22"/>
        </w:rPr>
        <w:t xml:space="preserve">all </w:t>
      </w:r>
      <w:r w:rsidRPr="008664F8">
        <w:rPr>
          <w:rFonts w:ascii="Times New Roman" w:hAnsi="Times New Roman" w:cs="Times New Roman"/>
          <w:sz w:val="22"/>
          <w:szCs w:val="22"/>
        </w:rPr>
        <w:t>of</w:t>
      </w:r>
      <w:proofErr w:type="gramEnd"/>
      <w:r w:rsidRPr="008664F8">
        <w:rPr>
          <w:rFonts w:ascii="Times New Roman" w:hAnsi="Times New Roman" w:cs="Times New Roman"/>
          <w:sz w:val="22"/>
          <w:szCs w:val="22"/>
        </w:rPr>
        <w:t xml:space="preserve"> the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or</w:t>
      </w:r>
      <w:r w:rsidR="00C80013"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termination of the SAFT pursuant to the provisions set f</w:t>
      </w:r>
      <w:r w:rsidR="00C80013" w:rsidRPr="008664F8">
        <w:rPr>
          <w:rFonts w:ascii="Times New Roman" w:hAnsi="Times New Roman" w:cs="Times New Roman"/>
          <w:sz w:val="22"/>
          <w:szCs w:val="22"/>
        </w:rPr>
        <w:t xml:space="preserve">orth therein. Consequently, you </w:t>
      </w:r>
      <w:r w:rsidRPr="008664F8">
        <w:rPr>
          <w:rFonts w:ascii="Times New Roman" w:hAnsi="Times New Roman" w:cs="Times New Roman"/>
          <w:sz w:val="22"/>
          <w:szCs w:val="22"/>
        </w:rPr>
        <w:t>must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be prepared to bear the risk of purchasing a </w:t>
      </w:r>
      <w:r w:rsidR="00F72429" w:rsidRPr="008664F8">
        <w:rPr>
          <w:rFonts w:ascii="Times New Roman" w:hAnsi="Times New Roman" w:cs="Times New Roman"/>
          <w:sz w:val="22"/>
          <w:szCs w:val="22"/>
        </w:rPr>
        <w:t>Serenity token</w:t>
      </w:r>
      <w:r w:rsidR="003F4854" w:rsidRPr="008664F8">
        <w:rPr>
          <w:rFonts w:ascii="Times New Roman" w:hAnsi="Times New Roman" w:cs="Times New Roman"/>
          <w:sz w:val="22"/>
          <w:szCs w:val="22"/>
        </w:rPr>
        <w:t xml:space="preserve"> pursuant a </w:t>
      </w:r>
      <w:r w:rsidRPr="008664F8">
        <w:rPr>
          <w:rFonts w:ascii="Times New Roman" w:hAnsi="Times New Roman" w:cs="Times New Roman"/>
          <w:sz w:val="22"/>
          <w:szCs w:val="22"/>
        </w:rPr>
        <w:t>SAFT until the termination of the SAFT pursuant to</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terms set forth therein. If legal exchanges or permissible transfers develop, they may be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exposed to fraud or other criminal schemes.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In the even</w:t>
      </w:r>
      <w:r w:rsidR="00D00281" w:rsidRPr="008664F8">
        <w:rPr>
          <w:rFonts w:ascii="Times New Roman" w:hAnsi="Times New Roman" w:cs="Times New Roman"/>
          <w:sz w:val="22"/>
          <w:szCs w:val="22"/>
        </w:rPr>
        <w:t xml:space="preserve">t the SAFTs do not convert into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or there is no </w:t>
      </w:r>
      <w:r w:rsidR="009D2315" w:rsidRPr="008664F8">
        <w:rPr>
          <w:rFonts w:ascii="Times New Roman" w:hAnsi="Times New Roman" w:cs="Times New Roman"/>
          <w:sz w:val="22"/>
          <w:szCs w:val="22"/>
        </w:rPr>
        <w:t>Serenity System</w:t>
      </w:r>
      <w:r w:rsidR="00026738" w:rsidRPr="008664F8">
        <w:rPr>
          <w:rFonts w:ascii="Times New Roman" w:hAnsi="Times New Roman" w:cs="Times New Roman"/>
          <w:sz w:val="22"/>
          <w:szCs w:val="22"/>
        </w:rPr>
        <w:t xml:space="preserve"> l</w:t>
      </w:r>
      <w:r w:rsidRPr="008664F8">
        <w:rPr>
          <w:rFonts w:ascii="Times New Roman" w:hAnsi="Times New Roman" w:cs="Times New Roman"/>
          <w:sz w:val="22"/>
          <w:szCs w:val="22"/>
        </w:rPr>
        <w:t>aunch,</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you may not receive meaningful value</w:t>
      </w:r>
      <w:r w:rsidR="00026738" w:rsidRPr="008664F8">
        <w:rPr>
          <w:rFonts w:ascii="Times New Roman" w:hAnsi="Times New Roman" w:cs="Times New Roman"/>
          <w:sz w:val="22"/>
          <w:szCs w:val="22"/>
        </w:rPr>
        <w:t xml:space="preserve"> for your purchase</w:t>
      </w:r>
      <w:r w:rsidRPr="008664F8">
        <w:rPr>
          <w:rFonts w:ascii="Times New Roman" w:hAnsi="Times New Roman" w:cs="Times New Roman"/>
          <w:sz w:val="22"/>
          <w:szCs w:val="22"/>
        </w:rPr>
        <w:t>.</w:t>
      </w:r>
      <w:r w:rsidR="00152E0C" w:rsidRPr="008664F8">
        <w:rPr>
          <w:rFonts w:ascii="Times New Roman" w:hAnsi="Times New Roman" w:cs="Times New Roman"/>
          <w:sz w:val="22"/>
          <w:szCs w:val="22"/>
        </w:rPr>
        <w:t xml:space="preserve"> </w:t>
      </w:r>
    </w:p>
    <w:p w14:paraId="08F05DCA" w14:textId="77777777" w:rsidR="002E225B" w:rsidRPr="008664F8" w:rsidRDefault="002E225B" w:rsidP="00B147F8">
      <w:pPr>
        <w:jc w:val="both"/>
        <w:rPr>
          <w:rFonts w:ascii="Times New Roman" w:hAnsi="Times New Roman" w:cs="Times New Roman"/>
          <w:sz w:val="22"/>
          <w:szCs w:val="22"/>
        </w:rPr>
      </w:pPr>
    </w:p>
    <w:p w14:paraId="0A1136FD" w14:textId="1FB1C0CC" w:rsidR="00026738"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The SAFTs provide that, if </w:t>
      </w:r>
      <w:r w:rsidR="00D00281" w:rsidRPr="008664F8">
        <w:rPr>
          <w:rFonts w:ascii="Times New Roman" w:hAnsi="Times New Roman" w:cs="Times New Roman"/>
          <w:sz w:val="22"/>
          <w:szCs w:val="22"/>
        </w:rPr>
        <w:t>Serenity Financial</w:t>
      </w:r>
      <w:r w:rsidR="00026738" w:rsidRPr="008664F8">
        <w:rPr>
          <w:rFonts w:ascii="Times New Roman" w:hAnsi="Times New Roman" w:cs="Times New Roman"/>
          <w:sz w:val="22"/>
          <w:szCs w:val="22"/>
        </w:rPr>
        <w:t xml:space="preserve"> </w:t>
      </w:r>
      <w:r w:rsidRPr="008664F8">
        <w:rPr>
          <w:rFonts w:ascii="Times New Roman" w:hAnsi="Times New Roman" w:cs="Times New Roman"/>
          <w:sz w:val="22"/>
          <w:szCs w:val="22"/>
        </w:rPr>
        <w:t>faces a voluntary termination of operations, a general</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assignment for the benefit of its creditors, or any other liquidation, dissolution or winding up (a</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“Dissolution Event”) before the SAFT terminates, </w:t>
      </w:r>
      <w:r w:rsidR="00D00281" w:rsidRPr="008664F8">
        <w:rPr>
          <w:rFonts w:ascii="Times New Roman" w:hAnsi="Times New Roman" w:cs="Times New Roman"/>
          <w:sz w:val="22"/>
          <w:szCs w:val="22"/>
        </w:rPr>
        <w:t>Serenity Financial</w:t>
      </w:r>
      <w:r w:rsidR="007558ED">
        <w:rPr>
          <w:rFonts w:ascii="Times New Roman" w:hAnsi="Times New Roman" w:cs="Times New Roman"/>
          <w:sz w:val="22"/>
          <w:szCs w:val="22"/>
        </w:rPr>
        <w:t xml:space="preserve"> will not</w:t>
      </w:r>
      <w:r w:rsidRPr="008664F8">
        <w:rPr>
          <w:rFonts w:ascii="Times New Roman" w:hAnsi="Times New Roman" w:cs="Times New Roman"/>
          <w:sz w:val="22"/>
          <w:szCs w:val="22"/>
        </w:rPr>
        <w:t xml:space="preserve"> </w:t>
      </w:r>
      <w:r w:rsidR="00026738" w:rsidRPr="008664F8">
        <w:rPr>
          <w:rFonts w:ascii="Times New Roman" w:hAnsi="Times New Roman" w:cs="Times New Roman"/>
          <w:sz w:val="22"/>
          <w:szCs w:val="22"/>
        </w:rPr>
        <w:t>refund</w:t>
      </w:r>
      <w:r w:rsidRPr="008664F8">
        <w:rPr>
          <w:rFonts w:ascii="Times New Roman" w:hAnsi="Times New Roman" w:cs="Times New Roman"/>
          <w:sz w:val="22"/>
          <w:szCs w:val="22"/>
        </w:rPr>
        <w:t xml:space="preserve"> the purchase amount to</w:t>
      </w:r>
      <w:r w:rsidR="00152E0C" w:rsidRPr="008664F8">
        <w:rPr>
          <w:rFonts w:ascii="Times New Roman" w:hAnsi="Times New Roman" w:cs="Times New Roman"/>
          <w:sz w:val="22"/>
          <w:szCs w:val="22"/>
        </w:rPr>
        <w:t xml:space="preserve"> </w:t>
      </w:r>
      <w:r w:rsidR="007558ED">
        <w:rPr>
          <w:rFonts w:ascii="Times New Roman" w:hAnsi="Times New Roman" w:cs="Times New Roman"/>
          <w:sz w:val="22"/>
          <w:szCs w:val="22"/>
        </w:rPr>
        <w:t>any</w:t>
      </w:r>
      <w:r w:rsidR="00026738" w:rsidRPr="008664F8">
        <w:rPr>
          <w:rFonts w:ascii="Times New Roman" w:hAnsi="Times New Roman" w:cs="Times New Roman"/>
          <w:sz w:val="22"/>
          <w:szCs w:val="22"/>
        </w:rPr>
        <w:t xml:space="preserve"> p</w:t>
      </w:r>
      <w:r w:rsidRPr="008664F8">
        <w:rPr>
          <w:rFonts w:ascii="Times New Roman" w:hAnsi="Times New Roman" w:cs="Times New Roman"/>
          <w:sz w:val="22"/>
          <w:szCs w:val="22"/>
        </w:rPr>
        <w:t xml:space="preserve">urchaser. </w:t>
      </w:r>
    </w:p>
    <w:p w14:paraId="679E0615" w14:textId="77777777" w:rsidR="00026738" w:rsidRPr="008664F8" w:rsidRDefault="00026738" w:rsidP="00B147F8">
      <w:pPr>
        <w:jc w:val="both"/>
        <w:rPr>
          <w:rFonts w:ascii="Times New Roman" w:hAnsi="Times New Roman" w:cs="Times New Roman"/>
          <w:sz w:val="22"/>
          <w:szCs w:val="22"/>
        </w:rPr>
      </w:pPr>
    </w:p>
    <w:p w14:paraId="3EE551D2" w14:textId="4CAE3D98" w:rsidR="00026738" w:rsidRPr="007558ED" w:rsidRDefault="008121C2" w:rsidP="002E225B">
      <w:pPr>
        <w:pStyle w:val="ListParagraph"/>
        <w:numPr>
          <w:ilvl w:val="0"/>
          <w:numId w:val="15"/>
        </w:numPr>
        <w:jc w:val="both"/>
        <w:rPr>
          <w:rFonts w:ascii="Times New Roman" w:hAnsi="Times New Roman" w:cs="Times New Roman"/>
          <w:sz w:val="22"/>
          <w:szCs w:val="22"/>
        </w:rPr>
      </w:pPr>
      <w:r w:rsidRPr="007558ED">
        <w:rPr>
          <w:rFonts w:ascii="Times New Roman" w:hAnsi="Times New Roman" w:cs="Times New Roman"/>
          <w:sz w:val="22"/>
          <w:szCs w:val="22"/>
        </w:rPr>
        <w:t>In addition, the SAFT includes an ultimate</w:t>
      </w:r>
      <w:r w:rsidR="00152E0C" w:rsidRPr="007558ED">
        <w:rPr>
          <w:rFonts w:ascii="Times New Roman" w:hAnsi="Times New Roman" w:cs="Times New Roman"/>
          <w:sz w:val="22"/>
          <w:szCs w:val="22"/>
        </w:rPr>
        <w:t xml:space="preserve"> </w:t>
      </w:r>
      <w:r w:rsidRPr="007558ED">
        <w:rPr>
          <w:rFonts w:ascii="Times New Roman" w:hAnsi="Times New Roman" w:cs="Times New Roman"/>
          <w:sz w:val="22"/>
          <w:szCs w:val="22"/>
        </w:rPr>
        <w:t>termination da</w:t>
      </w:r>
      <w:r w:rsidRPr="00E0498A">
        <w:rPr>
          <w:rFonts w:ascii="Times New Roman" w:hAnsi="Times New Roman" w:cs="Times New Roman"/>
          <w:sz w:val="22"/>
          <w:szCs w:val="22"/>
        </w:rPr>
        <w:t xml:space="preserve">te of </w:t>
      </w:r>
      <w:r w:rsidR="00E0498A" w:rsidRPr="00E0498A">
        <w:rPr>
          <w:rFonts w:ascii="Times New Roman" w:hAnsi="Times New Roman" w:cs="Times New Roman"/>
          <w:sz w:val="22"/>
          <w:szCs w:val="22"/>
        </w:rPr>
        <w:t>December 31</w:t>
      </w:r>
      <w:r w:rsidR="00E0498A" w:rsidRPr="00E0498A">
        <w:rPr>
          <w:rFonts w:ascii="Times New Roman" w:hAnsi="Times New Roman" w:cs="Times New Roman"/>
          <w:sz w:val="22"/>
          <w:szCs w:val="22"/>
          <w:vertAlign w:val="superscript"/>
        </w:rPr>
        <w:t>st</w:t>
      </w:r>
      <w:r w:rsidR="00C917C3" w:rsidRPr="00E0498A">
        <w:rPr>
          <w:rFonts w:ascii="Times New Roman" w:hAnsi="Times New Roman" w:cs="Times New Roman"/>
          <w:sz w:val="22"/>
          <w:szCs w:val="22"/>
        </w:rPr>
        <w:t>, 2</w:t>
      </w:r>
      <w:r w:rsidR="00C917C3" w:rsidRPr="007558ED">
        <w:rPr>
          <w:rFonts w:ascii="Times New Roman" w:hAnsi="Times New Roman" w:cs="Times New Roman"/>
          <w:sz w:val="22"/>
          <w:szCs w:val="22"/>
        </w:rPr>
        <w:t>018</w:t>
      </w:r>
      <w:r w:rsidRPr="007558ED">
        <w:rPr>
          <w:rFonts w:ascii="Times New Roman" w:hAnsi="Times New Roman" w:cs="Times New Roman"/>
          <w:sz w:val="22"/>
          <w:szCs w:val="22"/>
        </w:rPr>
        <w:t xml:space="preserve"> if the </w:t>
      </w:r>
      <w:r w:rsidR="009D2315" w:rsidRPr="007558ED">
        <w:rPr>
          <w:rFonts w:ascii="Times New Roman" w:hAnsi="Times New Roman" w:cs="Times New Roman"/>
          <w:sz w:val="22"/>
          <w:szCs w:val="22"/>
        </w:rPr>
        <w:t>Serenity System</w:t>
      </w:r>
      <w:r w:rsidR="00026738" w:rsidRPr="007558ED">
        <w:rPr>
          <w:rFonts w:ascii="Times New Roman" w:hAnsi="Times New Roman" w:cs="Times New Roman"/>
          <w:sz w:val="22"/>
          <w:szCs w:val="22"/>
        </w:rPr>
        <w:t xml:space="preserve"> l</w:t>
      </w:r>
      <w:r w:rsidRPr="007558ED">
        <w:rPr>
          <w:rFonts w:ascii="Times New Roman" w:hAnsi="Times New Roman" w:cs="Times New Roman"/>
          <w:sz w:val="22"/>
          <w:szCs w:val="22"/>
        </w:rPr>
        <w:t>aunch has not occurred as of such date,</w:t>
      </w:r>
      <w:r w:rsidR="00152E0C" w:rsidRPr="007558ED">
        <w:rPr>
          <w:rFonts w:ascii="Times New Roman" w:hAnsi="Times New Roman" w:cs="Times New Roman"/>
          <w:sz w:val="22"/>
          <w:szCs w:val="22"/>
        </w:rPr>
        <w:t xml:space="preserve"> </w:t>
      </w:r>
      <w:r w:rsidR="007558ED">
        <w:rPr>
          <w:rFonts w:ascii="Times New Roman" w:hAnsi="Times New Roman" w:cs="Times New Roman"/>
          <w:sz w:val="22"/>
          <w:szCs w:val="22"/>
        </w:rPr>
        <w:t>regardless of any conditions</w:t>
      </w:r>
      <w:r w:rsidRPr="007558ED">
        <w:rPr>
          <w:rFonts w:ascii="Times New Roman" w:hAnsi="Times New Roman" w:cs="Times New Roman"/>
          <w:sz w:val="22"/>
          <w:szCs w:val="22"/>
        </w:rPr>
        <w:t xml:space="preserve">, </w:t>
      </w:r>
      <w:r w:rsidR="00D00281" w:rsidRPr="007558ED">
        <w:rPr>
          <w:rFonts w:ascii="Times New Roman" w:hAnsi="Times New Roman" w:cs="Times New Roman"/>
          <w:sz w:val="22"/>
          <w:szCs w:val="22"/>
        </w:rPr>
        <w:t>Serenity Financial</w:t>
      </w:r>
      <w:r w:rsidR="00026738" w:rsidRPr="007558ED">
        <w:rPr>
          <w:rFonts w:ascii="Times New Roman" w:hAnsi="Times New Roman" w:cs="Times New Roman"/>
          <w:sz w:val="22"/>
          <w:szCs w:val="22"/>
        </w:rPr>
        <w:t xml:space="preserve"> </w:t>
      </w:r>
      <w:r w:rsidR="007558ED">
        <w:rPr>
          <w:rFonts w:ascii="Times New Roman" w:hAnsi="Times New Roman" w:cs="Times New Roman"/>
          <w:sz w:val="22"/>
          <w:szCs w:val="22"/>
        </w:rPr>
        <w:t xml:space="preserve">not </w:t>
      </w:r>
      <w:r w:rsidRPr="007558ED">
        <w:rPr>
          <w:rFonts w:ascii="Times New Roman" w:hAnsi="Times New Roman" w:cs="Times New Roman"/>
          <w:sz w:val="22"/>
          <w:szCs w:val="22"/>
        </w:rPr>
        <w:t xml:space="preserve">would become obligated to </w:t>
      </w:r>
      <w:r w:rsidR="00026738" w:rsidRPr="007558ED">
        <w:rPr>
          <w:rFonts w:ascii="Times New Roman" w:hAnsi="Times New Roman" w:cs="Times New Roman"/>
          <w:sz w:val="22"/>
          <w:szCs w:val="22"/>
        </w:rPr>
        <w:t>refund</w:t>
      </w:r>
      <w:r w:rsidRPr="007558ED">
        <w:rPr>
          <w:rFonts w:ascii="Times New Roman" w:hAnsi="Times New Roman" w:cs="Times New Roman"/>
          <w:sz w:val="22"/>
          <w:szCs w:val="22"/>
        </w:rPr>
        <w:t xml:space="preserve"> to the</w:t>
      </w:r>
      <w:r w:rsidR="00152E0C" w:rsidRPr="007558ED">
        <w:rPr>
          <w:rFonts w:ascii="Times New Roman" w:hAnsi="Times New Roman" w:cs="Times New Roman"/>
          <w:sz w:val="22"/>
          <w:szCs w:val="22"/>
        </w:rPr>
        <w:t xml:space="preserve"> </w:t>
      </w:r>
      <w:r w:rsidRPr="007558ED">
        <w:rPr>
          <w:rFonts w:ascii="Times New Roman" w:hAnsi="Times New Roman" w:cs="Times New Roman"/>
          <w:sz w:val="22"/>
          <w:szCs w:val="22"/>
        </w:rPr>
        <w:t xml:space="preserve">purchasers their purchase amounts. </w:t>
      </w:r>
      <w:r w:rsidR="00D00281" w:rsidRPr="007558ED">
        <w:rPr>
          <w:rFonts w:ascii="Times New Roman" w:hAnsi="Times New Roman" w:cs="Times New Roman"/>
          <w:sz w:val="22"/>
          <w:szCs w:val="22"/>
        </w:rPr>
        <w:t>Serenity Financial</w:t>
      </w:r>
      <w:r w:rsidR="00026738" w:rsidRPr="007558ED">
        <w:rPr>
          <w:rFonts w:ascii="Times New Roman" w:hAnsi="Times New Roman" w:cs="Times New Roman"/>
          <w:sz w:val="22"/>
          <w:szCs w:val="22"/>
        </w:rPr>
        <w:t xml:space="preserve"> </w:t>
      </w:r>
      <w:r w:rsidRPr="007558ED">
        <w:rPr>
          <w:rFonts w:ascii="Times New Roman" w:hAnsi="Times New Roman" w:cs="Times New Roman"/>
          <w:sz w:val="22"/>
          <w:szCs w:val="22"/>
        </w:rPr>
        <w:t>inten</w:t>
      </w:r>
      <w:r w:rsidR="007558ED">
        <w:rPr>
          <w:rFonts w:ascii="Times New Roman" w:hAnsi="Times New Roman" w:cs="Times New Roman"/>
          <w:sz w:val="22"/>
          <w:szCs w:val="22"/>
        </w:rPr>
        <w:t>ds to use the proceeds of this O</w:t>
      </w:r>
      <w:r w:rsidRPr="007558ED">
        <w:rPr>
          <w:rFonts w:ascii="Times New Roman" w:hAnsi="Times New Roman" w:cs="Times New Roman"/>
          <w:sz w:val="22"/>
          <w:szCs w:val="22"/>
        </w:rPr>
        <w:t>ffering to</w:t>
      </w:r>
      <w:r w:rsidR="00152E0C" w:rsidRPr="007558ED">
        <w:rPr>
          <w:rFonts w:ascii="Times New Roman" w:hAnsi="Times New Roman" w:cs="Times New Roman"/>
          <w:sz w:val="22"/>
          <w:szCs w:val="22"/>
        </w:rPr>
        <w:t xml:space="preserve"> </w:t>
      </w:r>
      <w:r w:rsidRPr="007558ED">
        <w:rPr>
          <w:rFonts w:ascii="Times New Roman" w:hAnsi="Times New Roman" w:cs="Times New Roman"/>
          <w:sz w:val="22"/>
          <w:szCs w:val="22"/>
        </w:rPr>
        <w:t xml:space="preserve">develop the </w:t>
      </w:r>
      <w:r w:rsidR="009D2315" w:rsidRPr="007558ED">
        <w:rPr>
          <w:rFonts w:ascii="Times New Roman" w:hAnsi="Times New Roman" w:cs="Times New Roman"/>
          <w:sz w:val="22"/>
          <w:szCs w:val="22"/>
        </w:rPr>
        <w:t>Serenity System</w:t>
      </w:r>
      <w:r w:rsidRPr="007558ED">
        <w:rPr>
          <w:rFonts w:ascii="Times New Roman" w:hAnsi="Times New Roman" w:cs="Times New Roman"/>
          <w:sz w:val="22"/>
          <w:szCs w:val="22"/>
        </w:rPr>
        <w:t xml:space="preserve">. </w:t>
      </w:r>
    </w:p>
    <w:p w14:paraId="2DA1161C" w14:textId="77777777" w:rsidR="00026738" w:rsidRPr="008664F8" w:rsidRDefault="00026738" w:rsidP="00B147F8">
      <w:pPr>
        <w:jc w:val="both"/>
        <w:rPr>
          <w:rFonts w:ascii="Times New Roman" w:hAnsi="Times New Roman" w:cs="Times New Roman"/>
          <w:sz w:val="22"/>
          <w:szCs w:val="22"/>
        </w:rPr>
      </w:pPr>
    </w:p>
    <w:p w14:paraId="011F2417" w14:textId="6D03DDC5" w:rsidR="008121C2"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If there is a Dissolution Event</w:t>
      </w:r>
      <w:r w:rsidR="00152E0C" w:rsidRPr="008664F8">
        <w:rPr>
          <w:rFonts w:ascii="Times New Roman" w:hAnsi="Times New Roman" w:cs="Times New Roman"/>
          <w:sz w:val="22"/>
          <w:szCs w:val="22"/>
        </w:rPr>
        <w:t xml:space="preserve"> or the </w:t>
      </w:r>
      <w:r w:rsidR="009D2315" w:rsidRPr="008664F8">
        <w:rPr>
          <w:rFonts w:ascii="Times New Roman" w:hAnsi="Times New Roman" w:cs="Times New Roman"/>
          <w:sz w:val="22"/>
          <w:szCs w:val="22"/>
        </w:rPr>
        <w:t>Serenity System</w:t>
      </w:r>
      <w:r w:rsidR="00152E0C" w:rsidRPr="008664F8">
        <w:rPr>
          <w:rFonts w:ascii="Times New Roman" w:hAnsi="Times New Roman" w:cs="Times New Roman"/>
          <w:sz w:val="22"/>
          <w:szCs w:val="22"/>
        </w:rPr>
        <w:t xml:space="preserve"> does not </w:t>
      </w:r>
      <w:r w:rsidRPr="008664F8">
        <w:rPr>
          <w:rFonts w:ascii="Times New Roman" w:hAnsi="Times New Roman" w:cs="Times New Roman"/>
          <w:sz w:val="22"/>
          <w:szCs w:val="22"/>
        </w:rPr>
        <w:t>launch prior to</w:t>
      </w:r>
      <w:r w:rsidR="00E0498A">
        <w:rPr>
          <w:rFonts w:ascii="Times New Roman" w:hAnsi="Times New Roman" w:cs="Times New Roman"/>
          <w:sz w:val="22"/>
          <w:szCs w:val="22"/>
        </w:rPr>
        <w:t xml:space="preserve"> December 31</w:t>
      </w:r>
      <w:r w:rsidR="00E0498A" w:rsidRPr="00E0498A">
        <w:rPr>
          <w:rFonts w:ascii="Times New Roman" w:hAnsi="Times New Roman" w:cs="Times New Roman"/>
          <w:sz w:val="22"/>
          <w:szCs w:val="22"/>
          <w:vertAlign w:val="superscript"/>
        </w:rPr>
        <w:t>st</w:t>
      </w:r>
      <w:r w:rsidR="00E0498A">
        <w:rPr>
          <w:rFonts w:ascii="Times New Roman" w:hAnsi="Times New Roman" w:cs="Times New Roman"/>
          <w:sz w:val="22"/>
          <w:szCs w:val="22"/>
        </w:rPr>
        <w:t>, 2018</w:t>
      </w:r>
      <w:bookmarkStart w:id="0" w:name="_GoBack"/>
      <w:bookmarkEnd w:id="0"/>
      <w:r w:rsidRPr="008664F8">
        <w:rPr>
          <w:rFonts w:ascii="Times New Roman" w:hAnsi="Times New Roman" w:cs="Times New Roman"/>
          <w:sz w:val="22"/>
          <w:szCs w:val="22"/>
        </w:rPr>
        <w:t xml:space="preserve"> </w:t>
      </w:r>
      <w:r w:rsidR="00D00281" w:rsidRPr="008664F8">
        <w:rPr>
          <w:rFonts w:ascii="Times New Roman" w:hAnsi="Times New Roman" w:cs="Times New Roman"/>
          <w:sz w:val="22"/>
          <w:szCs w:val="22"/>
        </w:rPr>
        <w:t>Serenity Financial</w:t>
      </w:r>
      <w:r w:rsidR="00026738" w:rsidRPr="008664F8">
        <w:rPr>
          <w:rFonts w:ascii="Times New Roman" w:hAnsi="Times New Roman" w:cs="Times New Roman"/>
          <w:sz w:val="22"/>
          <w:szCs w:val="22"/>
        </w:rPr>
        <w:t xml:space="preserve"> </w:t>
      </w:r>
      <w:r w:rsidRPr="008664F8">
        <w:rPr>
          <w:rFonts w:ascii="Times New Roman" w:hAnsi="Times New Roman" w:cs="Times New Roman"/>
          <w:sz w:val="22"/>
          <w:szCs w:val="22"/>
        </w:rPr>
        <w:t>would not expect t</w:t>
      </w:r>
      <w:r w:rsidR="00152E0C" w:rsidRPr="008664F8">
        <w:rPr>
          <w:rFonts w:ascii="Times New Roman" w:hAnsi="Times New Roman" w:cs="Times New Roman"/>
          <w:sz w:val="22"/>
          <w:szCs w:val="22"/>
        </w:rPr>
        <w:t xml:space="preserve">o have cash on hand adequate to </w:t>
      </w:r>
      <w:r w:rsidR="00026738" w:rsidRPr="008664F8">
        <w:rPr>
          <w:rFonts w:ascii="Times New Roman" w:hAnsi="Times New Roman" w:cs="Times New Roman"/>
          <w:sz w:val="22"/>
          <w:szCs w:val="22"/>
        </w:rPr>
        <w:t>refund</w:t>
      </w:r>
      <w:r w:rsidRPr="008664F8">
        <w:rPr>
          <w:rFonts w:ascii="Times New Roman" w:hAnsi="Times New Roman" w:cs="Times New Roman"/>
          <w:sz w:val="22"/>
          <w:szCs w:val="22"/>
        </w:rPr>
        <w:t xml:space="preserve"> the purchase amounts, and the liquidation value o</w:t>
      </w:r>
      <w:r w:rsidR="00152E0C" w:rsidRPr="008664F8">
        <w:rPr>
          <w:rFonts w:ascii="Times New Roman" w:hAnsi="Times New Roman" w:cs="Times New Roman"/>
          <w:sz w:val="22"/>
          <w:szCs w:val="22"/>
        </w:rPr>
        <w:t xml:space="preserve">f the </w:t>
      </w:r>
      <w:r w:rsidR="009D2315" w:rsidRPr="008664F8">
        <w:rPr>
          <w:rFonts w:ascii="Times New Roman" w:hAnsi="Times New Roman" w:cs="Times New Roman"/>
          <w:sz w:val="22"/>
          <w:szCs w:val="22"/>
        </w:rPr>
        <w:t>Serenity System</w:t>
      </w:r>
      <w:r w:rsidR="00152E0C" w:rsidRPr="008664F8">
        <w:rPr>
          <w:rFonts w:ascii="Times New Roman" w:hAnsi="Times New Roman" w:cs="Times New Roman"/>
          <w:sz w:val="22"/>
          <w:szCs w:val="22"/>
        </w:rPr>
        <w:t xml:space="preserve"> may not be </w:t>
      </w:r>
      <w:r w:rsidRPr="008664F8">
        <w:rPr>
          <w:rFonts w:ascii="Times New Roman" w:hAnsi="Times New Roman" w:cs="Times New Roman"/>
          <w:sz w:val="22"/>
          <w:szCs w:val="22"/>
        </w:rPr>
        <w:t xml:space="preserve">sufficient to cover any shortfall. </w:t>
      </w:r>
      <w:r w:rsidR="00616FDC">
        <w:rPr>
          <w:rFonts w:ascii="Times New Roman" w:hAnsi="Times New Roman" w:cs="Times New Roman"/>
          <w:sz w:val="22"/>
          <w:szCs w:val="22"/>
        </w:rPr>
        <w:t>Therefore, no purchaser</w:t>
      </w:r>
      <w:r w:rsidRPr="008664F8">
        <w:rPr>
          <w:rFonts w:ascii="Times New Roman" w:hAnsi="Times New Roman" w:cs="Times New Roman"/>
          <w:sz w:val="22"/>
          <w:szCs w:val="22"/>
        </w:rPr>
        <w:t xml:space="preserve"> </w:t>
      </w:r>
      <w:r w:rsidR="00616FDC">
        <w:rPr>
          <w:rFonts w:ascii="Times New Roman" w:hAnsi="Times New Roman" w:cs="Times New Roman"/>
          <w:sz w:val="22"/>
          <w:szCs w:val="22"/>
        </w:rPr>
        <w:t>will</w:t>
      </w:r>
      <w:r w:rsidRPr="008664F8">
        <w:rPr>
          <w:rFonts w:ascii="Times New Roman" w:hAnsi="Times New Roman" w:cs="Times New Roman"/>
          <w:sz w:val="22"/>
          <w:szCs w:val="22"/>
        </w:rPr>
        <w:t xml:space="preserve"> receive </w:t>
      </w:r>
      <w:r w:rsidR="00616FDC">
        <w:rPr>
          <w:rFonts w:ascii="Times New Roman" w:hAnsi="Times New Roman" w:cs="Times New Roman"/>
          <w:sz w:val="22"/>
          <w:szCs w:val="22"/>
        </w:rPr>
        <w:t xml:space="preserve">the </w:t>
      </w:r>
      <w:r w:rsidRPr="008664F8">
        <w:rPr>
          <w:rFonts w:ascii="Times New Roman" w:hAnsi="Times New Roman" w:cs="Times New Roman"/>
          <w:sz w:val="22"/>
          <w:szCs w:val="22"/>
        </w:rPr>
        <w:t>purchase amount or any</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meaningful amount or value.</w:t>
      </w:r>
    </w:p>
    <w:p w14:paraId="545F9CF6" w14:textId="77777777" w:rsidR="00152E0C" w:rsidRPr="008664F8" w:rsidRDefault="00152E0C" w:rsidP="00B147F8">
      <w:pPr>
        <w:jc w:val="both"/>
        <w:rPr>
          <w:rFonts w:ascii="Times New Roman" w:hAnsi="Times New Roman" w:cs="Times New Roman"/>
          <w:sz w:val="22"/>
          <w:szCs w:val="22"/>
        </w:rPr>
      </w:pPr>
    </w:p>
    <w:p w14:paraId="73C8DF64" w14:textId="183C7EF7" w:rsidR="008121C2" w:rsidRPr="008664F8" w:rsidRDefault="00D00281"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Tokens may be valueless.</w:t>
      </w:r>
      <w:r w:rsidR="002E225B" w:rsidRPr="008664F8">
        <w:rPr>
          <w:rFonts w:ascii="Times New Roman" w:hAnsi="Times New Roman" w:cs="Times New Roman"/>
          <w:sz w:val="22"/>
          <w:szCs w:val="22"/>
        </w:rPr>
        <w:t xml:space="preserve"> </w:t>
      </w:r>
      <w:r w:rsidR="00026738" w:rsidRPr="008664F8">
        <w:rPr>
          <w:rFonts w:ascii="Times New Roman" w:hAnsi="Times New Roman" w:cs="Times New Roman"/>
          <w:sz w:val="22"/>
          <w:szCs w:val="22"/>
        </w:rPr>
        <w:t xml:space="preserve">It is possible that, upon the </w:t>
      </w:r>
      <w:r w:rsidR="009D2315" w:rsidRPr="008664F8">
        <w:rPr>
          <w:rFonts w:ascii="Times New Roman" w:hAnsi="Times New Roman" w:cs="Times New Roman"/>
          <w:sz w:val="22"/>
          <w:szCs w:val="22"/>
        </w:rPr>
        <w:t>Serenity System</w:t>
      </w:r>
      <w:r w:rsidR="00026738" w:rsidRPr="008664F8">
        <w:rPr>
          <w:rFonts w:ascii="Times New Roman" w:hAnsi="Times New Roman" w:cs="Times New Roman"/>
          <w:sz w:val="22"/>
          <w:szCs w:val="22"/>
        </w:rPr>
        <w:t xml:space="preserve"> l</w:t>
      </w:r>
      <w:r w:rsidR="008121C2" w:rsidRPr="008664F8">
        <w:rPr>
          <w:rFonts w:ascii="Times New Roman" w:hAnsi="Times New Roman" w:cs="Times New Roman"/>
          <w:sz w:val="22"/>
          <w:szCs w:val="22"/>
        </w:rPr>
        <w:t xml:space="preserve">aunch, </w:t>
      </w:r>
      <w:r w:rsidR="00F72429"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will not be</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used by </w:t>
      </w:r>
      <w:proofErr w:type="gramStart"/>
      <w:r w:rsidR="008121C2" w:rsidRPr="008664F8">
        <w:rPr>
          <w:rFonts w:ascii="Times New Roman" w:hAnsi="Times New Roman" w:cs="Times New Roman"/>
          <w:sz w:val="22"/>
          <w:szCs w:val="22"/>
        </w:rPr>
        <w:t>a large number of</w:t>
      </w:r>
      <w:proofErr w:type="gramEnd"/>
      <w:r w:rsidR="008121C2" w:rsidRPr="008664F8">
        <w:rPr>
          <w:rFonts w:ascii="Times New Roman" w:hAnsi="Times New Roman" w:cs="Times New Roman"/>
          <w:sz w:val="22"/>
          <w:szCs w:val="22"/>
        </w:rPr>
        <w:t xml:space="preserve"> individuals, businesses, and other organizations and that there will be</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limited public interest in the creation and development of its functionalities. Further, the </w:t>
      </w:r>
      <w:r w:rsidR="009D2315" w:rsidRPr="008664F8">
        <w:rPr>
          <w:rFonts w:ascii="Times New Roman" w:hAnsi="Times New Roman" w:cs="Times New Roman"/>
          <w:sz w:val="22"/>
          <w:szCs w:val="22"/>
        </w:rPr>
        <w:t>Serenity System</w:t>
      </w:r>
      <w:r w:rsidR="008121C2" w:rsidRPr="008664F8">
        <w:rPr>
          <w:rFonts w:ascii="Times New Roman" w:hAnsi="Times New Roman" w:cs="Times New Roman"/>
          <w:sz w:val="22"/>
          <w:szCs w:val="22"/>
        </w:rPr>
        <w:t xml:space="preserve"> may never be completed, released, or become operational. These or other unforeseen</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factors may significantly decrease or eliminate any value of </w:t>
      </w:r>
      <w:r w:rsidR="00F72429"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w:t>
      </w:r>
      <w:r w:rsidRPr="008664F8">
        <w:rPr>
          <w:rFonts w:ascii="Times New Roman" w:hAnsi="Times New Roman" w:cs="Times New Roman"/>
          <w:sz w:val="22"/>
          <w:szCs w:val="22"/>
        </w:rPr>
        <w:t>Serenity Financial</w:t>
      </w:r>
      <w:r w:rsidR="00026738"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does not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guarantee any specific value of </w:t>
      </w:r>
      <w:r w:rsidR="00F72429"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and cautions purchasers of </w:t>
      </w:r>
      <w:r w:rsidR="00F72429"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that there</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is a significant like</w:t>
      </w:r>
      <w:r w:rsidR="00026738" w:rsidRPr="008664F8">
        <w:rPr>
          <w:rFonts w:ascii="Times New Roman" w:hAnsi="Times New Roman" w:cs="Times New Roman"/>
          <w:sz w:val="22"/>
          <w:szCs w:val="22"/>
        </w:rPr>
        <w:t xml:space="preserve">lihood their value may vanish if the </w:t>
      </w:r>
      <w:r w:rsidR="009D2315" w:rsidRPr="008664F8">
        <w:rPr>
          <w:rFonts w:ascii="Times New Roman" w:hAnsi="Times New Roman" w:cs="Times New Roman"/>
          <w:sz w:val="22"/>
          <w:szCs w:val="22"/>
        </w:rPr>
        <w:t>Serenity System</w:t>
      </w:r>
      <w:r w:rsidR="00026738" w:rsidRPr="008664F8">
        <w:rPr>
          <w:rFonts w:ascii="Times New Roman" w:hAnsi="Times New Roman" w:cs="Times New Roman"/>
          <w:sz w:val="22"/>
          <w:szCs w:val="22"/>
        </w:rPr>
        <w:t xml:space="preserve"> will not be operational to the satisfaction of the </w:t>
      </w:r>
      <w:r w:rsidR="00F72429" w:rsidRPr="008664F8">
        <w:rPr>
          <w:rFonts w:ascii="Times New Roman" w:hAnsi="Times New Roman" w:cs="Times New Roman"/>
          <w:sz w:val="22"/>
          <w:szCs w:val="22"/>
        </w:rPr>
        <w:t>Serenity token</w:t>
      </w:r>
      <w:r w:rsidR="00026738" w:rsidRPr="008664F8">
        <w:rPr>
          <w:rFonts w:ascii="Times New Roman" w:hAnsi="Times New Roman" w:cs="Times New Roman"/>
          <w:sz w:val="22"/>
          <w:szCs w:val="22"/>
        </w:rPr>
        <w:t xml:space="preserve"> holders. </w:t>
      </w:r>
    </w:p>
    <w:p w14:paraId="4CF2D13F" w14:textId="77777777" w:rsidR="00152E0C" w:rsidRPr="008664F8" w:rsidRDefault="00152E0C" w:rsidP="00B147F8">
      <w:pPr>
        <w:jc w:val="both"/>
        <w:rPr>
          <w:rFonts w:ascii="Times New Roman" w:hAnsi="Times New Roman" w:cs="Times New Roman"/>
          <w:sz w:val="22"/>
          <w:szCs w:val="22"/>
        </w:rPr>
      </w:pPr>
    </w:p>
    <w:p w14:paraId="6B9F2C45" w14:textId="3CE3374C" w:rsidR="008121C2"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There is a high risk of</w:t>
      </w:r>
      <w:r w:rsidR="00152E0C" w:rsidRPr="008664F8">
        <w:rPr>
          <w:rFonts w:ascii="Times New Roman" w:hAnsi="Times New Roman" w:cs="Times New Roman"/>
          <w:sz w:val="22"/>
          <w:szCs w:val="22"/>
        </w:rPr>
        <w:t xml:space="preserve"> volatility of digital assets. </w:t>
      </w:r>
      <w:r w:rsidRPr="008664F8">
        <w:rPr>
          <w:rFonts w:ascii="Times New Roman" w:hAnsi="Times New Roman" w:cs="Times New Roman"/>
          <w:sz w:val="22"/>
          <w:szCs w:val="22"/>
        </w:rPr>
        <w:t>Digital ass</w:t>
      </w:r>
      <w:r w:rsidR="00D00281" w:rsidRPr="008664F8">
        <w:rPr>
          <w:rFonts w:ascii="Times New Roman" w:hAnsi="Times New Roman" w:cs="Times New Roman"/>
          <w:sz w:val="22"/>
          <w:szCs w:val="22"/>
        </w:rPr>
        <w:t xml:space="preserve">ets are extremely volatile, and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may suffer</w:t>
      </w:r>
      <w:r w:rsidR="00152E0C" w:rsidRPr="008664F8">
        <w:rPr>
          <w:rFonts w:ascii="Times New Roman" w:hAnsi="Times New Roman" w:cs="Times New Roman"/>
          <w:sz w:val="22"/>
          <w:szCs w:val="22"/>
        </w:rPr>
        <w:t xml:space="preserve"> from such volatility. Further,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may be significantly influenced by microeconomic and macroeconomic market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factors.</w:t>
      </w:r>
      <w:r w:rsidR="00026738" w:rsidRPr="008664F8">
        <w:rPr>
          <w:rFonts w:ascii="Times New Roman" w:hAnsi="Times New Roman" w:cs="Times New Roman"/>
          <w:sz w:val="22"/>
          <w:szCs w:val="22"/>
        </w:rPr>
        <w:t xml:space="preserve"> </w:t>
      </w:r>
    </w:p>
    <w:p w14:paraId="41310CE4" w14:textId="77777777" w:rsidR="00152E0C" w:rsidRPr="008664F8" w:rsidRDefault="00152E0C" w:rsidP="00B147F8">
      <w:pPr>
        <w:jc w:val="both"/>
        <w:rPr>
          <w:rFonts w:ascii="Times New Roman" w:hAnsi="Times New Roman" w:cs="Times New Roman"/>
          <w:sz w:val="22"/>
          <w:szCs w:val="22"/>
        </w:rPr>
      </w:pPr>
    </w:p>
    <w:p w14:paraId="3C36A9B3" w14:textId="49CF48C4" w:rsidR="007E2E3C" w:rsidRPr="008664F8" w:rsidRDefault="00F72429"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will be entirely uninsured.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are not like bank accounts or other similar accounts.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are entirely</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uninsured and any value they may hold at any time may decrease or be eliminated in the future.</w:t>
      </w:r>
      <w:r w:rsidR="00152E0C" w:rsidRPr="008664F8">
        <w:rPr>
          <w:rFonts w:ascii="Times New Roman" w:hAnsi="Times New Roman" w:cs="Times New Roman"/>
          <w:sz w:val="22"/>
          <w:szCs w:val="22"/>
        </w:rPr>
        <w:t xml:space="preserve"> </w:t>
      </w:r>
    </w:p>
    <w:p w14:paraId="14340A4F" w14:textId="77777777" w:rsidR="007E2E3C" w:rsidRPr="008664F8" w:rsidRDefault="007E2E3C" w:rsidP="00B147F8">
      <w:pPr>
        <w:jc w:val="both"/>
        <w:rPr>
          <w:rFonts w:ascii="Times New Roman" w:hAnsi="Times New Roman" w:cs="Times New Roman"/>
          <w:sz w:val="22"/>
          <w:szCs w:val="22"/>
        </w:rPr>
      </w:pPr>
    </w:p>
    <w:p w14:paraId="26D39ACB" w14:textId="12B31B23" w:rsidR="007E2E3C" w:rsidRPr="008664F8" w:rsidRDefault="00F72429"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lastRenderedPageBreak/>
        <w:t>Serenity token</w:t>
      </w:r>
      <w:r w:rsidR="008121C2" w:rsidRPr="008664F8">
        <w:rPr>
          <w:rFonts w:ascii="Times New Roman" w:hAnsi="Times New Roman" w:cs="Times New Roman"/>
          <w:sz w:val="22"/>
          <w:szCs w:val="22"/>
        </w:rPr>
        <w:t xml:space="preserve">s and the </w:t>
      </w:r>
      <w:r w:rsidR="009D2315" w:rsidRPr="008664F8">
        <w:rPr>
          <w:rFonts w:ascii="Times New Roman" w:hAnsi="Times New Roman" w:cs="Times New Roman"/>
          <w:sz w:val="22"/>
          <w:szCs w:val="22"/>
        </w:rPr>
        <w:t>Serenity System</w:t>
      </w:r>
      <w:r w:rsidR="008121C2" w:rsidRPr="008664F8">
        <w:rPr>
          <w:rFonts w:ascii="Times New Roman" w:hAnsi="Times New Roman" w:cs="Times New Roman"/>
          <w:sz w:val="22"/>
          <w:szCs w:val="22"/>
        </w:rPr>
        <w:t>, as may be developed, may not meet</w:t>
      </w:r>
      <w:r w:rsidR="00152E0C" w:rsidRPr="008664F8">
        <w:rPr>
          <w:rFonts w:ascii="Times New Roman" w:hAnsi="Times New Roman" w:cs="Times New Roman"/>
          <w:sz w:val="22"/>
          <w:szCs w:val="22"/>
        </w:rPr>
        <w:t xml:space="preserve"> your </w:t>
      </w:r>
      <w:r w:rsidR="008121C2" w:rsidRPr="008664F8">
        <w:rPr>
          <w:rFonts w:ascii="Times New Roman" w:hAnsi="Times New Roman" w:cs="Times New Roman"/>
          <w:sz w:val="22"/>
          <w:szCs w:val="22"/>
        </w:rPr>
        <w:t>expectations.</w:t>
      </w:r>
      <w:r w:rsidR="002E225B"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The </w:t>
      </w:r>
      <w:r w:rsidR="009D2315" w:rsidRPr="008664F8">
        <w:rPr>
          <w:rFonts w:ascii="Times New Roman" w:hAnsi="Times New Roman" w:cs="Times New Roman"/>
          <w:sz w:val="22"/>
          <w:szCs w:val="22"/>
        </w:rPr>
        <w:t>Serenity System</w:t>
      </w:r>
      <w:r w:rsidR="008121C2" w:rsidRPr="008664F8">
        <w:rPr>
          <w:rFonts w:ascii="Times New Roman" w:hAnsi="Times New Roman" w:cs="Times New Roman"/>
          <w:sz w:val="22"/>
          <w:szCs w:val="22"/>
        </w:rPr>
        <w:t xml:space="preserve"> is currently under development and </w:t>
      </w:r>
      <w:r w:rsidR="00152E0C" w:rsidRPr="008664F8">
        <w:rPr>
          <w:rFonts w:ascii="Times New Roman" w:hAnsi="Times New Roman" w:cs="Times New Roman"/>
          <w:sz w:val="22"/>
          <w:szCs w:val="22"/>
        </w:rPr>
        <w:t xml:space="preserve">may undergo significant changes </w:t>
      </w:r>
      <w:r w:rsidR="008121C2" w:rsidRPr="008664F8">
        <w:rPr>
          <w:rFonts w:ascii="Times New Roman" w:hAnsi="Times New Roman" w:cs="Times New Roman"/>
          <w:sz w:val="22"/>
          <w:szCs w:val="22"/>
        </w:rPr>
        <w:t>before release. Your expectations and market expectations regarding the form and functionality</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of the </w:t>
      </w:r>
      <w:r w:rsidR="007E2E3C" w:rsidRPr="008664F8">
        <w:rPr>
          <w:rFonts w:ascii="Times New Roman" w:hAnsi="Times New Roman" w:cs="Times New Roman"/>
          <w:sz w:val="22"/>
          <w:szCs w:val="22"/>
        </w:rPr>
        <w:t>product</w:t>
      </w:r>
      <w:r w:rsidR="008121C2" w:rsidRPr="008664F8">
        <w:rPr>
          <w:rFonts w:ascii="Times New Roman" w:hAnsi="Times New Roman" w:cs="Times New Roman"/>
          <w:sz w:val="22"/>
          <w:szCs w:val="22"/>
        </w:rPr>
        <w:t xml:space="preserve"> and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may not be met upon the deployment, if at all. If the </w:t>
      </w:r>
      <w:r w:rsidR="009D2315" w:rsidRPr="008664F8">
        <w:rPr>
          <w:rFonts w:ascii="Times New Roman" w:hAnsi="Times New Roman" w:cs="Times New Roman"/>
          <w:sz w:val="22"/>
          <w:szCs w:val="22"/>
        </w:rPr>
        <w:t>Serenity System</w:t>
      </w:r>
      <w:r w:rsidR="007E2E3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does not meet market expectations then the value of the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could be</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adversely affected.</w:t>
      </w:r>
      <w:r w:rsidR="00152E0C" w:rsidRPr="008664F8">
        <w:rPr>
          <w:rFonts w:ascii="Times New Roman" w:hAnsi="Times New Roman" w:cs="Times New Roman"/>
          <w:sz w:val="22"/>
          <w:szCs w:val="22"/>
        </w:rPr>
        <w:t xml:space="preserve"> </w:t>
      </w:r>
      <w:r w:rsidR="00D00281" w:rsidRPr="008664F8">
        <w:rPr>
          <w:rFonts w:ascii="Times New Roman" w:hAnsi="Times New Roman" w:cs="Times New Roman"/>
          <w:sz w:val="22"/>
          <w:szCs w:val="22"/>
        </w:rPr>
        <w:t>Serenity Financial,</w:t>
      </w:r>
      <w:r w:rsidR="002C613F" w:rsidRPr="008664F8">
        <w:rPr>
          <w:rFonts w:ascii="Times New Roman" w:hAnsi="Times New Roman" w:cs="Times New Roman"/>
          <w:sz w:val="22"/>
          <w:szCs w:val="22"/>
        </w:rPr>
        <w:t xml:space="preserve">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and the </w:t>
      </w:r>
      <w:r w:rsidR="009D2315" w:rsidRPr="008664F8">
        <w:rPr>
          <w:rFonts w:ascii="Times New Roman" w:hAnsi="Times New Roman" w:cs="Times New Roman"/>
          <w:sz w:val="22"/>
          <w:szCs w:val="22"/>
        </w:rPr>
        <w:t>Serenity System</w:t>
      </w:r>
      <w:r w:rsidR="007E2E3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may be subject to security weaknesses,</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hackers and theft.</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Hackers or other groups or organizations may attempt to interfere with </w:t>
      </w:r>
      <w:r w:rsidR="00D00281"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the </w:t>
      </w:r>
      <w:r w:rsidR="009D2315" w:rsidRPr="008664F8">
        <w:rPr>
          <w:rFonts w:ascii="Times New Roman" w:hAnsi="Times New Roman" w:cs="Times New Roman"/>
          <w:sz w:val="22"/>
          <w:szCs w:val="22"/>
        </w:rPr>
        <w:t>Serenity System</w:t>
      </w:r>
      <w:r w:rsidR="008121C2" w:rsidRPr="008664F8">
        <w:rPr>
          <w:rFonts w:ascii="Times New Roman" w:hAnsi="Times New Roman" w:cs="Times New Roman"/>
          <w:sz w:val="22"/>
          <w:szCs w:val="22"/>
        </w:rPr>
        <w:t xml:space="preserve"> and your digital wallet in any number of ways, including denial of service</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attacks, Sybil attacks, spoofing, smurfing, malware attacks, or consensus-based attacks. There is</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a risk that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and the </w:t>
      </w:r>
      <w:r w:rsidR="009D2315" w:rsidRPr="008664F8">
        <w:rPr>
          <w:rFonts w:ascii="Times New Roman" w:hAnsi="Times New Roman" w:cs="Times New Roman"/>
          <w:sz w:val="22"/>
          <w:szCs w:val="22"/>
        </w:rPr>
        <w:t>Serenity System</w:t>
      </w:r>
      <w:r w:rsidR="007E2E3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and technology infrastructure may include</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security weaknesses or bugs, which may interfere with the use, or cause the complete loss, of</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 Advances in cryptography may present risks to cryptocurrencies, digital tokens,</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Ethereum,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s, the </w:t>
      </w:r>
      <w:r w:rsidR="009D2315" w:rsidRPr="008664F8">
        <w:rPr>
          <w:rFonts w:ascii="Times New Roman" w:hAnsi="Times New Roman" w:cs="Times New Roman"/>
          <w:sz w:val="22"/>
          <w:szCs w:val="22"/>
        </w:rPr>
        <w:t>Serenity System</w:t>
      </w:r>
      <w:r w:rsidR="007E2E3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and </w:t>
      </w:r>
      <w:r w:rsidR="00D00281" w:rsidRPr="008664F8">
        <w:rPr>
          <w:rFonts w:ascii="Times New Roman" w:hAnsi="Times New Roman" w:cs="Times New Roman"/>
          <w:sz w:val="22"/>
          <w:szCs w:val="22"/>
        </w:rPr>
        <w:t xml:space="preserve">Serenity </w:t>
      </w:r>
      <w:proofErr w:type="spellStart"/>
      <w:r w:rsidR="00D00281" w:rsidRPr="008664F8">
        <w:rPr>
          <w:rFonts w:ascii="Times New Roman" w:hAnsi="Times New Roman" w:cs="Times New Roman"/>
          <w:sz w:val="22"/>
          <w:szCs w:val="22"/>
        </w:rPr>
        <w:t>Financial</w:t>
      </w:r>
      <w:r w:rsidR="007E2E3C" w:rsidRPr="008664F8">
        <w:rPr>
          <w:rFonts w:ascii="Times New Roman" w:hAnsi="Times New Roman" w:cs="Times New Roman"/>
          <w:sz w:val="22"/>
          <w:szCs w:val="22"/>
        </w:rPr>
        <w:t>’s</w:t>
      </w:r>
      <w:proofErr w:type="spellEnd"/>
      <w:r w:rsidR="008121C2" w:rsidRPr="008664F8">
        <w:rPr>
          <w:rFonts w:ascii="Times New Roman" w:hAnsi="Times New Roman" w:cs="Times New Roman"/>
          <w:sz w:val="22"/>
          <w:szCs w:val="22"/>
        </w:rPr>
        <w:t xml:space="preserve"> technology infrastructure, which</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may result in the theft or complete loss of </w:t>
      </w:r>
      <w:r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s.</w:t>
      </w:r>
      <w:r w:rsidR="00152E0C" w:rsidRPr="008664F8">
        <w:rPr>
          <w:rFonts w:ascii="Times New Roman" w:hAnsi="Times New Roman" w:cs="Times New Roman"/>
          <w:sz w:val="22"/>
          <w:szCs w:val="22"/>
        </w:rPr>
        <w:t xml:space="preserve"> </w:t>
      </w:r>
    </w:p>
    <w:p w14:paraId="7CAAF84E" w14:textId="77777777" w:rsidR="007E2E3C" w:rsidRPr="008664F8" w:rsidRDefault="007E2E3C" w:rsidP="00B147F8">
      <w:pPr>
        <w:jc w:val="both"/>
        <w:rPr>
          <w:rFonts w:ascii="Times New Roman" w:hAnsi="Times New Roman" w:cs="Times New Roman"/>
          <w:sz w:val="22"/>
          <w:szCs w:val="22"/>
        </w:rPr>
      </w:pPr>
    </w:p>
    <w:p w14:paraId="4A9DC0B3" w14:textId="2839D04E" w:rsidR="008121C2" w:rsidRPr="008664F8" w:rsidRDefault="00D00281"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is subject to privacy and data security laws.</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We anticipate that the </w:t>
      </w:r>
      <w:r w:rsidR="009D2315" w:rsidRPr="008664F8">
        <w:rPr>
          <w:rFonts w:ascii="Times New Roman" w:hAnsi="Times New Roman" w:cs="Times New Roman"/>
          <w:sz w:val="22"/>
          <w:szCs w:val="22"/>
        </w:rPr>
        <w:t>Serenity System</w:t>
      </w:r>
      <w:r w:rsidR="007E2E3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will receive, transmit and store a large volume of</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personally identifiable information and other sensitive data. Federal, state, and foreign laws</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regulate the storing, sharing, use, disclosure and protection of such data. Any violations of these</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laws and regulations may require </w:t>
      </w:r>
      <w:r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to change its b</w:t>
      </w:r>
      <w:r w:rsidR="00152E0C" w:rsidRPr="008664F8">
        <w:rPr>
          <w:rFonts w:ascii="Times New Roman" w:hAnsi="Times New Roman" w:cs="Times New Roman"/>
          <w:sz w:val="22"/>
          <w:szCs w:val="22"/>
        </w:rPr>
        <w:t>us</w:t>
      </w:r>
      <w:r w:rsidR="007E2E3C" w:rsidRPr="008664F8">
        <w:rPr>
          <w:rFonts w:ascii="Times New Roman" w:hAnsi="Times New Roman" w:cs="Times New Roman"/>
          <w:sz w:val="22"/>
          <w:szCs w:val="22"/>
        </w:rPr>
        <w:t xml:space="preserve">iness practices or operational </w:t>
      </w:r>
      <w:r w:rsidR="008121C2" w:rsidRPr="008664F8">
        <w:rPr>
          <w:rFonts w:ascii="Times New Roman" w:hAnsi="Times New Roman" w:cs="Times New Roman"/>
          <w:sz w:val="22"/>
          <w:szCs w:val="22"/>
        </w:rPr>
        <w:t>structure, address legal claims, and sustain monetary penalties and other harms to its business.</w:t>
      </w:r>
    </w:p>
    <w:p w14:paraId="0503D96C" w14:textId="77777777" w:rsidR="00152E0C" w:rsidRPr="008664F8" w:rsidRDefault="00152E0C" w:rsidP="00B147F8">
      <w:pPr>
        <w:jc w:val="both"/>
        <w:rPr>
          <w:rFonts w:ascii="Times New Roman" w:hAnsi="Times New Roman" w:cs="Times New Roman"/>
          <w:sz w:val="22"/>
          <w:szCs w:val="22"/>
        </w:rPr>
      </w:pPr>
    </w:p>
    <w:p w14:paraId="6DDB883A" w14:textId="091D997E" w:rsidR="008121C2"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Security breaches or unauthorized access to personal information may also ex</w:t>
      </w:r>
      <w:r w:rsidR="00152E0C" w:rsidRPr="008664F8">
        <w:rPr>
          <w:rFonts w:ascii="Times New Roman" w:hAnsi="Times New Roman" w:cs="Times New Roman"/>
          <w:sz w:val="22"/>
          <w:szCs w:val="22"/>
        </w:rPr>
        <w:t xml:space="preserve">pose </w:t>
      </w:r>
      <w:r w:rsidR="00F72429" w:rsidRPr="008664F8">
        <w:rPr>
          <w:rFonts w:ascii="Times New Roman" w:hAnsi="Times New Roman" w:cs="Times New Roman"/>
          <w:sz w:val="22"/>
          <w:szCs w:val="22"/>
        </w:rPr>
        <w:t>Serenity token</w:t>
      </w:r>
      <w:r w:rsidR="00152E0C" w:rsidRPr="008664F8">
        <w:rPr>
          <w:rFonts w:ascii="Times New Roman" w:hAnsi="Times New Roman" w:cs="Times New Roman"/>
          <w:sz w:val="22"/>
          <w:szCs w:val="22"/>
        </w:rPr>
        <w:t xml:space="preserve"> to </w:t>
      </w:r>
      <w:r w:rsidRPr="008664F8">
        <w:rPr>
          <w:rFonts w:ascii="Times New Roman" w:hAnsi="Times New Roman" w:cs="Times New Roman"/>
          <w:sz w:val="22"/>
          <w:szCs w:val="22"/>
        </w:rPr>
        <w:t>liability related to the loss of the information, time-consuming and expensive litigation, and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negative publicity. Because techniques used to obtain una</w:t>
      </w:r>
      <w:r w:rsidR="00152E0C" w:rsidRPr="008664F8">
        <w:rPr>
          <w:rFonts w:ascii="Times New Roman" w:hAnsi="Times New Roman" w:cs="Times New Roman"/>
          <w:sz w:val="22"/>
          <w:szCs w:val="22"/>
        </w:rPr>
        <w:t xml:space="preserve">uthorized access or to sabotage </w:t>
      </w:r>
      <w:r w:rsidRPr="008664F8">
        <w:rPr>
          <w:rFonts w:ascii="Times New Roman" w:hAnsi="Times New Roman" w:cs="Times New Roman"/>
          <w:sz w:val="22"/>
          <w:szCs w:val="22"/>
        </w:rPr>
        <w:t>systems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change frequently and generally are not recognized until after they are launched against a target,</w:t>
      </w:r>
      <w:r w:rsidR="00D00281" w:rsidRPr="008664F8">
        <w:rPr>
          <w:rFonts w:ascii="Times New Roman" w:hAnsi="Times New Roman" w:cs="Times New Roman"/>
          <w:sz w:val="22"/>
          <w:szCs w:val="22"/>
        </w:rPr>
        <w:t xml:space="preserve"> Serenity Financial</w:t>
      </w:r>
      <w:r w:rsidRPr="008664F8">
        <w:rPr>
          <w:rFonts w:ascii="Times New Roman" w:hAnsi="Times New Roman" w:cs="Times New Roman"/>
          <w:sz w:val="22"/>
          <w:szCs w:val="22"/>
        </w:rPr>
        <w:t xml:space="preserve"> may be unable to anticipate, detect, or adequately address them. In addition, certain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jurisdictions have laws requiring companies to notify individuals of data security breaches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involving their personal data. These mandatory disclosures are costly to implement and often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lead to widespread negative publicity.</w:t>
      </w:r>
    </w:p>
    <w:p w14:paraId="408AD043" w14:textId="77777777" w:rsidR="00152E0C" w:rsidRPr="008664F8" w:rsidRDefault="00152E0C" w:rsidP="00B147F8">
      <w:pPr>
        <w:jc w:val="both"/>
        <w:rPr>
          <w:rFonts w:ascii="Times New Roman" w:hAnsi="Times New Roman" w:cs="Times New Roman"/>
          <w:sz w:val="22"/>
          <w:szCs w:val="22"/>
        </w:rPr>
      </w:pPr>
    </w:p>
    <w:p w14:paraId="4DD4DA78" w14:textId="4EAECD1F" w:rsidR="008121C2" w:rsidRPr="008664F8" w:rsidRDefault="00D00281"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may be required to disclose information about </w:t>
      </w:r>
      <w:r w:rsidR="00F72429" w:rsidRPr="008664F8">
        <w:rPr>
          <w:rFonts w:ascii="Times New Roman" w:hAnsi="Times New Roman" w:cs="Times New Roman"/>
          <w:sz w:val="22"/>
          <w:szCs w:val="22"/>
        </w:rPr>
        <w:t>Serenity token</w:t>
      </w:r>
      <w:r w:rsidR="008121C2" w:rsidRPr="008664F8">
        <w:rPr>
          <w:rFonts w:ascii="Times New Roman" w:hAnsi="Times New Roman" w:cs="Times New Roman"/>
          <w:sz w:val="22"/>
          <w:szCs w:val="22"/>
        </w:rPr>
        <w:t xml:space="preserve"> users, purchasers, and</w:t>
      </w:r>
      <w:r w:rsidR="002E225B" w:rsidRPr="008664F8">
        <w:rPr>
          <w:rFonts w:ascii="Times New Roman" w:hAnsi="Times New Roman" w:cs="Times New Roman"/>
          <w:sz w:val="22"/>
          <w:szCs w:val="22"/>
        </w:rPr>
        <w:t xml:space="preserve"> holders. </w:t>
      </w:r>
      <w:r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may be required by law, subpoena, or court order t</w:t>
      </w:r>
      <w:r w:rsidR="00152E0C" w:rsidRPr="008664F8">
        <w:rPr>
          <w:rFonts w:ascii="Times New Roman" w:hAnsi="Times New Roman" w:cs="Times New Roman"/>
          <w:sz w:val="22"/>
          <w:szCs w:val="22"/>
        </w:rPr>
        <w:t xml:space="preserve">o disclose personal information </w:t>
      </w:r>
      <w:r w:rsidR="008121C2" w:rsidRPr="008664F8">
        <w:rPr>
          <w:rFonts w:ascii="Times New Roman" w:hAnsi="Times New Roman" w:cs="Times New Roman"/>
          <w:sz w:val="22"/>
          <w:szCs w:val="22"/>
        </w:rPr>
        <w:t xml:space="preserve">received from </w:t>
      </w:r>
      <w:r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Token holders to law enforcement, government officials, and other third</w:t>
      </w:r>
      <w:r w:rsidR="00152E0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parties. Any such disclosure could have an adverse effect on the reputation or valuation of</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w:t>
      </w:r>
    </w:p>
    <w:p w14:paraId="7E12D368" w14:textId="77777777" w:rsidR="00152E0C" w:rsidRPr="008664F8" w:rsidRDefault="00152E0C" w:rsidP="00B147F8">
      <w:pPr>
        <w:jc w:val="both"/>
        <w:rPr>
          <w:rFonts w:ascii="Times New Roman" w:hAnsi="Times New Roman" w:cs="Times New Roman"/>
          <w:sz w:val="22"/>
          <w:szCs w:val="22"/>
        </w:rPr>
      </w:pPr>
    </w:p>
    <w:p w14:paraId="0BDE2B30" w14:textId="4FCCBB67" w:rsidR="00152E0C"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Smart contracts are subject to limitations.</w:t>
      </w:r>
      <w:r w:rsidR="002E225B" w:rsidRPr="008664F8">
        <w:rPr>
          <w:rFonts w:ascii="Times New Roman" w:hAnsi="Times New Roman" w:cs="Times New Roman"/>
          <w:sz w:val="22"/>
          <w:szCs w:val="22"/>
        </w:rPr>
        <w:t xml:space="preserve"> </w:t>
      </w:r>
      <w:r w:rsidRPr="008664F8">
        <w:rPr>
          <w:rFonts w:ascii="Times New Roman" w:hAnsi="Times New Roman" w:cs="Times New Roman"/>
          <w:sz w:val="22"/>
          <w:szCs w:val="22"/>
        </w:rPr>
        <w:t>Smart contract technology is still in its early stages of deve</w:t>
      </w:r>
      <w:r w:rsidR="00152E0C" w:rsidRPr="008664F8">
        <w:rPr>
          <w:rFonts w:ascii="Times New Roman" w:hAnsi="Times New Roman" w:cs="Times New Roman"/>
          <w:sz w:val="22"/>
          <w:szCs w:val="22"/>
        </w:rPr>
        <w:t xml:space="preserve">lopment, and its application is </w:t>
      </w:r>
      <w:r w:rsidRPr="008664F8">
        <w:rPr>
          <w:rFonts w:ascii="Times New Roman" w:hAnsi="Times New Roman" w:cs="Times New Roman"/>
          <w:sz w:val="22"/>
          <w:szCs w:val="22"/>
        </w:rPr>
        <w:t>experimental in nature. This carries significant operational, technological, regulatory,</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reputational, and financial risks. Smart contracts may not be fit for the purpose intended by</w:t>
      </w:r>
      <w:r w:rsidR="00152E0C" w:rsidRPr="008664F8">
        <w:rPr>
          <w:rFonts w:ascii="Times New Roman" w:hAnsi="Times New Roman" w:cs="Times New Roman"/>
          <w:sz w:val="22"/>
          <w:szCs w:val="22"/>
        </w:rPr>
        <w:t xml:space="preserve"> </w:t>
      </w:r>
      <w:r w:rsidR="00D00281"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Pr="008664F8">
        <w:rPr>
          <w:rFonts w:ascii="Times New Roman" w:hAnsi="Times New Roman" w:cs="Times New Roman"/>
          <w:sz w:val="22"/>
          <w:szCs w:val="22"/>
        </w:rPr>
        <w:t>and may contai</w:t>
      </w:r>
      <w:r w:rsidR="007E2E3C" w:rsidRPr="008664F8">
        <w:rPr>
          <w:rFonts w:ascii="Times New Roman" w:hAnsi="Times New Roman" w:cs="Times New Roman"/>
          <w:sz w:val="22"/>
          <w:szCs w:val="22"/>
        </w:rPr>
        <w:t xml:space="preserve">n flaws, </w:t>
      </w:r>
      <w:r w:rsidRPr="008664F8">
        <w:rPr>
          <w:rFonts w:ascii="Times New Roman" w:hAnsi="Times New Roman" w:cs="Times New Roman"/>
          <w:sz w:val="22"/>
          <w:szCs w:val="22"/>
        </w:rPr>
        <w:t>vulnerabilities, or other issues, which may cause technical</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problems or the complete loss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w:t>
      </w:r>
      <w:r w:rsidR="00152E0C" w:rsidRPr="008664F8">
        <w:rPr>
          <w:rFonts w:ascii="Times New Roman" w:hAnsi="Times New Roman" w:cs="Times New Roman"/>
          <w:sz w:val="22"/>
          <w:szCs w:val="22"/>
        </w:rPr>
        <w:t xml:space="preserve"> </w:t>
      </w:r>
    </w:p>
    <w:p w14:paraId="538CE15E" w14:textId="77777777" w:rsidR="00152E0C" w:rsidRPr="008664F8" w:rsidRDefault="00152E0C" w:rsidP="00B147F8">
      <w:pPr>
        <w:jc w:val="both"/>
        <w:rPr>
          <w:rFonts w:ascii="Times New Roman" w:hAnsi="Times New Roman" w:cs="Times New Roman"/>
          <w:sz w:val="22"/>
          <w:szCs w:val="22"/>
        </w:rPr>
      </w:pPr>
    </w:p>
    <w:p w14:paraId="23F74983" w14:textId="6C25394B" w:rsidR="007E2E3C" w:rsidRPr="008664F8" w:rsidRDefault="00D00281"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has </w:t>
      </w:r>
      <w:r w:rsidR="007E2E3C" w:rsidRPr="008664F8">
        <w:rPr>
          <w:rFonts w:ascii="Times New Roman" w:hAnsi="Times New Roman" w:cs="Times New Roman"/>
          <w:sz w:val="22"/>
          <w:szCs w:val="22"/>
        </w:rPr>
        <w:t xml:space="preserve">a </w:t>
      </w:r>
      <w:r w:rsidR="008121C2" w:rsidRPr="008664F8">
        <w:rPr>
          <w:rFonts w:ascii="Times New Roman" w:hAnsi="Times New Roman" w:cs="Times New Roman"/>
          <w:sz w:val="22"/>
          <w:szCs w:val="22"/>
        </w:rPr>
        <w:t>limited operating history in an evolving industry th</w:t>
      </w:r>
      <w:r w:rsidR="00152E0C" w:rsidRPr="008664F8">
        <w:rPr>
          <w:rFonts w:ascii="Times New Roman" w:hAnsi="Times New Roman" w:cs="Times New Roman"/>
          <w:sz w:val="22"/>
          <w:szCs w:val="22"/>
        </w:rPr>
        <w:t xml:space="preserve">at may not develop as expected. </w:t>
      </w:r>
      <w:r w:rsidR="008121C2" w:rsidRPr="008664F8">
        <w:rPr>
          <w:rFonts w:ascii="Times New Roman" w:hAnsi="Times New Roman" w:cs="Times New Roman"/>
          <w:sz w:val="22"/>
          <w:szCs w:val="22"/>
        </w:rPr>
        <w:t>As</w:t>
      </w:r>
      <w:r w:rsidR="00616FDC">
        <w:rPr>
          <w:rFonts w:ascii="Times New Roman" w:hAnsi="Times New Roman" w:cs="Times New Roman"/>
          <w:sz w:val="22"/>
          <w:szCs w:val="22"/>
        </w:rPr>
        <w:t xml:space="preserve">sessing its business and </w:t>
      </w:r>
      <w:proofErr w:type="gramStart"/>
      <w:r w:rsidR="00616FDC">
        <w:rPr>
          <w:rFonts w:ascii="Times New Roman" w:hAnsi="Times New Roman" w:cs="Times New Roman"/>
          <w:sz w:val="22"/>
          <w:szCs w:val="22"/>
        </w:rPr>
        <w:t xml:space="preserve">future </w:t>
      </w:r>
      <w:r w:rsidR="008121C2" w:rsidRPr="008664F8">
        <w:rPr>
          <w:rFonts w:ascii="Times New Roman" w:hAnsi="Times New Roman" w:cs="Times New Roman"/>
          <w:sz w:val="22"/>
          <w:szCs w:val="22"/>
        </w:rPr>
        <w:t>prospects</w:t>
      </w:r>
      <w:proofErr w:type="gramEnd"/>
      <w:r w:rsidR="008121C2" w:rsidRPr="008664F8">
        <w:rPr>
          <w:rFonts w:ascii="Times New Roman" w:hAnsi="Times New Roman" w:cs="Times New Roman"/>
          <w:sz w:val="22"/>
          <w:szCs w:val="22"/>
        </w:rPr>
        <w:t xml:space="preserve"> is challenging in light o</w:t>
      </w:r>
      <w:r w:rsidR="00152E0C" w:rsidRPr="008664F8">
        <w:rPr>
          <w:rFonts w:ascii="Times New Roman" w:hAnsi="Times New Roman" w:cs="Times New Roman"/>
          <w:sz w:val="22"/>
          <w:szCs w:val="22"/>
        </w:rPr>
        <w:t xml:space="preserve">f the risks and difficulties it </w:t>
      </w:r>
      <w:r w:rsidR="007E2E3C" w:rsidRPr="008664F8">
        <w:rPr>
          <w:rFonts w:ascii="Times New Roman" w:hAnsi="Times New Roman" w:cs="Times New Roman"/>
          <w:sz w:val="22"/>
          <w:szCs w:val="22"/>
        </w:rPr>
        <w:t xml:space="preserve">may </w:t>
      </w:r>
      <w:r w:rsidR="008121C2" w:rsidRPr="008664F8">
        <w:rPr>
          <w:rFonts w:ascii="Times New Roman" w:hAnsi="Times New Roman" w:cs="Times New Roman"/>
          <w:sz w:val="22"/>
          <w:szCs w:val="22"/>
        </w:rPr>
        <w:t xml:space="preserve">encounter. These risks and difficulties include </w:t>
      </w:r>
      <w:r w:rsidRPr="008664F8">
        <w:rPr>
          <w:rFonts w:ascii="Times New Roman" w:hAnsi="Times New Roman" w:cs="Times New Roman"/>
          <w:sz w:val="22"/>
          <w:szCs w:val="22"/>
        </w:rPr>
        <w:t xml:space="preserve">Serenity </w:t>
      </w:r>
      <w:proofErr w:type="spellStart"/>
      <w:r w:rsidRPr="008664F8">
        <w:rPr>
          <w:rFonts w:ascii="Times New Roman" w:hAnsi="Times New Roman" w:cs="Times New Roman"/>
          <w:sz w:val="22"/>
          <w:szCs w:val="22"/>
        </w:rPr>
        <w:t>Financial</w:t>
      </w:r>
      <w:r w:rsidR="007E2E3C" w:rsidRPr="008664F8">
        <w:rPr>
          <w:rFonts w:ascii="Times New Roman" w:hAnsi="Times New Roman" w:cs="Times New Roman"/>
          <w:sz w:val="22"/>
          <w:szCs w:val="22"/>
        </w:rPr>
        <w:t>’s</w:t>
      </w:r>
      <w:proofErr w:type="spellEnd"/>
      <w:r w:rsidR="007E2E3C"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ability to:</w:t>
      </w:r>
    </w:p>
    <w:p w14:paraId="12899768"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navigate complex and evolving regulatory and competitive environments;</w:t>
      </w:r>
      <w:r w:rsidR="002E225B" w:rsidRPr="008664F8">
        <w:rPr>
          <w:rFonts w:ascii="Times New Roman" w:hAnsi="Times New Roman" w:cs="Times New Roman"/>
          <w:sz w:val="22"/>
          <w:szCs w:val="22"/>
        </w:rPr>
        <w:t xml:space="preserve"> </w:t>
      </w:r>
    </w:p>
    <w:p w14:paraId="252079BC"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obtain and retain customers;</w:t>
      </w:r>
      <w:r w:rsidR="002E225B" w:rsidRPr="008664F8">
        <w:rPr>
          <w:rFonts w:ascii="Times New Roman" w:hAnsi="Times New Roman" w:cs="Times New Roman"/>
          <w:sz w:val="22"/>
          <w:szCs w:val="22"/>
        </w:rPr>
        <w:t xml:space="preserve"> </w:t>
      </w:r>
    </w:p>
    <w:p w14:paraId="7FD67B6B"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successfully maintain and evolve internal controls to manage compliance with an</w:t>
      </w:r>
      <w:r w:rsidR="002E225B" w:rsidRPr="008664F8">
        <w:rPr>
          <w:rFonts w:ascii="Times New Roman" w:hAnsi="Times New Roman" w:cs="Times New Roman"/>
          <w:sz w:val="22"/>
          <w:szCs w:val="22"/>
        </w:rPr>
        <w:t xml:space="preserve"> </w:t>
      </w:r>
      <w:r w:rsidRPr="008664F8">
        <w:rPr>
          <w:rFonts w:ascii="Times New Roman" w:hAnsi="Times New Roman" w:cs="Times New Roman"/>
          <w:sz w:val="22"/>
          <w:szCs w:val="22"/>
        </w:rPr>
        <w:t>evolving and complex regulatory environment;</w:t>
      </w:r>
      <w:r w:rsidR="002E225B" w:rsidRPr="008664F8">
        <w:rPr>
          <w:rFonts w:ascii="Times New Roman" w:hAnsi="Times New Roman" w:cs="Times New Roman"/>
          <w:sz w:val="22"/>
          <w:szCs w:val="22"/>
        </w:rPr>
        <w:t xml:space="preserve"> </w:t>
      </w:r>
    </w:p>
    <w:p w14:paraId="63061C46"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increase the effectiveness of its ability to identify market trends;</w:t>
      </w:r>
      <w:r w:rsidR="002E225B" w:rsidRPr="008664F8">
        <w:rPr>
          <w:rFonts w:ascii="Times New Roman" w:hAnsi="Times New Roman" w:cs="Times New Roman"/>
          <w:sz w:val="22"/>
          <w:szCs w:val="22"/>
        </w:rPr>
        <w:t xml:space="preserve"> </w:t>
      </w:r>
    </w:p>
    <w:p w14:paraId="18DB3BB8" w14:textId="069439E4"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lastRenderedPageBreak/>
        <w:t xml:space="preserve">successfully develop and deploy 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and new products;</w:t>
      </w:r>
      <w:r w:rsidR="002E225B" w:rsidRPr="008664F8">
        <w:rPr>
          <w:rFonts w:ascii="Times New Roman" w:hAnsi="Times New Roman" w:cs="Times New Roman"/>
          <w:sz w:val="22"/>
          <w:szCs w:val="22"/>
        </w:rPr>
        <w:t xml:space="preserve"> </w:t>
      </w:r>
    </w:p>
    <w:p w14:paraId="4BF28E4E"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successfully maintain its funding strategy;</w:t>
      </w:r>
      <w:r w:rsidR="002E225B" w:rsidRPr="008664F8">
        <w:rPr>
          <w:rFonts w:ascii="Times New Roman" w:hAnsi="Times New Roman" w:cs="Times New Roman"/>
          <w:sz w:val="22"/>
          <w:szCs w:val="22"/>
        </w:rPr>
        <w:t xml:space="preserve"> </w:t>
      </w:r>
    </w:p>
    <w:p w14:paraId="5F78637C"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favorably compete with other companies;</w:t>
      </w:r>
      <w:r w:rsidR="002E225B" w:rsidRPr="008664F8">
        <w:rPr>
          <w:rFonts w:ascii="Times New Roman" w:hAnsi="Times New Roman" w:cs="Times New Roman"/>
          <w:sz w:val="22"/>
          <w:szCs w:val="22"/>
        </w:rPr>
        <w:t xml:space="preserve"> </w:t>
      </w:r>
    </w:p>
    <w:p w14:paraId="052447FE"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successfully navigate economic conditions and fluctuations in the market;</w:t>
      </w:r>
      <w:r w:rsidR="002E225B" w:rsidRPr="008664F8">
        <w:rPr>
          <w:rFonts w:ascii="Times New Roman" w:hAnsi="Times New Roman" w:cs="Times New Roman"/>
          <w:sz w:val="22"/>
          <w:szCs w:val="22"/>
        </w:rPr>
        <w:t xml:space="preserve"> </w:t>
      </w:r>
    </w:p>
    <w:p w14:paraId="10437535"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effectively manage the growth of its business;</w:t>
      </w:r>
      <w:r w:rsidR="002E225B" w:rsidRPr="008664F8">
        <w:rPr>
          <w:rFonts w:ascii="Times New Roman" w:hAnsi="Times New Roman" w:cs="Times New Roman"/>
          <w:sz w:val="22"/>
          <w:szCs w:val="22"/>
        </w:rPr>
        <w:t xml:space="preserve"> </w:t>
      </w:r>
    </w:p>
    <w:p w14:paraId="3540B85D"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successfully expand its business;</w:t>
      </w:r>
      <w:r w:rsidR="002E225B" w:rsidRPr="008664F8">
        <w:rPr>
          <w:rFonts w:ascii="Times New Roman" w:hAnsi="Times New Roman" w:cs="Times New Roman"/>
          <w:sz w:val="22"/>
          <w:szCs w:val="22"/>
        </w:rPr>
        <w:t xml:space="preserve"> </w:t>
      </w:r>
    </w:p>
    <w:p w14:paraId="3E8078F5"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continue to develop, maintain and scale the Neuron Network;</w:t>
      </w:r>
      <w:r w:rsidR="002E225B" w:rsidRPr="008664F8">
        <w:rPr>
          <w:rFonts w:ascii="Times New Roman" w:hAnsi="Times New Roman" w:cs="Times New Roman"/>
          <w:sz w:val="22"/>
          <w:szCs w:val="22"/>
        </w:rPr>
        <w:t xml:space="preserve"> </w:t>
      </w:r>
    </w:p>
    <w:p w14:paraId="32C24D49"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effectively use limited personnel and technology resources;</w:t>
      </w:r>
    </w:p>
    <w:p w14:paraId="08BEFFF4" w14:textId="77777777"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effectively maintain and scale its financial and risk management controls and procedures;</w:t>
      </w:r>
      <w:r w:rsidR="002E225B" w:rsidRPr="008664F8">
        <w:rPr>
          <w:rFonts w:ascii="Times New Roman" w:hAnsi="Times New Roman" w:cs="Times New Roman"/>
          <w:sz w:val="22"/>
          <w:szCs w:val="22"/>
        </w:rPr>
        <w:t xml:space="preserve"> </w:t>
      </w:r>
    </w:p>
    <w:p w14:paraId="171109E0" w14:textId="3F41AB91" w:rsidR="002E225B"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maintain the security of its technology infrastructure and the confidentiality of the</w:t>
      </w:r>
      <w:r w:rsidR="002E225B" w:rsidRPr="008664F8">
        <w:rPr>
          <w:rFonts w:ascii="Times New Roman" w:hAnsi="Times New Roman" w:cs="Times New Roman"/>
          <w:sz w:val="22"/>
          <w:szCs w:val="22"/>
        </w:rPr>
        <w:t xml:space="preserve"> </w:t>
      </w:r>
      <w:r w:rsidRPr="008664F8">
        <w:rPr>
          <w:rFonts w:ascii="Times New Roman" w:hAnsi="Times New Roman" w:cs="Times New Roman"/>
          <w:sz w:val="22"/>
          <w:szCs w:val="22"/>
        </w:rPr>
        <w:t>information provided and utilized across its technology infrastructure; and</w:t>
      </w:r>
      <w:r w:rsidR="002E225B" w:rsidRPr="008664F8">
        <w:rPr>
          <w:rFonts w:ascii="Times New Roman" w:hAnsi="Times New Roman" w:cs="Times New Roman"/>
          <w:sz w:val="22"/>
          <w:szCs w:val="22"/>
        </w:rPr>
        <w:t xml:space="preserve"> </w:t>
      </w:r>
    </w:p>
    <w:p w14:paraId="1CEE6870" w14:textId="03B4843C" w:rsidR="008121C2" w:rsidRPr="008664F8" w:rsidRDefault="008121C2" w:rsidP="00B147F8">
      <w:pPr>
        <w:pStyle w:val="ListParagraph"/>
        <w:numPr>
          <w:ilvl w:val="0"/>
          <w:numId w:val="29"/>
        </w:numPr>
        <w:jc w:val="both"/>
        <w:rPr>
          <w:rFonts w:ascii="Times New Roman" w:hAnsi="Times New Roman" w:cs="Times New Roman"/>
          <w:sz w:val="22"/>
          <w:szCs w:val="22"/>
        </w:rPr>
      </w:pPr>
      <w:r w:rsidRPr="008664F8">
        <w:rPr>
          <w:rFonts w:ascii="Times New Roman" w:hAnsi="Times New Roman" w:cs="Times New Roman"/>
          <w:sz w:val="22"/>
          <w:szCs w:val="22"/>
        </w:rPr>
        <w:t>attract, integrate, and retain qualified employees and contractors.</w:t>
      </w:r>
    </w:p>
    <w:p w14:paraId="2E9F9BE6" w14:textId="77777777" w:rsidR="00152E0C" w:rsidRPr="008664F8" w:rsidRDefault="00152E0C" w:rsidP="00B147F8">
      <w:pPr>
        <w:jc w:val="both"/>
        <w:rPr>
          <w:rFonts w:ascii="Times New Roman" w:hAnsi="Times New Roman" w:cs="Times New Roman"/>
          <w:sz w:val="22"/>
          <w:szCs w:val="22"/>
        </w:rPr>
      </w:pPr>
    </w:p>
    <w:p w14:paraId="15419EC3" w14:textId="7B1DA0D8" w:rsidR="008121C2"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In its limited history </w:t>
      </w:r>
      <w:r w:rsidR="00D00281"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has operated at a loss, </w:t>
      </w:r>
      <w:r w:rsidR="00152E0C" w:rsidRPr="008664F8">
        <w:rPr>
          <w:rFonts w:ascii="Times New Roman" w:hAnsi="Times New Roman" w:cs="Times New Roman"/>
          <w:sz w:val="22"/>
          <w:szCs w:val="22"/>
        </w:rPr>
        <w:t xml:space="preserve">and it may never be profitable. </w:t>
      </w:r>
      <w:r w:rsidR="00D00281" w:rsidRPr="008664F8">
        <w:rPr>
          <w:rFonts w:ascii="Times New Roman" w:hAnsi="Times New Roman" w:cs="Times New Roman"/>
          <w:sz w:val="22"/>
          <w:szCs w:val="22"/>
        </w:rPr>
        <w:t>SI</w:t>
      </w:r>
      <w:r w:rsidR="007E2E3C" w:rsidRPr="008664F8">
        <w:rPr>
          <w:rFonts w:ascii="Times New Roman" w:hAnsi="Times New Roman" w:cs="Times New Roman"/>
          <w:sz w:val="22"/>
          <w:szCs w:val="22"/>
        </w:rPr>
        <w:t xml:space="preserve"> </w:t>
      </w:r>
      <w:r w:rsidRPr="008664F8">
        <w:rPr>
          <w:rFonts w:ascii="Times New Roman" w:hAnsi="Times New Roman" w:cs="Times New Roman"/>
          <w:sz w:val="22"/>
          <w:szCs w:val="22"/>
        </w:rPr>
        <w:t>may require additional capital to support operat</w:t>
      </w:r>
      <w:r w:rsidR="00152E0C" w:rsidRPr="008664F8">
        <w:rPr>
          <w:rFonts w:ascii="Times New Roman" w:hAnsi="Times New Roman" w:cs="Times New Roman"/>
          <w:sz w:val="22"/>
          <w:szCs w:val="22"/>
        </w:rPr>
        <w:t xml:space="preserve">ions or the growth and may need </w:t>
      </w:r>
      <w:r w:rsidR="00D00281" w:rsidRPr="008664F8">
        <w:rPr>
          <w:rFonts w:ascii="Times New Roman" w:hAnsi="Times New Roman" w:cs="Times New Roman"/>
          <w:sz w:val="22"/>
          <w:szCs w:val="22"/>
        </w:rPr>
        <w:t xml:space="preserve">to create and sell additional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in the future.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From time to time, </w:t>
      </w:r>
      <w:r w:rsidR="00D00281"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Pr="008664F8">
        <w:rPr>
          <w:rFonts w:ascii="Times New Roman" w:hAnsi="Times New Roman" w:cs="Times New Roman"/>
          <w:sz w:val="22"/>
          <w:szCs w:val="22"/>
        </w:rPr>
        <w:t>may need additional capital to operate or grow its business.</w:t>
      </w:r>
      <w:r w:rsidR="00152E0C" w:rsidRPr="008664F8">
        <w:rPr>
          <w:rFonts w:ascii="Times New Roman" w:hAnsi="Times New Roman" w:cs="Times New Roman"/>
          <w:sz w:val="22"/>
          <w:szCs w:val="22"/>
        </w:rPr>
        <w:t xml:space="preserve"> </w:t>
      </w:r>
      <w:r w:rsidR="00D00281"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w:t>
      </w:r>
      <w:r w:rsidR="00B97959" w:rsidRPr="008664F8">
        <w:rPr>
          <w:rFonts w:ascii="Times New Roman" w:hAnsi="Times New Roman" w:cs="Times New Roman"/>
          <w:sz w:val="22"/>
          <w:szCs w:val="22"/>
        </w:rPr>
        <w:t xml:space="preserve"> </w:t>
      </w:r>
      <w:r w:rsidR="007E2E3C" w:rsidRPr="008664F8">
        <w:rPr>
          <w:rFonts w:ascii="Times New Roman" w:hAnsi="Times New Roman" w:cs="Times New Roman"/>
          <w:sz w:val="22"/>
          <w:szCs w:val="22"/>
        </w:rPr>
        <w:t xml:space="preserve">s </w:t>
      </w:r>
      <w:r w:rsidRPr="008664F8">
        <w:rPr>
          <w:rFonts w:ascii="Times New Roman" w:hAnsi="Times New Roman" w:cs="Times New Roman"/>
          <w:sz w:val="22"/>
          <w:szCs w:val="22"/>
        </w:rPr>
        <w:t>ability to obtain additional capital will depend on investor and lender demand,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operating performance, the condition of the capital markets, and other factors. Additional capital</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may not be available on favorable terms when required, or at all.</w:t>
      </w:r>
    </w:p>
    <w:p w14:paraId="64B08963" w14:textId="77777777" w:rsidR="00152E0C" w:rsidRPr="008664F8" w:rsidRDefault="00152E0C" w:rsidP="00B147F8">
      <w:pPr>
        <w:jc w:val="both"/>
        <w:rPr>
          <w:rFonts w:ascii="Times New Roman" w:hAnsi="Times New Roman" w:cs="Times New Roman"/>
          <w:sz w:val="22"/>
          <w:szCs w:val="22"/>
        </w:rPr>
      </w:pPr>
    </w:p>
    <w:p w14:paraId="2EAA17FB" w14:textId="6F10C745" w:rsidR="008121C2" w:rsidRPr="008664F8" w:rsidRDefault="008121C2" w:rsidP="002E225B">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There is and will be limited information related to</w:t>
      </w:r>
      <w:r w:rsidR="00152E0C" w:rsidRPr="008664F8">
        <w:rPr>
          <w:rFonts w:ascii="Times New Roman" w:hAnsi="Times New Roman" w:cs="Times New Roman"/>
          <w:sz w:val="22"/>
          <w:szCs w:val="22"/>
        </w:rPr>
        <w:t xml:space="preserve"> the business of </w:t>
      </w:r>
      <w:r w:rsidR="00B97959"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00152E0C" w:rsidRPr="008664F8">
        <w:rPr>
          <w:rFonts w:ascii="Times New Roman" w:hAnsi="Times New Roman" w:cs="Times New Roman"/>
          <w:sz w:val="22"/>
          <w:szCs w:val="22"/>
        </w:rPr>
        <w:t xml:space="preserve">and the </w:t>
      </w:r>
      <w:r w:rsidRPr="008664F8">
        <w:rPr>
          <w:rFonts w:ascii="Times New Roman" w:hAnsi="Times New Roman" w:cs="Times New Roman"/>
          <w:sz w:val="22"/>
          <w:szCs w:val="22"/>
        </w:rPr>
        <w:t xml:space="preserve">development of 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You may not be able to obtain all information it would want regarding </w:t>
      </w:r>
      <w:r w:rsidR="00B97959" w:rsidRPr="008664F8">
        <w:rPr>
          <w:rFonts w:ascii="Times New Roman" w:hAnsi="Times New Roman" w:cs="Times New Roman"/>
          <w:sz w:val="22"/>
          <w:szCs w:val="22"/>
        </w:rPr>
        <w:t xml:space="preserve">Serenity Financial,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or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on a timely basis or at all. It is possible that you may not be aware on a</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timely basis of material adverse changes that have occurred with respect to certain of its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investments. While </w:t>
      </w:r>
      <w:r w:rsidR="00B97959"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Pr="008664F8">
        <w:rPr>
          <w:rFonts w:ascii="Times New Roman" w:hAnsi="Times New Roman" w:cs="Times New Roman"/>
          <w:sz w:val="22"/>
          <w:szCs w:val="22"/>
        </w:rPr>
        <w:t>has made efforts to use open-source development for Tokens, this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information may be highly technical by nature. </w:t>
      </w:r>
      <w:r w:rsidR="00B97959"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Pr="008664F8">
        <w:rPr>
          <w:rFonts w:ascii="Times New Roman" w:hAnsi="Times New Roman" w:cs="Times New Roman"/>
          <w:sz w:val="22"/>
          <w:szCs w:val="22"/>
        </w:rPr>
        <w:t>is not obliged, and does not intend, to</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keep users, purchasers, and holders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updated on its business and the development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of 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(including progress and expected milestones). </w:t>
      </w:r>
      <w:proofErr w:type="gramStart"/>
      <w:r w:rsidRPr="008664F8">
        <w:rPr>
          <w:rFonts w:ascii="Times New Roman" w:hAnsi="Times New Roman" w:cs="Times New Roman"/>
          <w:sz w:val="22"/>
          <w:szCs w:val="22"/>
        </w:rPr>
        <w:t>As a result of</w:t>
      </w:r>
      <w:proofErr w:type="gramEnd"/>
      <w:r w:rsidRPr="008664F8">
        <w:rPr>
          <w:rFonts w:ascii="Times New Roman" w:hAnsi="Times New Roman" w:cs="Times New Roman"/>
          <w:sz w:val="22"/>
          <w:szCs w:val="22"/>
        </w:rPr>
        <w:t xml:space="preserve"> these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difficulties, as well as other uncertainties, you may not have accurate or accessible information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about </w:t>
      </w:r>
      <w:r w:rsidR="007E2E3C" w:rsidRPr="008664F8">
        <w:rPr>
          <w:rFonts w:ascii="Times New Roman" w:hAnsi="Times New Roman" w:cs="Times New Roman"/>
          <w:sz w:val="22"/>
          <w:szCs w:val="22"/>
        </w:rPr>
        <w:t xml:space="preserve">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w:t>
      </w:r>
    </w:p>
    <w:p w14:paraId="5860F4B1" w14:textId="77777777" w:rsidR="00152E0C" w:rsidRPr="008664F8" w:rsidRDefault="00152E0C" w:rsidP="00B147F8">
      <w:pPr>
        <w:jc w:val="both"/>
        <w:rPr>
          <w:rFonts w:ascii="Times New Roman" w:hAnsi="Times New Roman" w:cs="Times New Roman"/>
          <w:sz w:val="22"/>
          <w:szCs w:val="22"/>
        </w:rPr>
      </w:pPr>
    </w:p>
    <w:p w14:paraId="2B8ACDBD" w14:textId="50C31C90" w:rsidR="002E225B"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You will have no control of </w:t>
      </w:r>
      <w:r w:rsidR="00B97959"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and the </w:t>
      </w:r>
      <w:r w:rsidR="009D2315" w:rsidRPr="008664F8">
        <w:rPr>
          <w:rFonts w:ascii="Times New Roman" w:hAnsi="Times New Roman" w:cs="Times New Roman"/>
          <w:sz w:val="22"/>
          <w:szCs w:val="22"/>
        </w:rPr>
        <w:t>Serenity System</w:t>
      </w:r>
      <w:r w:rsidR="00152E0C" w:rsidRPr="008664F8">
        <w:rPr>
          <w:rFonts w:ascii="Times New Roman" w:hAnsi="Times New Roman" w:cs="Times New Roman"/>
          <w:sz w:val="22"/>
          <w:szCs w:val="22"/>
        </w:rPr>
        <w:t xml:space="preserve">, and </w:t>
      </w:r>
      <w:r w:rsidR="00B97959" w:rsidRPr="008664F8">
        <w:rPr>
          <w:rFonts w:ascii="Times New Roman" w:hAnsi="Times New Roman" w:cs="Times New Roman"/>
          <w:sz w:val="22"/>
          <w:szCs w:val="22"/>
        </w:rPr>
        <w:t>Serenity Financial</w:t>
      </w:r>
      <w:r w:rsidR="007E2E3C" w:rsidRPr="008664F8">
        <w:rPr>
          <w:rFonts w:ascii="Times New Roman" w:hAnsi="Times New Roman" w:cs="Times New Roman"/>
          <w:sz w:val="22"/>
          <w:szCs w:val="22"/>
        </w:rPr>
        <w:t xml:space="preserve"> </w:t>
      </w:r>
      <w:r w:rsidR="00152E0C" w:rsidRPr="008664F8">
        <w:rPr>
          <w:rFonts w:ascii="Times New Roman" w:hAnsi="Times New Roman" w:cs="Times New Roman"/>
          <w:sz w:val="22"/>
          <w:szCs w:val="22"/>
        </w:rPr>
        <w:t xml:space="preserve">may only have </w:t>
      </w:r>
      <w:r w:rsidRPr="008664F8">
        <w:rPr>
          <w:rFonts w:ascii="Times New Roman" w:hAnsi="Times New Roman" w:cs="Times New Roman"/>
          <w:sz w:val="22"/>
          <w:szCs w:val="22"/>
        </w:rPr>
        <w:t xml:space="preserve">limited control of 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if the </w:t>
      </w:r>
      <w:r w:rsidR="009D2315" w:rsidRPr="008664F8">
        <w:rPr>
          <w:rFonts w:ascii="Times New Roman" w:hAnsi="Times New Roman" w:cs="Times New Roman"/>
          <w:sz w:val="22"/>
          <w:szCs w:val="22"/>
        </w:rPr>
        <w:t>Serenity System</w:t>
      </w:r>
      <w:r w:rsidR="00E259C3" w:rsidRPr="008664F8">
        <w:rPr>
          <w:rFonts w:ascii="Times New Roman" w:hAnsi="Times New Roman" w:cs="Times New Roman"/>
          <w:sz w:val="22"/>
          <w:szCs w:val="22"/>
        </w:rPr>
        <w:t xml:space="preserve"> launch</w:t>
      </w:r>
      <w:r w:rsidRPr="008664F8">
        <w:rPr>
          <w:rFonts w:ascii="Times New Roman" w:hAnsi="Times New Roman" w:cs="Times New Roman"/>
          <w:sz w:val="22"/>
          <w:szCs w:val="22"/>
        </w:rPr>
        <w:t xml:space="preserve"> occurs.</w:t>
      </w:r>
      <w:r w:rsidR="00152E0C" w:rsidRPr="008664F8">
        <w:rPr>
          <w:rFonts w:ascii="Times New Roman" w:hAnsi="Times New Roman" w:cs="Times New Roman"/>
          <w:sz w:val="22"/>
          <w:szCs w:val="22"/>
        </w:rPr>
        <w:t xml:space="preserve"> </w:t>
      </w:r>
      <w:r w:rsidR="00B97959" w:rsidRPr="008664F8">
        <w:rPr>
          <w:rFonts w:ascii="Times New Roman" w:hAnsi="Times New Roman" w:cs="Times New Roman"/>
          <w:sz w:val="22"/>
          <w:szCs w:val="22"/>
        </w:rPr>
        <w:t>Serenity Financial</w:t>
      </w:r>
      <w:r w:rsidR="00E259C3" w:rsidRPr="008664F8">
        <w:rPr>
          <w:rFonts w:ascii="Times New Roman" w:hAnsi="Times New Roman" w:cs="Times New Roman"/>
          <w:sz w:val="22"/>
          <w:szCs w:val="22"/>
        </w:rPr>
        <w:t xml:space="preserve"> </w:t>
      </w:r>
      <w:r w:rsidR="009D2315" w:rsidRPr="008664F8">
        <w:rPr>
          <w:rFonts w:ascii="Times New Roman" w:hAnsi="Times New Roman" w:cs="Times New Roman"/>
          <w:sz w:val="22"/>
          <w:szCs w:val="22"/>
        </w:rPr>
        <w:t>Serenity System</w:t>
      </w:r>
      <w:r w:rsidR="00E259C3" w:rsidRPr="008664F8">
        <w:rPr>
          <w:rFonts w:ascii="Times New Roman" w:hAnsi="Times New Roman" w:cs="Times New Roman"/>
          <w:sz w:val="22"/>
          <w:szCs w:val="22"/>
        </w:rPr>
        <w:t xml:space="preserve"> </w:t>
      </w:r>
      <w:r w:rsidRPr="008664F8">
        <w:rPr>
          <w:rFonts w:ascii="Times New Roman" w:hAnsi="Times New Roman" w:cs="Times New Roman"/>
          <w:sz w:val="22"/>
          <w:szCs w:val="22"/>
        </w:rPr>
        <w:t>will be comprised of open-source technologies that depend on a network of computers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to run certain software programs to process transactions. Because of this less centralized model,</w:t>
      </w:r>
      <w:r w:rsidR="00152E0C" w:rsidRPr="008664F8">
        <w:rPr>
          <w:rFonts w:ascii="Times New Roman" w:hAnsi="Times New Roman" w:cs="Times New Roman"/>
          <w:sz w:val="22"/>
          <w:szCs w:val="22"/>
        </w:rPr>
        <w:t xml:space="preserve"> </w:t>
      </w:r>
      <w:r w:rsidR="002C613F" w:rsidRPr="008664F8">
        <w:rPr>
          <w:rFonts w:ascii="Times New Roman" w:hAnsi="Times New Roman" w:cs="Times New Roman"/>
          <w:sz w:val="22"/>
          <w:szCs w:val="22"/>
        </w:rPr>
        <w:t>Serenity Financial</w:t>
      </w:r>
      <w:r w:rsidR="00E259C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will have limited control </w:t>
      </w:r>
      <w:r w:rsidR="002C613F" w:rsidRPr="008664F8">
        <w:rPr>
          <w:rFonts w:ascii="Times New Roman" w:hAnsi="Times New Roman" w:cs="Times New Roman"/>
          <w:sz w:val="22"/>
          <w:szCs w:val="22"/>
        </w:rPr>
        <w:t>over</w:t>
      </w:r>
      <w:r w:rsidRPr="008664F8">
        <w:rPr>
          <w:rFonts w:ascii="Times New Roman" w:hAnsi="Times New Roman" w:cs="Times New Roman"/>
          <w:sz w:val="22"/>
          <w:szCs w:val="22"/>
        </w:rPr>
        <w:t xml:space="preserve"> Tokens and 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 xml:space="preserve"> once launched. In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addition, you are not, and will not be, entitled to vote or receive dividends or be deemed the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holder of capital stock of </w:t>
      </w:r>
      <w:r w:rsidR="002C613F" w:rsidRPr="008664F8">
        <w:rPr>
          <w:rFonts w:ascii="Times New Roman" w:hAnsi="Times New Roman" w:cs="Times New Roman"/>
          <w:sz w:val="22"/>
          <w:szCs w:val="22"/>
        </w:rPr>
        <w:t>Serenity Financial</w:t>
      </w:r>
      <w:r w:rsidR="00E259C3" w:rsidRPr="008664F8">
        <w:rPr>
          <w:rFonts w:ascii="Times New Roman" w:hAnsi="Times New Roman" w:cs="Times New Roman"/>
          <w:sz w:val="22"/>
          <w:szCs w:val="22"/>
        </w:rPr>
        <w:t xml:space="preserve"> </w:t>
      </w:r>
      <w:r w:rsidRPr="008664F8">
        <w:rPr>
          <w:rFonts w:ascii="Times New Roman" w:hAnsi="Times New Roman" w:cs="Times New Roman"/>
          <w:sz w:val="22"/>
          <w:szCs w:val="22"/>
        </w:rPr>
        <w:t>for any purpose, nor will anything be construed to confer on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you any of the rights of a stockholder of </w:t>
      </w:r>
      <w:r w:rsidR="002C613F" w:rsidRPr="008664F8">
        <w:rPr>
          <w:rFonts w:ascii="Times New Roman" w:hAnsi="Times New Roman" w:cs="Times New Roman"/>
          <w:sz w:val="22"/>
          <w:szCs w:val="22"/>
        </w:rPr>
        <w:t>Serenity Financial</w:t>
      </w:r>
      <w:r w:rsidR="00E259C3" w:rsidRPr="008664F8">
        <w:rPr>
          <w:rFonts w:ascii="Times New Roman" w:hAnsi="Times New Roman" w:cs="Times New Roman"/>
          <w:sz w:val="22"/>
          <w:szCs w:val="22"/>
        </w:rPr>
        <w:t xml:space="preserve"> </w:t>
      </w:r>
      <w:r w:rsidRPr="008664F8">
        <w:rPr>
          <w:rFonts w:ascii="Times New Roman" w:hAnsi="Times New Roman" w:cs="Times New Roman"/>
          <w:sz w:val="22"/>
          <w:szCs w:val="22"/>
        </w:rPr>
        <w:t>or any right to vote for the election of directors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or upon any matter submitted to stockholders at any meeting thereof, or to give or withhold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consent to any corporate action or to receive notice of meetings, or to receive subscription rights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or otherwise.</w:t>
      </w:r>
    </w:p>
    <w:p w14:paraId="31CE72BA" w14:textId="77777777" w:rsidR="002E225B" w:rsidRPr="008664F8" w:rsidRDefault="002E225B" w:rsidP="002E225B">
      <w:pPr>
        <w:jc w:val="both"/>
        <w:rPr>
          <w:rFonts w:ascii="Times New Roman" w:hAnsi="Times New Roman" w:cs="Times New Roman"/>
          <w:sz w:val="22"/>
          <w:szCs w:val="22"/>
        </w:rPr>
      </w:pPr>
    </w:p>
    <w:p w14:paraId="25B5E3FA" w14:textId="6F889083" w:rsidR="002E225B"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Alternative </w:t>
      </w:r>
      <w:r w:rsidR="00E259C3" w:rsidRPr="008664F8">
        <w:rPr>
          <w:rFonts w:ascii="Times New Roman" w:hAnsi="Times New Roman" w:cs="Times New Roman"/>
          <w:sz w:val="22"/>
          <w:szCs w:val="22"/>
        </w:rPr>
        <w:t>systems</w:t>
      </w:r>
      <w:r w:rsidRPr="008664F8">
        <w:rPr>
          <w:rFonts w:ascii="Times New Roman" w:hAnsi="Times New Roman" w:cs="Times New Roman"/>
          <w:sz w:val="22"/>
          <w:szCs w:val="22"/>
        </w:rPr>
        <w:t xml:space="preserve"> may be established that compete wi</w:t>
      </w:r>
      <w:r w:rsidR="00152E0C" w:rsidRPr="008664F8">
        <w:rPr>
          <w:rFonts w:ascii="Times New Roman" w:hAnsi="Times New Roman" w:cs="Times New Roman"/>
          <w:sz w:val="22"/>
          <w:szCs w:val="22"/>
        </w:rPr>
        <w:t xml:space="preserve">th or are more widely used than </w:t>
      </w:r>
      <w:r w:rsidRPr="008664F8">
        <w:rPr>
          <w:rFonts w:ascii="Times New Roman" w:hAnsi="Times New Roman" w:cs="Times New Roman"/>
          <w:sz w:val="22"/>
          <w:szCs w:val="22"/>
        </w:rPr>
        <w:t xml:space="preserve">the </w:t>
      </w:r>
      <w:r w:rsidR="009D2315" w:rsidRPr="008664F8">
        <w:rPr>
          <w:rFonts w:ascii="Times New Roman" w:hAnsi="Times New Roman" w:cs="Times New Roman"/>
          <w:sz w:val="22"/>
          <w:szCs w:val="22"/>
        </w:rPr>
        <w:t>Serenity System</w:t>
      </w:r>
      <w:r w:rsidRPr="008664F8">
        <w:rPr>
          <w:rFonts w:ascii="Times New Roman" w:hAnsi="Times New Roman" w:cs="Times New Roman"/>
          <w:sz w:val="22"/>
          <w:szCs w:val="22"/>
        </w:rPr>
        <w:t>.</w:t>
      </w:r>
      <w:r w:rsidR="002E225B" w:rsidRPr="008664F8">
        <w:rPr>
          <w:rFonts w:ascii="Times New Roman" w:hAnsi="Times New Roman" w:cs="Times New Roman"/>
          <w:sz w:val="22"/>
          <w:szCs w:val="22"/>
        </w:rPr>
        <w:t xml:space="preserve"> </w:t>
      </w:r>
      <w:r w:rsidRPr="008664F8">
        <w:rPr>
          <w:rFonts w:ascii="Times New Roman" w:hAnsi="Times New Roman" w:cs="Times New Roman"/>
          <w:sz w:val="22"/>
          <w:szCs w:val="22"/>
        </w:rPr>
        <w:t>It is possible that alternative networks could be established that utilize the same or similar open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source code and protocol underlying the Neuron Network and attempt to facilitate services that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are materially </w:t>
      </w:r>
      <w:proofErr w:type="gramStart"/>
      <w:r w:rsidRPr="008664F8">
        <w:rPr>
          <w:rFonts w:ascii="Times New Roman" w:hAnsi="Times New Roman" w:cs="Times New Roman"/>
          <w:sz w:val="22"/>
          <w:szCs w:val="22"/>
        </w:rPr>
        <w:t>similar to</w:t>
      </w:r>
      <w:proofErr w:type="gramEnd"/>
      <w:r w:rsidRPr="008664F8">
        <w:rPr>
          <w:rFonts w:ascii="Times New Roman" w:hAnsi="Times New Roman" w:cs="Times New Roman"/>
          <w:sz w:val="22"/>
          <w:szCs w:val="22"/>
        </w:rPr>
        <w:t xml:space="preserve"> the Neuron Network’s services. The Neuron Network may compete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with these alternative networks, which could negatively impact the Neuron Network and the</w:t>
      </w:r>
      <w:r w:rsidR="00152E0C" w:rsidRPr="008664F8">
        <w:rPr>
          <w:rFonts w:ascii="Times New Roman" w:hAnsi="Times New Roman" w:cs="Times New Roman"/>
          <w:sz w:val="22"/>
          <w:szCs w:val="22"/>
        </w:rPr>
        <w:t xml:space="preserve"> </w:t>
      </w:r>
      <w:r w:rsidR="002C613F"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Tokens.</w:t>
      </w:r>
    </w:p>
    <w:p w14:paraId="2FFF31C4" w14:textId="77777777" w:rsidR="002E225B" w:rsidRPr="008664F8" w:rsidRDefault="002E225B" w:rsidP="002E225B">
      <w:pPr>
        <w:jc w:val="both"/>
        <w:rPr>
          <w:rFonts w:ascii="Times New Roman" w:hAnsi="Times New Roman" w:cs="Times New Roman"/>
          <w:sz w:val="22"/>
          <w:szCs w:val="22"/>
        </w:rPr>
      </w:pPr>
    </w:p>
    <w:p w14:paraId="3E72F471" w14:textId="3FADCD40" w:rsidR="002E225B"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lastRenderedPageBreak/>
        <w:t xml:space="preserve">Intellectual property rights claims may impede </w:t>
      </w:r>
      <w:r w:rsidR="002C613F" w:rsidRPr="008664F8">
        <w:rPr>
          <w:rFonts w:ascii="Times New Roman" w:hAnsi="Times New Roman" w:cs="Times New Roman"/>
          <w:sz w:val="22"/>
          <w:szCs w:val="22"/>
        </w:rPr>
        <w:t xml:space="preserve">Serenity </w:t>
      </w:r>
      <w:proofErr w:type="spellStart"/>
      <w:r w:rsidR="002C613F" w:rsidRPr="008664F8">
        <w:rPr>
          <w:rFonts w:ascii="Times New Roman" w:hAnsi="Times New Roman" w:cs="Times New Roman"/>
          <w:sz w:val="22"/>
          <w:szCs w:val="22"/>
        </w:rPr>
        <w:t>Financial</w:t>
      </w:r>
      <w:r w:rsidR="002E225B" w:rsidRPr="008664F8">
        <w:rPr>
          <w:rFonts w:ascii="Times New Roman" w:hAnsi="Times New Roman" w:cs="Times New Roman"/>
          <w:sz w:val="22"/>
          <w:szCs w:val="22"/>
        </w:rPr>
        <w:t>’s</w:t>
      </w:r>
      <w:proofErr w:type="spellEnd"/>
      <w:r w:rsidR="002E225B" w:rsidRPr="008664F8">
        <w:rPr>
          <w:rFonts w:ascii="Times New Roman" w:hAnsi="Times New Roman" w:cs="Times New Roman"/>
          <w:sz w:val="22"/>
          <w:szCs w:val="22"/>
        </w:rPr>
        <w:t xml:space="preserve"> </w:t>
      </w:r>
      <w:r w:rsidRPr="008664F8">
        <w:rPr>
          <w:rFonts w:ascii="Times New Roman" w:hAnsi="Times New Roman" w:cs="Times New Roman"/>
          <w:sz w:val="22"/>
          <w:szCs w:val="22"/>
        </w:rPr>
        <w:t>business.</w:t>
      </w:r>
      <w:r w:rsidR="002E225B"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Third parties may assert intellectual property claims against </w:t>
      </w:r>
      <w:r w:rsidR="002C613F" w:rsidRPr="008664F8">
        <w:rPr>
          <w:rFonts w:ascii="Times New Roman" w:hAnsi="Times New Roman" w:cs="Times New Roman"/>
          <w:sz w:val="22"/>
          <w:szCs w:val="22"/>
        </w:rPr>
        <w:t>Serenity Financial</w:t>
      </w:r>
      <w:r w:rsidRPr="008664F8">
        <w:rPr>
          <w:rFonts w:ascii="Times New Roman" w:hAnsi="Times New Roman" w:cs="Times New Roman"/>
          <w:sz w:val="22"/>
          <w:szCs w:val="22"/>
        </w:rPr>
        <w:t>. Regardless of the merit of</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any intellectual property or other legal action, any threatened action that reduces confidence in</w:t>
      </w:r>
      <w:r w:rsidR="00152E0C" w:rsidRPr="008664F8">
        <w:rPr>
          <w:rFonts w:ascii="Times New Roman" w:hAnsi="Times New Roman" w:cs="Times New Roman"/>
          <w:sz w:val="22"/>
          <w:szCs w:val="22"/>
        </w:rPr>
        <w:t xml:space="preserve"> </w:t>
      </w:r>
      <w:r w:rsidR="002C613F" w:rsidRPr="008664F8">
        <w:rPr>
          <w:rFonts w:ascii="Times New Roman" w:hAnsi="Times New Roman" w:cs="Times New Roman"/>
          <w:sz w:val="22"/>
          <w:szCs w:val="22"/>
        </w:rPr>
        <w:t xml:space="preserve">Serenity </w:t>
      </w:r>
      <w:proofErr w:type="spellStart"/>
      <w:r w:rsidR="002C613F" w:rsidRPr="008664F8">
        <w:rPr>
          <w:rFonts w:ascii="Times New Roman" w:hAnsi="Times New Roman" w:cs="Times New Roman"/>
          <w:sz w:val="22"/>
          <w:szCs w:val="22"/>
        </w:rPr>
        <w:t>Financial</w:t>
      </w:r>
      <w:r w:rsidR="002E225B" w:rsidRPr="008664F8">
        <w:rPr>
          <w:rFonts w:ascii="Times New Roman" w:hAnsi="Times New Roman" w:cs="Times New Roman"/>
          <w:sz w:val="22"/>
          <w:szCs w:val="22"/>
        </w:rPr>
        <w:t>’s</w:t>
      </w:r>
      <w:proofErr w:type="spellEnd"/>
      <w:r w:rsidR="002E225B"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long-term viability may adversely affect the value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There are risks and uncertainties related to the tax and accounting treatment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w:t>
      </w:r>
    </w:p>
    <w:p w14:paraId="52EDFA4F" w14:textId="77777777" w:rsidR="002E225B" w:rsidRPr="008664F8" w:rsidRDefault="002E225B" w:rsidP="002E225B">
      <w:pPr>
        <w:jc w:val="both"/>
        <w:rPr>
          <w:rFonts w:ascii="Times New Roman" w:hAnsi="Times New Roman" w:cs="Times New Roman"/>
          <w:sz w:val="22"/>
          <w:szCs w:val="22"/>
        </w:rPr>
      </w:pPr>
    </w:p>
    <w:p w14:paraId="30D57356" w14:textId="2277AA4A" w:rsidR="00152E0C"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Because of the shifting regulatory environment, it is uncertain wh</w:t>
      </w:r>
      <w:r w:rsidR="00152E0C" w:rsidRPr="008664F8">
        <w:rPr>
          <w:rFonts w:ascii="Times New Roman" w:hAnsi="Times New Roman" w:cs="Times New Roman"/>
          <w:sz w:val="22"/>
          <w:szCs w:val="22"/>
        </w:rPr>
        <w:t xml:space="preserve">at tax and accounting treatment </w:t>
      </w:r>
      <w:r w:rsidRPr="008664F8">
        <w:rPr>
          <w:rFonts w:ascii="Times New Roman" w:hAnsi="Times New Roman" w:cs="Times New Roman"/>
          <w:sz w:val="22"/>
          <w:szCs w:val="22"/>
        </w:rPr>
        <w:t xml:space="preserve">or classification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will have in various jurisdictions. For example, </w:t>
      </w:r>
      <w:r w:rsidR="002C613F" w:rsidRPr="008664F8">
        <w:rPr>
          <w:rFonts w:ascii="Times New Roman" w:hAnsi="Times New Roman" w:cs="Times New Roman"/>
          <w:sz w:val="22"/>
          <w:szCs w:val="22"/>
        </w:rPr>
        <w:t>Serenity Financial</w:t>
      </w:r>
      <w:r w:rsidR="00802EC1" w:rsidRPr="008664F8">
        <w:rPr>
          <w:rFonts w:ascii="Times New Roman" w:hAnsi="Times New Roman" w:cs="Times New Roman"/>
          <w:sz w:val="22"/>
          <w:szCs w:val="22"/>
        </w:rPr>
        <w:t xml:space="preserve"> may </w:t>
      </w:r>
      <w:r w:rsidRPr="008664F8">
        <w:rPr>
          <w:rFonts w:ascii="Times New Roman" w:hAnsi="Times New Roman" w:cs="Times New Roman"/>
          <w:sz w:val="22"/>
          <w:szCs w:val="22"/>
        </w:rPr>
        <w:t>not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intend </w:t>
      </w:r>
      <w:r w:rsidR="00802EC1" w:rsidRPr="008664F8">
        <w:rPr>
          <w:rFonts w:ascii="Times New Roman" w:hAnsi="Times New Roman" w:cs="Times New Roman"/>
          <w:sz w:val="22"/>
          <w:szCs w:val="22"/>
        </w:rPr>
        <w:t>for</w:t>
      </w:r>
      <w:r w:rsidRPr="008664F8">
        <w:rPr>
          <w:rFonts w:ascii="Times New Roman" w:hAnsi="Times New Roman" w:cs="Times New Roman"/>
          <w:sz w:val="22"/>
          <w:szCs w:val="22"/>
        </w:rPr>
        <w:t xml:space="preserve"> SAFTs </w:t>
      </w:r>
      <w:r w:rsidR="00802EC1" w:rsidRPr="008664F8">
        <w:rPr>
          <w:rFonts w:ascii="Times New Roman" w:hAnsi="Times New Roman" w:cs="Times New Roman"/>
          <w:sz w:val="22"/>
          <w:szCs w:val="22"/>
        </w:rPr>
        <w:t xml:space="preserve">to </w:t>
      </w:r>
      <w:r w:rsidRPr="008664F8">
        <w:rPr>
          <w:rFonts w:ascii="Times New Roman" w:hAnsi="Times New Roman" w:cs="Times New Roman"/>
          <w:sz w:val="22"/>
          <w:szCs w:val="22"/>
        </w:rPr>
        <w:t xml:space="preserve">convert into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until such t</w:t>
      </w:r>
      <w:r w:rsidR="00152E0C" w:rsidRPr="008664F8">
        <w:rPr>
          <w:rFonts w:ascii="Times New Roman" w:hAnsi="Times New Roman" w:cs="Times New Roman"/>
          <w:sz w:val="22"/>
          <w:szCs w:val="22"/>
        </w:rPr>
        <w:t>ime</w:t>
      </w:r>
      <w:r w:rsidR="00802EC1" w:rsidRPr="008664F8">
        <w:rPr>
          <w:rFonts w:ascii="Times New Roman" w:hAnsi="Times New Roman" w:cs="Times New Roman"/>
          <w:sz w:val="22"/>
          <w:szCs w:val="22"/>
        </w:rPr>
        <w:t>,</w:t>
      </w:r>
      <w:r w:rsidR="00152E0C" w:rsidRPr="008664F8">
        <w:rPr>
          <w:rFonts w:ascii="Times New Roman" w:hAnsi="Times New Roman" w:cs="Times New Roman"/>
          <w:sz w:val="22"/>
          <w:szCs w:val="22"/>
        </w:rPr>
        <w:t xml:space="preserve"> as </w:t>
      </w:r>
      <w:r w:rsidR="00F72429" w:rsidRPr="008664F8">
        <w:rPr>
          <w:rFonts w:ascii="Times New Roman" w:hAnsi="Times New Roman" w:cs="Times New Roman"/>
          <w:sz w:val="22"/>
          <w:szCs w:val="22"/>
        </w:rPr>
        <w:t>Serenity token</w:t>
      </w:r>
      <w:r w:rsidR="00152E0C" w:rsidRPr="008664F8">
        <w:rPr>
          <w:rFonts w:ascii="Times New Roman" w:hAnsi="Times New Roman" w:cs="Times New Roman"/>
          <w:sz w:val="22"/>
          <w:szCs w:val="22"/>
        </w:rPr>
        <w:t xml:space="preserve">s </w:t>
      </w:r>
      <w:r w:rsidR="00802EC1" w:rsidRPr="008664F8">
        <w:rPr>
          <w:rFonts w:ascii="Times New Roman" w:hAnsi="Times New Roman" w:cs="Times New Roman"/>
          <w:sz w:val="22"/>
          <w:szCs w:val="22"/>
        </w:rPr>
        <w:t>may be adequately</w:t>
      </w:r>
      <w:r w:rsidR="00152E0C" w:rsidRPr="008664F8">
        <w:rPr>
          <w:rFonts w:ascii="Times New Roman" w:hAnsi="Times New Roman" w:cs="Times New Roman"/>
          <w:sz w:val="22"/>
          <w:szCs w:val="22"/>
        </w:rPr>
        <w:t xml:space="preserve"> </w:t>
      </w:r>
      <w:r w:rsidR="00802EC1" w:rsidRPr="008664F8">
        <w:rPr>
          <w:rFonts w:ascii="Times New Roman" w:hAnsi="Times New Roman" w:cs="Times New Roman"/>
          <w:sz w:val="22"/>
          <w:szCs w:val="22"/>
        </w:rPr>
        <w:t>used as to provide a login for</w:t>
      </w:r>
      <w:r w:rsidRPr="008664F8">
        <w:rPr>
          <w:rFonts w:ascii="Times New Roman" w:hAnsi="Times New Roman" w:cs="Times New Roman"/>
          <w:sz w:val="22"/>
          <w:szCs w:val="22"/>
        </w:rPr>
        <w:t xml:space="preserve"> the </w:t>
      </w:r>
      <w:r w:rsidR="009D2315" w:rsidRPr="008664F8">
        <w:rPr>
          <w:rFonts w:ascii="Times New Roman" w:hAnsi="Times New Roman" w:cs="Times New Roman"/>
          <w:sz w:val="22"/>
          <w:szCs w:val="22"/>
        </w:rPr>
        <w:t>Serenity System</w:t>
      </w:r>
      <w:r w:rsidR="00802EC1" w:rsidRPr="008664F8">
        <w:rPr>
          <w:rFonts w:ascii="Times New Roman" w:hAnsi="Times New Roman" w:cs="Times New Roman"/>
          <w:sz w:val="22"/>
          <w:szCs w:val="22"/>
        </w:rPr>
        <w:t xml:space="preserve">, </w:t>
      </w:r>
      <w:r w:rsidRPr="008664F8">
        <w:rPr>
          <w:rFonts w:ascii="Times New Roman" w:hAnsi="Times New Roman" w:cs="Times New Roman"/>
          <w:sz w:val="22"/>
          <w:szCs w:val="22"/>
        </w:rPr>
        <w:t>such that they are not deemed to be securities, but there is no clear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guidance as to when that moment will exist. If such conversion is determined to result in the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issuance of securities (rather than </w:t>
      </w:r>
      <w:r w:rsidR="002C613F" w:rsidRPr="008664F8">
        <w:rPr>
          <w:rFonts w:ascii="Times New Roman" w:hAnsi="Times New Roman" w:cs="Times New Roman"/>
          <w:sz w:val="22"/>
          <w:szCs w:val="22"/>
        </w:rPr>
        <w:t>Serenity Financial</w:t>
      </w:r>
      <w:r w:rsidR="00802EC1" w:rsidRPr="008664F8">
        <w:rPr>
          <w:rFonts w:ascii="Times New Roman" w:hAnsi="Times New Roman" w:cs="Times New Roman"/>
          <w:sz w:val="22"/>
          <w:szCs w:val="22"/>
        </w:rPr>
        <w:t xml:space="preserve"> </w:t>
      </w:r>
      <w:r w:rsidRPr="008664F8">
        <w:rPr>
          <w:rFonts w:ascii="Times New Roman" w:hAnsi="Times New Roman" w:cs="Times New Roman"/>
          <w:sz w:val="22"/>
          <w:szCs w:val="22"/>
        </w:rPr>
        <w:t>assets), our securities, tax, accounting and other</w:t>
      </w:r>
      <w:r w:rsidR="00152E0C" w:rsidRPr="008664F8">
        <w:rPr>
          <w:rFonts w:ascii="Times New Roman" w:hAnsi="Times New Roman" w:cs="Times New Roman"/>
          <w:sz w:val="22"/>
          <w:szCs w:val="22"/>
        </w:rPr>
        <w:t xml:space="preserve"> </w:t>
      </w:r>
      <w:r w:rsidR="00802EC1" w:rsidRPr="008664F8">
        <w:rPr>
          <w:rFonts w:ascii="Times New Roman" w:hAnsi="Times New Roman" w:cs="Times New Roman"/>
          <w:sz w:val="22"/>
          <w:szCs w:val="22"/>
        </w:rPr>
        <w:t>positions may be incorrect. T</w:t>
      </w:r>
      <w:r w:rsidRPr="008664F8">
        <w:rPr>
          <w:rFonts w:ascii="Times New Roman" w:hAnsi="Times New Roman" w:cs="Times New Roman"/>
          <w:sz w:val="22"/>
          <w:szCs w:val="22"/>
        </w:rPr>
        <w:t>his uncertainty may, for exampl</w:t>
      </w:r>
      <w:r w:rsidR="00152E0C" w:rsidRPr="008664F8">
        <w:rPr>
          <w:rFonts w:ascii="Times New Roman" w:hAnsi="Times New Roman" w:cs="Times New Roman"/>
          <w:sz w:val="22"/>
          <w:szCs w:val="22"/>
        </w:rPr>
        <w:t xml:space="preserve">e, impact our ability to obtain </w:t>
      </w:r>
      <w:r w:rsidRPr="008664F8">
        <w:rPr>
          <w:rFonts w:ascii="Times New Roman" w:hAnsi="Times New Roman" w:cs="Times New Roman"/>
          <w:sz w:val="22"/>
          <w:szCs w:val="22"/>
        </w:rPr>
        <w:t xml:space="preserve">financial audits, or result in unanticipated tax liabilities to </w:t>
      </w:r>
      <w:r w:rsidR="002C613F" w:rsidRPr="008664F8">
        <w:rPr>
          <w:rFonts w:ascii="Times New Roman" w:hAnsi="Times New Roman" w:cs="Times New Roman"/>
          <w:sz w:val="22"/>
          <w:szCs w:val="22"/>
        </w:rPr>
        <w:t>Serenity Financial</w:t>
      </w:r>
      <w:r w:rsidR="00802EC1" w:rsidRPr="008664F8">
        <w:rPr>
          <w:rFonts w:ascii="Times New Roman" w:hAnsi="Times New Roman" w:cs="Times New Roman"/>
          <w:sz w:val="22"/>
          <w:szCs w:val="22"/>
        </w:rPr>
        <w:t xml:space="preserve">, </w:t>
      </w:r>
      <w:r w:rsidRPr="008664F8">
        <w:rPr>
          <w:rFonts w:ascii="Times New Roman" w:hAnsi="Times New Roman" w:cs="Times New Roman"/>
          <w:sz w:val="22"/>
          <w:szCs w:val="22"/>
        </w:rPr>
        <w:t>when we transac</w:t>
      </w:r>
      <w:r w:rsidR="00152E0C" w:rsidRPr="008664F8">
        <w:rPr>
          <w:rFonts w:ascii="Times New Roman" w:hAnsi="Times New Roman" w:cs="Times New Roman"/>
          <w:sz w:val="22"/>
          <w:szCs w:val="22"/>
        </w:rPr>
        <w:t xml:space="preserve">t in </w:t>
      </w:r>
      <w:r w:rsidR="00F72429" w:rsidRPr="008664F8">
        <w:rPr>
          <w:rFonts w:ascii="Times New Roman" w:hAnsi="Times New Roman" w:cs="Times New Roman"/>
          <w:sz w:val="22"/>
          <w:szCs w:val="22"/>
        </w:rPr>
        <w:t>Serenity token</w:t>
      </w:r>
      <w:r w:rsidR="00152E0C" w:rsidRPr="008664F8">
        <w:rPr>
          <w:rFonts w:ascii="Times New Roman" w:hAnsi="Times New Roman" w:cs="Times New Roman"/>
          <w:sz w:val="22"/>
          <w:szCs w:val="22"/>
        </w:rPr>
        <w:t>s</w:t>
      </w:r>
      <w:r w:rsidR="00802EC1" w:rsidRPr="008664F8">
        <w:rPr>
          <w:rFonts w:ascii="Times New Roman" w:hAnsi="Times New Roman" w:cs="Times New Roman"/>
          <w:sz w:val="22"/>
          <w:szCs w:val="22"/>
        </w:rPr>
        <w:t xml:space="preserve">, </w:t>
      </w:r>
      <w:r w:rsidR="002C613F" w:rsidRPr="008664F8">
        <w:rPr>
          <w:rFonts w:ascii="Times New Roman" w:hAnsi="Times New Roman" w:cs="Times New Roman"/>
          <w:sz w:val="22"/>
          <w:szCs w:val="22"/>
        </w:rPr>
        <w:t xml:space="preserve">or to you when you transact in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Each potential user,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purchaser, and holder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is urged to consult with</w:t>
      </w:r>
      <w:r w:rsidR="00152E0C" w:rsidRPr="008664F8">
        <w:rPr>
          <w:rFonts w:ascii="Times New Roman" w:hAnsi="Times New Roman" w:cs="Times New Roman"/>
          <w:sz w:val="22"/>
          <w:szCs w:val="22"/>
        </w:rPr>
        <w:t xml:space="preserve">, and must rely solely upon the </w:t>
      </w:r>
      <w:r w:rsidRPr="008664F8">
        <w:rPr>
          <w:rFonts w:ascii="Times New Roman" w:hAnsi="Times New Roman" w:cs="Times New Roman"/>
          <w:sz w:val="22"/>
          <w:szCs w:val="22"/>
        </w:rPr>
        <w:t xml:space="preserve">advice of, its own legal, financial and tax advisors with respect to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w:t>
      </w:r>
      <w:r w:rsidR="00152E0C" w:rsidRPr="008664F8">
        <w:rPr>
          <w:rFonts w:ascii="Times New Roman" w:hAnsi="Times New Roman" w:cs="Times New Roman"/>
          <w:sz w:val="22"/>
          <w:szCs w:val="22"/>
        </w:rPr>
        <w:t xml:space="preserve"> </w:t>
      </w:r>
    </w:p>
    <w:p w14:paraId="4CD09670" w14:textId="77777777" w:rsidR="00A05479" w:rsidRPr="008664F8" w:rsidRDefault="00A05479" w:rsidP="00A05479">
      <w:pPr>
        <w:jc w:val="both"/>
        <w:outlineLvl w:val="0"/>
        <w:rPr>
          <w:rFonts w:ascii="Times New Roman" w:hAnsi="Times New Roman" w:cs="Times New Roman"/>
          <w:sz w:val="22"/>
          <w:szCs w:val="22"/>
        </w:rPr>
      </w:pPr>
    </w:p>
    <w:p w14:paraId="5DBF97CA" w14:textId="114705CF" w:rsidR="00A05479" w:rsidRPr="008664F8" w:rsidRDefault="00A05479" w:rsidP="00A05479">
      <w:pPr>
        <w:jc w:val="both"/>
        <w:outlineLvl w:val="0"/>
        <w:rPr>
          <w:rFonts w:ascii="Times New Roman" w:hAnsi="Times New Roman" w:cs="Times New Roman"/>
          <w:sz w:val="22"/>
          <w:szCs w:val="22"/>
        </w:rPr>
      </w:pPr>
      <w:r w:rsidRPr="008664F8">
        <w:rPr>
          <w:rFonts w:ascii="Times New Roman" w:hAnsi="Times New Roman" w:cs="Times New Roman"/>
          <w:sz w:val="22"/>
          <w:szCs w:val="22"/>
        </w:rPr>
        <w:t>HOW TO PRUCHASE</w:t>
      </w:r>
    </w:p>
    <w:p w14:paraId="1A2EF940" w14:textId="77777777" w:rsidR="00A05479" w:rsidRPr="008664F8" w:rsidRDefault="00A05479" w:rsidP="00A05479">
      <w:pPr>
        <w:jc w:val="both"/>
        <w:rPr>
          <w:rFonts w:ascii="Times New Roman" w:hAnsi="Times New Roman" w:cs="Times New Roman"/>
          <w:sz w:val="22"/>
          <w:szCs w:val="22"/>
        </w:rPr>
      </w:pPr>
    </w:p>
    <w:p w14:paraId="171CD010" w14:textId="0666DE37" w:rsidR="00A05479" w:rsidRPr="008664F8" w:rsidRDefault="00A05479" w:rsidP="00A05479">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To participate in the Offering, purchasers will need to first register on a token subscription page on our website </w:t>
      </w:r>
      <w:hyperlink r:id="rId8" w:history="1">
        <w:r w:rsidR="00820B1A" w:rsidRPr="008664F8">
          <w:rPr>
            <w:rStyle w:val="Hyperlink"/>
            <w:rFonts w:ascii="Times New Roman" w:hAnsi="Times New Roman" w:cs="Times New Roman"/>
            <w:sz w:val="22"/>
            <w:szCs w:val="22"/>
          </w:rPr>
          <w:t>https://serenity-financial.io</w:t>
        </w:r>
      </w:hyperlink>
      <w:r w:rsidR="00820B1A" w:rsidRPr="008664F8">
        <w:rPr>
          <w:rFonts w:ascii="Times New Roman" w:hAnsi="Times New Roman" w:cs="Times New Roman"/>
          <w:sz w:val="22"/>
          <w:szCs w:val="22"/>
        </w:rPr>
        <w:t xml:space="preserve"> </w:t>
      </w:r>
      <w:r w:rsidRPr="008664F8">
        <w:rPr>
          <w:rFonts w:ascii="Times New Roman" w:hAnsi="Times New Roman" w:cs="Times New Roman"/>
          <w:sz w:val="22"/>
          <w:szCs w:val="22"/>
        </w:rPr>
        <w:t>which is not incorporated by reference. Purchasers will follow the prompts on our website, which is not incorporated here by reference, to specify their purchase amount, confirm their purchase, and make payment to finalize the transaction.</w:t>
      </w:r>
    </w:p>
    <w:p w14:paraId="4766B80D" w14:textId="185CE7AB" w:rsidR="00A05479" w:rsidRPr="008664F8" w:rsidRDefault="002C613F" w:rsidP="00A05479">
      <w:pPr>
        <w:pStyle w:val="ListParagraph"/>
        <w:numPr>
          <w:ilvl w:val="0"/>
          <w:numId w:val="39"/>
        </w:numPr>
        <w:jc w:val="both"/>
        <w:rPr>
          <w:rFonts w:ascii="Times New Roman" w:hAnsi="Times New Roman" w:cs="Times New Roman"/>
          <w:sz w:val="22"/>
          <w:szCs w:val="22"/>
        </w:rPr>
      </w:pPr>
      <w:r w:rsidRPr="008664F8">
        <w:rPr>
          <w:rFonts w:ascii="Times New Roman" w:hAnsi="Times New Roman" w:cs="Times New Roman"/>
          <w:sz w:val="22"/>
          <w:szCs w:val="22"/>
        </w:rPr>
        <w:t>Serenity Financial</w:t>
      </w:r>
      <w:r w:rsidR="00A05479" w:rsidRPr="008664F8">
        <w:rPr>
          <w:rFonts w:ascii="Times New Roman" w:hAnsi="Times New Roman" w:cs="Times New Roman"/>
          <w:sz w:val="22"/>
          <w:szCs w:val="22"/>
        </w:rPr>
        <w:t xml:space="preserve"> reserves the right to require providing for U.S. Persons evidence of accreditation status pursuant to Section 506(c) of the Securities Act standards. This can be satisfied in one of two manners: submitting evidence proving asset worth, or providing the contact information for their lawyer or CPA to attest on such purchaser’s behalf. Additionally, purchasers may need to provide entity information such as address and social security number or tax ID number to pass a KYC (Know Your Customer) and AML (Anti Money Laundering) checks. Since KYC/AML due diligence requirements are risk based, only purchasers deemed in risk zone will be asked to complete KYC/AML steps. </w:t>
      </w:r>
    </w:p>
    <w:p w14:paraId="4AAF9414" w14:textId="77777777" w:rsidR="00A05479" w:rsidRPr="008664F8" w:rsidRDefault="00A05479" w:rsidP="00A05479">
      <w:pPr>
        <w:jc w:val="both"/>
        <w:rPr>
          <w:rFonts w:ascii="Times New Roman" w:hAnsi="Times New Roman" w:cs="Times New Roman"/>
          <w:sz w:val="22"/>
          <w:szCs w:val="22"/>
        </w:rPr>
      </w:pPr>
    </w:p>
    <w:p w14:paraId="651E8EE8" w14:textId="77777777" w:rsidR="00152E0C" w:rsidRPr="008664F8" w:rsidRDefault="00152E0C" w:rsidP="00B147F8">
      <w:pPr>
        <w:jc w:val="both"/>
        <w:rPr>
          <w:rFonts w:ascii="Times New Roman" w:hAnsi="Times New Roman" w:cs="Times New Roman"/>
          <w:sz w:val="22"/>
          <w:szCs w:val="22"/>
        </w:rPr>
      </w:pPr>
    </w:p>
    <w:p w14:paraId="212A83F4" w14:textId="77777777" w:rsidR="002E225B" w:rsidRPr="008664F8" w:rsidRDefault="002E225B" w:rsidP="002E225B">
      <w:pPr>
        <w:jc w:val="both"/>
        <w:outlineLvl w:val="0"/>
        <w:rPr>
          <w:rFonts w:ascii="Times New Roman" w:hAnsi="Times New Roman" w:cs="Times New Roman"/>
          <w:sz w:val="22"/>
          <w:szCs w:val="22"/>
        </w:rPr>
      </w:pPr>
      <w:r w:rsidRPr="008664F8">
        <w:rPr>
          <w:rFonts w:ascii="Times New Roman" w:hAnsi="Times New Roman" w:cs="Times New Roman"/>
          <w:sz w:val="22"/>
          <w:szCs w:val="22"/>
        </w:rPr>
        <w:t>IMPORTANT NOTICES TO PURCHASERS</w:t>
      </w:r>
    </w:p>
    <w:p w14:paraId="4FE90087" w14:textId="28C8246F" w:rsidR="008121C2" w:rsidRPr="008664F8" w:rsidRDefault="008121C2" w:rsidP="00B147F8">
      <w:pPr>
        <w:jc w:val="both"/>
        <w:outlineLvl w:val="0"/>
        <w:rPr>
          <w:rFonts w:ascii="Times New Roman" w:hAnsi="Times New Roman" w:cs="Times New Roman"/>
          <w:sz w:val="22"/>
          <w:szCs w:val="22"/>
        </w:rPr>
      </w:pPr>
    </w:p>
    <w:p w14:paraId="4692F53F" w14:textId="48CFDE47" w:rsidR="00B147F8" w:rsidRPr="008664F8" w:rsidRDefault="002E225B"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In some jurisdictions purchaser are required to have specific q</w:t>
      </w:r>
      <w:r w:rsidR="008121C2" w:rsidRPr="008664F8">
        <w:rPr>
          <w:rFonts w:ascii="Times New Roman" w:hAnsi="Times New Roman" w:cs="Times New Roman"/>
          <w:sz w:val="22"/>
          <w:szCs w:val="22"/>
        </w:rPr>
        <w:t>ualifications</w:t>
      </w:r>
      <w:r w:rsidRPr="008664F8">
        <w:rPr>
          <w:rFonts w:ascii="Times New Roman" w:hAnsi="Times New Roman" w:cs="Times New Roman"/>
          <w:sz w:val="22"/>
          <w:szCs w:val="22"/>
        </w:rPr>
        <w:t xml:space="preserve"> to purchase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For example, o</w:t>
      </w:r>
      <w:r w:rsidR="008121C2" w:rsidRPr="008664F8">
        <w:rPr>
          <w:rFonts w:ascii="Times New Roman" w:hAnsi="Times New Roman" w:cs="Times New Roman"/>
          <w:sz w:val="22"/>
          <w:szCs w:val="22"/>
        </w:rPr>
        <w:t>nly persons of adequate financial means who have no need for pr</w:t>
      </w:r>
      <w:r w:rsidR="00152E0C" w:rsidRPr="008664F8">
        <w:rPr>
          <w:rFonts w:ascii="Times New Roman" w:hAnsi="Times New Roman" w:cs="Times New Roman"/>
          <w:sz w:val="22"/>
          <w:szCs w:val="22"/>
        </w:rPr>
        <w:t xml:space="preserve">esent liquidity should consider </w:t>
      </w:r>
      <w:r w:rsidR="008121C2" w:rsidRPr="008664F8">
        <w:rPr>
          <w:rFonts w:ascii="Times New Roman" w:hAnsi="Times New Roman" w:cs="Times New Roman"/>
          <w:sz w:val="22"/>
          <w:szCs w:val="22"/>
        </w:rPr>
        <w:t xml:space="preserve">purchasing the purchase rights set forth in the SAFT offered hereby because: </w:t>
      </w:r>
    </w:p>
    <w:p w14:paraId="7A7C7734" w14:textId="5F5D6396" w:rsidR="00B147F8" w:rsidRPr="008664F8" w:rsidRDefault="008121C2" w:rsidP="00B147F8">
      <w:pPr>
        <w:pStyle w:val="ListParagraph"/>
        <w:numPr>
          <w:ilvl w:val="0"/>
          <w:numId w:val="10"/>
        </w:numPr>
        <w:jc w:val="both"/>
        <w:rPr>
          <w:rFonts w:ascii="Times New Roman" w:hAnsi="Times New Roman" w:cs="Times New Roman"/>
          <w:sz w:val="22"/>
          <w:szCs w:val="22"/>
        </w:rPr>
      </w:pPr>
      <w:r w:rsidRPr="008664F8">
        <w:rPr>
          <w:rFonts w:ascii="Times New Roman" w:hAnsi="Times New Roman" w:cs="Times New Roman"/>
          <w:sz w:val="22"/>
          <w:szCs w:val="22"/>
        </w:rPr>
        <w:t>purchasing a</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SAFT involves </w:t>
      </w:r>
      <w:proofErr w:type="gramStart"/>
      <w:r w:rsidRPr="008664F8">
        <w:rPr>
          <w:rFonts w:ascii="Times New Roman" w:hAnsi="Times New Roman" w:cs="Times New Roman"/>
          <w:sz w:val="22"/>
          <w:szCs w:val="22"/>
        </w:rPr>
        <w:t>a number of</w:t>
      </w:r>
      <w:proofErr w:type="gramEnd"/>
      <w:r w:rsidRPr="008664F8">
        <w:rPr>
          <w:rFonts w:ascii="Times New Roman" w:hAnsi="Times New Roman" w:cs="Times New Roman"/>
          <w:sz w:val="22"/>
          <w:szCs w:val="22"/>
        </w:rPr>
        <w:t xml:space="preserve"> significant risks (see “Risk Factors”); and</w:t>
      </w:r>
    </w:p>
    <w:p w14:paraId="6DD107C9" w14:textId="5D84AC3A" w:rsidR="008121C2" w:rsidRPr="008664F8" w:rsidRDefault="008121C2" w:rsidP="00B147F8">
      <w:pPr>
        <w:pStyle w:val="ListParagraph"/>
        <w:numPr>
          <w:ilvl w:val="0"/>
          <w:numId w:val="10"/>
        </w:numPr>
        <w:jc w:val="both"/>
        <w:rPr>
          <w:rFonts w:ascii="Times New Roman" w:hAnsi="Times New Roman" w:cs="Times New Roman"/>
          <w:sz w:val="22"/>
          <w:szCs w:val="22"/>
        </w:rPr>
      </w:pPr>
      <w:r w:rsidRPr="008664F8">
        <w:rPr>
          <w:rFonts w:ascii="Times New Roman" w:hAnsi="Times New Roman" w:cs="Times New Roman"/>
          <w:sz w:val="22"/>
          <w:szCs w:val="22"/>
        </w:rPr>
        <w:t>no market exists for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SAFTs or the purchase rights contained therein, and none is likely to develop in the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reasonably foreseeable future. This Offering is intended to be a private offering that is exempt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from registration under the Securities Act and applicable state securities laws.</w:t>
      </w:r>
    </w:p>
    <w:p w14:paraId="50E4BCCA" w14:textId="77777777" w:rsidR="00152E0C" w:rsidRPr="008664F8" w:rsidRDefault="00152E0C" w:rsidP="00B147F8">
      <w:pPr>
        <w:jc w:val="both"/>
        <w:rPr>
          <w:rFonts w:ascii="Times New Roman" w:hAnsi="Times New Roman" w:cs="Times New Roman"/>
          <w:sz w:val="22"/>
          <w:szCs w:val="22"/>
        </w:rPr>
      </w:pPr>
    </w:p>
    <w:p w14:paraId="4C28350C" w14:textId="24D909EB" w:rsidR="002E225B" w:rsidRPr="008664F8" w:rsidRDefault="002E225B" w:rsidP="002E225B">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In the United States there may be purchaser suitability r</w:t>
      </w:r>
      <w:r w:rsidR="008121C2" w:rsidRPr="008664F8">
        <w:rPr>
          <w:rFonts w:ascii="Times New Roman" w:hAnsi="Times New Roman" w:cs="Times New Roman"/>
          <w:sz w:val="22"/>
          <w:szCs w:val="22"/>
        </w:rPr>
        <w:t>equirements</w:t>
      </w:r>
      <w:r w:rsidR="00C33BAC" w:rsidRPr="008664F8">
        <w:rPr>
          <w:rFonts w:ascii="Times New Roman" w:hAnsi="Times New Roman" w:cs="Times New Roman"/>
          <w:sz w:val="22"/>
          <w:szCs w:val="22"/>
        </w:rPr>
        <w:t xml:space="preserve"> as </w:t>
      </w:r>
      <w:r w:rsidRPr="008664F8">
        <w:rPr>
          <w:rFonts w:ascii="Times New Roman" w:hAnsi="Times New Roman" w:cs="Times New Roman"/>
          <w:sz w:val="22"/>
          <w:szCs w:val="22"/>
        </w:rPr>
        <w:t>ou</w:t>
      </w:r>
      <w:r w:rsidR="00C33BAC" w:rsidRPr="008664F8">
        <w:rPr>
          <w:rFonts w:ascii="Times New Roman" w:hAnsi="Times New Roman" w:cs="Times New Roman"/>
          <w:sz w:val="22"/>
          <w:szCs w:val="22"/>
        </w:rPr>
        <w:t xml:space="preserve">tlined below. It is the responsibility of each purchaser to verify if any of those requirements apply. </w:t>
      </w:r>
    </w:p>
    <w:p w14:paraId="5B02FC29" w14:textId="77777777" w:rsidR="002E225B" w:rsidRPr="008664F8" w:rsidRDefault="002E225B" w:rsidP="002E225B">
      <w:pPr>
        <w:jc w:val="both"/>
        <w:outlineLvl w:val="0"/>
        <w:rPr>
          <w:rFonts w:ascii="Times New Roman" w:hAnsi="Times New Roman" w:cs="Times New Roman"/>
          <w:sz w:val="22"/>
          <w:szCs w:val="22"/>
        </w:rPr>
      </w:pPr>
    </w:p>
    <w:p w14:paraId="3C82E67A" w14:textId="77777777" w:rsidR="002E225B" w:rsidRPr="008664F8" w:rsidRDefault="008121C2" w:rsidP="00B147F8">
      <w:pPr>
        <w:pStyle w:val="ListParagraph"/>
        <w:numPr>
          <w:ilvl w:val="0"/>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lastRenderedPageBreak/>
        <w:t>For U.S. Persons (as defined below), this Offering is limited sole</w:t>
      </w:r>
      <w:r w:rsidR="00152E0C" w:rsidRPr="008664F8">
        <w:rPr>
          <w:rFonts w:ascii="Times New Roman" w:hAnsi="Times New Roman" w:cs="Times New Roman"/>
          <w:sz w:val="22"/>
          <w:szCs w:val="22"/>
        </w:rPr>
        <w:t xml:space="preserve">ly to “accredited investors” as </w:t>
      </w:r>
      <w:r w:rsidRPr="008664F8">
        <w:rPr>
          <w:rFonts w:ascii="Times New Roman" w:hAnsi="Times New Roman" w:cs="Times New Roman"/>
          <w:sz w:val="22"/>
          <w:szCs w:val="22"/>
        </w:rPr>
        <w:t>defined in Regulation D under the Securities Act, meaning only those perso</w:t>
      </w:r>
      <w:r w:rsidR="00152E0C" w:rsidRPr="008664F8">
        <w:rPr>
          <w:rFonts w:ascii="Times New Roman" w:hAnsi="Times New Roman" w:cs="Times New Roman"/>
          <w:sz w:val="22"/>
          <w:szCs w:val="22"/>
        </w:rPr>
        <w:t xml:space="preserve">ns or entities coming </w:t>
      </w:r>
      <w:r w:rsidRPr="008664F8">
        <w:rPr>
          <w:rFonts w:ascii="Times New Roman" w:hAnsi="Times New Roman" w:cs="Times New Roman"/>
          <w:sz w:val="22"/>
          <w:szCs w:val="22"/>
        </w:rPr>
        <w:t>within any one or more of the following categories:</w:t>
      </w:r>
    </w:p>
    <w:p w14:paraId="234DD09A" w14:textId="77777777" w:rsidR="002E225B" w:rsidRPr="008664F8" w:rsidRDefault="008121C2" w:rsidP="00B147F8">
      <w:pPr>
        <w:pStyle w:val="ListParagraph"/>
        <w:numPr>
          <w:ilvl w:val="1"/>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Any bank, as defined in Section 3(a)(2) of the Sec</w:t>
      </w:r>
      <w:r w:rsidR="00152E0C" w:rsidRPr="008664F8">
        <w:rPr>
          <w:rFonts w:ascii="Times New Roman" w:hAnsi="Times New Roman" w:cs="Times New Roman"/>
          <w:sz w:val="22"/>
          <w:szCs w:val="22"/>
        </w:rPr>
        <w:t xml:space="preserve">urities Act, or any savings and </w:t>
      </w:r>
      <w:r w:rsidRPr="008664F8">
        <w:rPr>
          <w:rFonts w:ascii="Times New Roman" w:hAnsi="Times New Roman" w:cs="Times New Roman"/>
          <w:sz w:val="22"/>
          <w:szCs w:val="22"/>
        </w:rPr>
        <w:t>loan association or other institution defined in Section 3(a)(5)(A) of the Securities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Act, whether acting in its individual or fiduciary capacity; any broker-dealer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registered pursuant to Section 15 of the Exchange Act; any insurance company, as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defined in Section 2(13) of the Securities Act; any investment company registered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under the Investment Company Act of 1940 or a business development company,</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as defined in Section 2(a)(48) of that Act; any Small Business Investment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Company licensed by the United States Small Business Administration under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Section 301(c) or (d) of the Small Business Investment Act of 1958; any plan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established and maintained by a state, its political subdivisions or any agency or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instrumentality of a state or its political subdivisions for the benefit of its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employees, if such plan has total assets in excess of $5,000,000; and any</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employee benefit plan within the meaning of the Employee Retirement Income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Security Act of 1974, if the investment decision is made by a plan fiduciary, as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defined in Section 3(21) of such Act, that is either a bank, savings and loan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association, insurance company or registered investment advisor, if the employee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benefit plan has total assets in excess of $5,000,000 or, if a self-directed plan,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with investment decisions made solely by person(s) that are accredited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investor(s);</w:t>
      </w:r>
    </w:p>
    <w:p w14:paraId="55392297" w14:textId="77777777" w:rsidR="002E225B" w:rsidRPr="008664F8" w:rsidRDefault="008121C2" w:rsidP="00B147F8">
      <w:pPr>
        <w:pStyle w:val="ListParagraph"/>
        <w:numPr>
          <w:ilvl w:val="1"/>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Any private business development company as d</w:t>
      </w:r>
      <w:r w:rsidR="00152E0C" w:rsidRPr="008664F8">
        <w:rPr>
          <w:rFonts w:ascii="Times New Roman" w:hAnsi="Times New Roman" w:cs="Times New Roman"/>
          <w:sz w:val="22"/>
          <w:szCs w:val="22"/>
        </w:rPr>
        <w:t>efined in Section 202(a</w:t>
      </w:r>
      <w:proofErr w:type="gramStart"/>
      <w:r w:rsidR="00152E0C" w:rsidRPr="008664F8">
        <w:rPr>
          <w:rFonts w:ascii="Times New Roman" w:hAnsi="Times New Roman" w:cs="Times New Roman"/>
          <w:sz w:val="22"/>
          <w:szCs w:val="22"/>
        </w:rPr>
        <w:t>)(</w:t>
      </w:r>
      <w:proofErr w:type="gramEnd"/>
      <w:r w:rsidR="00152E0C" w:rsidRPr="008664F8">
        <w:rPr>
          <w:rFonts w:ascii="Times New Roman" w:hAnsi="Times New Roman" w:cs="Times New Roman"/>
          <w:sz w:val="22"/>
          <w:szCs w:val="22"/>
        </w:rPr>
        <w:t xml:space="preserve">22) of </w:t>
      </w:r>
      <w:r w:rsidRPr="008664F8">
        <w:rPr>
          <w:rFonts w:ascii="Times New Roman" w:hAnsi="Times New Roman" w:cs="Times New Roman"/>
          <w:sz w:val="22"/>
          <w:szCs w:val="22"/>
        </w:rPr>
        <w:t>the Investment Advisors Act of 1940;</w:t>
      </w:r>
    </w:p>
    <w:p w14:paraId="3FED0814" w14:textId="77777777" w:rsidR="002E225B" w:rsidRPr="008664F8" w:rsidRDefault="008121C2" w:rsidP="00B147F8">
      <w:pPr>
        <w:pStyle w:val="ListParagraph"/>
        <w:numPr>
          <w:ilvl w:val="1"/>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Any organization described in Section 501(c)(3) </w:t>
      </w:r>
      <w:r w:rsidR="00152E0C" w:rsidRPr="008664F8">
        <w:rPr>
          <w:rFonts w:ascii="Times New Roman" w:hAnsi="Times New Roman" w:cs="Times New Roman"/>
          <w:sz w:val="22"/>
          <w:szCs w:val="22"/>
        </w:rPr>
        <w:t xml:space="preserve">of the Internal Revenue Code of </w:t>
      </w:r>
      <w:r w:rsidRPr="008664F8">
        <w:rPr>
          <w:rFonts w:ascii="Times New Roman" w:hAnsi="Times New Roman" w:cs="Times New Roman"/>
          <w:sz w:val="22"/>
          <w:szCs w:val="22"/>
        </w:rPr>
        <w:t>1986, as amended, any corporation, Massachusetts or similar business trust, or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company, not formed for the specific purpose of acquiring the Common Stock,</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with total assets </w:t>
      </w:r>
      <w:proofErr w:type="gramStart"/>
      <w:r w:rsidRPr="008664F8">
        <w:rPr>
          <w:rFonts w:ascii="Times New Roman" w:hAnsi="Times New Roman" w:cs="Times New Roman"/>
          <w:sz w:val="22"/>
          <w:szCs w:val="22"/>
        </w:rPr>
        <w:t>in excess of</w:t>
      </w:r>
      <w:proofErr w:type="gramEnd"/>
      <w:r w:rsidRPr="008664F8">
        <w:rPr>
          <w:rFonts w:ascii="Times New Roman" w:hAnsi="Times New Roman" w:cs="Times New Roman"/>
          <w:sz w:val="22"/>
          <w:szCs w:val="22"/>
        </w:rPr>
        <w:t xml:space="preserve"> $5,000,000;</w:t>
      </w:r>
    </w:p>
    <w:p w14:paraId="638AAB03" w14:textId="278B403C" w:rsidR="002E225B" w:rsidRPr="008664F8" w:rsidRDefault="008121C2" w:rsidP="00B147F8">
      <w:pPr>
        <w:pStyle w:val="ListParagraph"/>
        <w:numPr>
          <w:ilvl w:val="1"/>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Any director or executive officer of </w:t>
      </w:r>
      <w:r w:rsidR="00820B1A" w:rsidRPr="008664F8">
        <w:rPr>
          <w:rFonts w:ascii="Times New Roman" w:hAnsi="Times New Roman" w:cs="Times New Roman"/>
          <w:sz w:val="22"/>
          <w:szCs w:val="22"/>
        </w:rPr>
        <w:t>Serenity Financial</w:t>
      </w:r>
      <w:r w:rsidRPr="008664F8">
        <w:rPr>
          <w:rFonts w:ascii="Times New Roman" w:hAnsi="Times New Roman" w:cs="Times New Roman"/>
          <w:sz w:val="22"/>
          <w:szCs w:val="22"/>
        </w:rPr>
        <w:t>;</w:t>
      </w:r>
    </w:p>
    <w:p w14:paraId="2A558DD8" w14:textId="77777777" w:rsidR="002E225B" w:rsidRPr="008664F8" w:rsidRDefault="008121C2" w:rsidP="00B147F8">
      <w:pPr>
        <w:pStyle w:val="ListParagraph"/>
        <w:numPr>
          <w:ilvl w:val="1"/>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Any natural person whose individual net wort</w:t>
      </w:r>
      <w:r w:rsidR="00152E0C" w:rsidRPr="008664F8">
        <w:rPr>
          <w:rFonts w:ascii="Times New Roman" w:hAnsi="Times New Roman" w:cs="Times New Roman"/>
          <w:sz w:val="22"/>
          <w:szCs w:val="22"/>
        </w:rPr>
        <w:t xml:space="preserve">h, or joint net worth with that </w:t>
      </w:r>
      <w:r w:rsidRPr="008664F8">
        <w:rPr>
          <w:rFonts w:ascii="Times New Roman" w:hAnsi="Times New Roman" w:cs="Times New Roman"/>
          <w:sz w:val="22"/>
          <w:szCs w:val="22"/>
        </w:rPr>
        <w:t>person’s spouse, exclusive of the value of the person’s primary residence net of</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any mortgage debt and other liens, at the time of his or her purchase exceeds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$1,000,000;</w:t>
      </w:r>
    </w:p>
    <w:p w14:paraId="70A868E8" w14:textId="77777777" w:rsidR="002E225B" w:rsidRPr="008664F8" w:rsidRDefault="008121C2" w:rsidP="00B147F8">
      <w:pPr>
        <w:pStyle w:val="ListParagraph"/>
        <w:numPr>
          <w:ilvl w:val="1"/>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Any natural person who had an individual income </w:t>
      </w:r>
      <w:proofErr w:type="gramStart"/>
      <w:r w:rsidR="00152E0C" w:rsidRPr="008664F8">
        <w:rPr>
          <w:rFonts w:ascii="Times New Roman" w:hAnsi="Times New Roman" w:cs="Times New Roman"/>
          <w:sz w:val="22"/>
          <w:szCs w:val="22"/>
        </w:rPr>
        <w:t>in excess of</w:t>
      </w:r>
      <w:proofErr w:type="gramEnd"/>
      <w:r w:rsidR="00152E0C" w:rsidRPr="008664F8">
        <w:rPr>
          <w:rFonts w:ascii="Times New Roman" w:hAnsi="Times New Roman" w:cs="Times New Roman"/>
          <w:sz w:val="22"/>
          <w:szCs w:val="22"/>
        </w:rPr>
        <w:t xml:space="preserve"> $200,000, or joint </w:t>
      </w:r>
      <w:r w:rsidRPr="008664F8">
        <w:rPr>
          <w:rFonts w:ascii="Times New Roman" w:hAnsi="Times New Roman" w:cs="Times New Roman"/>
          <w:sz w:val="22"/>
          <w:szCs w:val="22"/>
        </w:rPr>
        <w:t>income with that person’s spouse in excess of $300,000, in each of the two most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recent years and who reasonably expects to reach the same income level in the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current year;</w:t>
      </w:r>
    </w:p>
    <w:p w14:paraId="61FA6B20" w14:textId="77777777" w:rsidR="002E225B" w:rsidRPr="008664F8" w:rsidRDefault="008121C2" w:rsidP="00B147F8">
      <w:pPr>
        <w:pStyle w:val="ListParagraph"/>
        <w:numPr>
          <w:ilvl w:val="1"/>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Any trust with total assets </w:t>
      </w:r>
      <w:proofErr w:type="gramStart"/>
      <w:r w:rsidRPr="008664F8">
        <w:rPr>
          <w:rFonts w:ascii="Times New Roman" w:hAnsi="Times New Roman" w:cs="Times New Roman"/>
          <w:sz w:val="22"/>
          <w:szCs w:val="22"/>
        </w:rPr>
        <w:t>in excess of</w:t>
      </w:r>
      <w:proofErr w:type="gramEnd"/>
      <w:r w:rsidRPr="008664F8">
        <w:rPr>
          <w:rFonts w:ascii="Times New Roman" w:hAnsi="Times New Roman" w:cs="Times New Roman"/>
          <w:sz w:val="22"/>
          <w:szCs w:val="22"/>
        </w:rPr>
        <w:t xml:space="preserve"> $5,000,0</w:t>
      </w:r>
      <w:r w:rsidR="00152E0C" w:rsidRPr="008664F8">
        <w:rPr>
          <w:rFonts w:ascii="Times New Roman" w:hAnsi="Times New Roman" w:cs="Times New Roman"/>
          <w:sz w:val="22"/>
          <w:szCs w:val="22"/>
        </w:rPr>
        <w:t xml:space="preserve">00, not formed for the specific </w:t>
      </w:r>
      <w:r w:rsidRPr="008664F8">
        <w:rPr>
          <w:rFonts w:ascii="Times New Roman" w:hAnsi="Times New Roman" w:cs="Times New Roman"/>
          <w:sz w:val="22"/>
          <w:szCs w:val="22"/>
        </w:rPr>
        <w:t>purpose of acquiring the Common Stock, whose purchase is directed by a</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sophisticated person as described in Rule 506(b)(2)(ii) of Regulation D; or</w:t>
      </w:r>
      <w:r w:rsidR="00152E0C" w:rsidRPr="008664F8">
        <w:rPr>
          <w:rFonts w:ascii="Times New Roman" w:hAnsi="Times New Roman" w:cs="Times New Roman"/>
          <w:sz w:val="22"/>
          <w:szCs w:val="22"/>
        </w:rPr>
        <w:t xml:space="preserve"> </w:t>
      </w:r>
    </w:p>
    <w:p w14:paraId="38B3EF07" w14:textId="497706B1" w:rsidR="008121C2" w:rsidRPr="008664F8" w:rsidRDefault="008121C2" w:rsidP="00B147F8">
      <w:pPr>
        <w:pStyle w:val="ListParagraph"/>
        <w:numPr>
          <w:ilvl w:val="1"/>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Any entity </w:t>
      </w:r>
      <w:proofErr w:type="gramStart"/>
      <w:r w:rsidRPr="008664F8">
        <w:rPr>
          <w:rFonts w:ascii="Times New Roman" w:hAnsi="Times New Roman" w:cs="Times New Roman"/>
          <w:sz w:val="22"/>
          <w:szCs w:val="22"/>
        </w:rPr>
        <w:t>all of</w:t>
      </w:r>
      <w:proofErr w:type="gramEnd"/>
      <w:r w:rsidRPr="008664F8">
        <w:rPr>
          <w:rFonts w:ascii="Times New Roman" w:hAnsi="Times New Roman" w:cs="Times New Roman"/>
          <w:sz w:val="22"/>
          <w:szCs w:val="22"/>
        </w:rPr>
        <w:t xml:space="preserve"> whose equity owners are accredited investors.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term “net worth” means the excess of total assets over total liabilities, exclusive of the value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of your primary residence net of any mortgage debt and other liens. In determining income, you</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should add to your adjusted gross income any amounts attributable to tax-exempt income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received, losses claimed as a limited partner in any limited partnership, deductions claimed for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depreciation, contributions to an IRA or Keogh retirement plan, alimony payments and any</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amount by which income from long-term capital gains had been reduced in arriving at adjusted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gross income.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You will be required to represent to </w:t>
      </w:r>
      <w:r w:rsidR="00820B1A"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in writing that you a</w:t>
      </w:r>
      <w:r w:rsidR="00152E0C" w:rsidRPr="008664F8">
        <w:rPr>
          <w:rFonts w:ascii="Times New Roman" w:hAnsi="Times New Roman" w:cs="Times New Roman"/>
          <w:sz w:val="22"/>
          <w:szCs w:val="22"/>
        </w:rPr>
        <w:t xml:space="preserve">re an accredited investor under </w:t>
      </w:r>
      <w:r w:rsidRPr="008664F8">
        <w:rPr>
          <w:rFonts w:ascii="Times New Roman" w:hAnsi="Times New Roman" w:cs="Times New Roman"/>
          <w:sz w:val="22"/>
          <w:szCs w:val="22"/>
        </w:rPr>
        <w:t>Regulation D, as described above, and may also be required to provide certain documentation in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support of such representation. In addition to the foregoing requirement, you must also represent</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in writing that you are acquiring the SAFT for your own account and not for the account of</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others and not with a view to resell or distribute such securities.</w:t>
      </w:r>
    </w:p>
    <w:p w14:paraId="025EF391" w14:textId="77777777" w:rsidR="00152E0C" w:rsidRPr="008664F8" w:rsidRDefault="00152E0C" w:rsidP="00B147F8">
      <w:pPr>
        <w:jc w:val="both"/>
        <w:rPr>
          <w:rFonts w:ascii="Times New Roman" w:hAnsi="Times New Roman" w:cs="Times New Roman"/>
          <w:sz w:val="22"/>
          <w:szCs w:val="22"/>
        </w:rPr>
      </w:pPr>
    </w:p>
    <w:p w14:paraId="1C926DAC" w14:textId="77777777" w:rsidR="00C33BAC" w:rsidRPr="008664F8" w:rsidRDefault="008121C2" w:rsidP="00C33BAC">
      <w:pPr>
        <w:pStyle w:val="ListParagraph"/>
        <w:numPr>
          <w:ilvl w:val="0"/>
          <w:numId w:val="33"/>
        </w:numPr>
        <w:jc w:val="both"/>
        <w:rPr>
          <w:rFonts w:ascii="Times New Roman" w:hAnsi="Times New Roman" w:cs="Times New Roman"/>
          <w:sz w:val="22"/>
          <w:szCs w:val="22"/>
        </w:rPr>
      </w:pPr>
      <w:r w:rsidRPr="008664F8">
        <w:rPr>
          <w:rFonts w:ascii="Times New Roman" w:hAnsi="Times New Roman" w:cs="Times New Roman"/>
          <w:sz w:val="22"/>
          <w:szCs w:val="22"/>
        </w:rPr>
        <w:t>The term “U.S. Person” (as defined in Regulation S under the Securities Act) means:</w:t>
      </w:r>
    </w:p>
    <w:p w14:paraId="1259FBDE" w14:textId="77777777" w:rsidR="00C33BAC" w:rsidRPr="008664F8" w:rsidRDefault="008121C2" w:rsidP="00B147F8">
      <w:pPr>
        <w:pStyle w:val="ListParagraph"/>
        <w:numPr>
          <w:ilvl w:val="1"/>
          <w:numId w:val="34"/>
        </w:numPr>
        <w:jc w:val="both"/>
        <w:rPr>
          <w:rFonts w:ascii="Times New Roman" w:hAnsi="Times New Roman" w:cs="Times New Roman"/>
          <w:sz w:val="22"/>
          <w:szCs w:val="22"/>
        </w:rPr>
      </w:pPr>
      <w:r w:rsidRPr="008664F8">
        <w:rPr>
          <w:rFonts w:ascii="Times New Roman" w:hAnsi="Times New Roman" w:cs="Times New Roman"/>
          <w:sz w:val="22"/>
          <w:szCs w:val="22"/>
        </w:rPr>
        <w:lastRenderedPageBreak/>
        <w:t>A natural person resident in the United States;</w:t>
      </w:r>
      <w:r w:rsidR="00C33BAC" w:rsidRPr="008664F8">
        <w:rPr>
          <w:rFonts w:ascii="Times New Roman" w:hAnsi="Times New Roman" w:cs="Times New Roman"/>
          <w:sz w:val="22"/>
          <w:szCs w:val="22"/>
        </w:rPr>
        <w:t xml:space="preserve"> </w:t>
      </w:r>
    </w:p>
    <w:p w14:paraId="35E2D7E4" w14:textId="77777777" w:rsidR="00C33BAC" w:rsidRPr="008664F8" w:rsidRDefault="008121C2" w:rsidP="00B147F8">
      <w:pPr>
        <w:pStyle w:val="ListParagraph"/>
        <w:numPr>
          <w:ilvl w:val="1"/>
          <w:numId w:val="34"/>
        </w:numPr>
        <w:jc w:val="both"/>
        <w:rPr>
          <w:rFonts w:ascii="Times New Roman" w:hAnsi="Times New Roman" w:cs="Times New Roman"/>
          <w:sz w:val="22"/>
          <w:szCs w:val="22"/>
        </w:rPr>
      </w:pPr>
      <w:r w:rsidRPr="008664F8">
        <w:rPr>
          <w:rFonts w:ascii="Times New Roman" w:hAnsi="Times New Roman" w:cs="Times New Roman"/>
          <w:sz w:val="22"/>
          <w:szCs w:val="22"/>
        </w:rPr>
        <w:t>A partnership or corporation organized or incorporated under the laws of the</w:t>
      </w:r>
      <w:r w:rsidR="00B147F8" w:rsidRPr="008664F8">
        <w:rPr>
          <w:rFonts w:ascii="Times New Roman" w:hAnsi="Times New Roman" w:cs="Times New Roman"/>
          <w:sz w:val="22"/>
          <w:szCs w:val="22"/>
        </w:rPr>
        <w:t xml:space="preserve"> </w:t>
      </w:r>
      <w:r w:rsidRPr="008664F8">
        <w:rPr>
          <w:rFonts w:ascii="Times New Roman" w:hAnsi="Times New Roman" w:cs="Times New Roman"/>
          <w:sz w:val="22"/>
          <w:szCs w:val="22"/>
        </w:rPr>
        <w:t>United States;</w:t>
      </w:r>
      <w:r w:rsidR="00C33BAC" w:rsidRPr="008664F8">
        <w:rPr>
          <w:rFonts w:ascii="Times New Roman" w:hAnsi="Times New Roman" w:cs="Times New Roman"/>
          <w:sz w:val="22"/>
          <w:szCs w:val="22"/>
        </w:rPr>
        <w:t xml:space="preserve"> </w:t>
      </w:r>
    </w:p>
    <w:p w14:paraId="0420D196" w14:textId="77777777" w:rsidR="00C33BAC" w:rsidRPr="008664F8" w:rsidRDefault="008121C2" w:rsidP="00B147F8">
      <w:pPr>
        <w:pStyle w:val="ListParagraph"/>
        <w:numPr>
          <w:ilvl w:val="1"/>
          <w:numId w:val="34"/>
        </w:numPr>
        <w:jc w:val="both"/>
        <w:rPr>
          <w:rFonts w:ascii="Times New Roman" w:hAnsi="Times New Roman" w:cs="Times New Roman"/>
          <w:sz w:val="22"/>
          <w:szCs w:val="22"/>
        </w:rPr>
      </w:pPr>
      <w:r w:rsidRPr="008664F8">
        <w:rPr>
          <w:rFonts w:ascii="Times New Roman" w:hAnsi="Times New Roman" w:cs="Times New Roman"/>
          <w:sz w:val="22"/>
          <w:szCs w:val="22"/>
        </w:rPr>
        <w:t>An estate of which any executor or administrator is a U.S. Person;</w:t>
      </w:r>
      <w:r w:rsidR="00C33BAC" w:rsidRPr="008664F8">
        <w:rPr>
          <w:rFonts w:ascii="Times New Roman" w:hAnsi="Times New Roman" w:cs="Times New Roman"/>
          <w:sz w:val="22"/>
          <w:szCs w:val="22"/>
        </w:rPr>
        <w:t xml:space="preserve"> </w:t>
      </w:r>
    </w:p>
    <w:p w14:paraId="17C1EF7E" w14:textId="77777777" w:rsidR="00C33BAC" w:rsidRPr="008664F8" w:rsidRDefault="008121C2" w:rsidP="00B147F8">
      <w:pPr>
        <w:pStyle w:val="ListParagraph"/>
        <w:numPr>
          <w:ilvl w:val="1"/>
          <w:numId w:val="34"/>
        </w:numPr>
        <w:jc w:val="both"/>
        <w:rPr>
          <w:rFonts w:ascii="Times New Roman" w:hAnsi="Times New Roman" w:cs="Times New Roman"/>
          <w:sz w:val="22"/>
          <w:szCs w:val="22"/>
        </w:rPr>
      </w:pPr>
      <w:r w:rsidRPr="008664F8">
        <w:rPr>
          <w:rFonts w:ascii="Times New Roman" w:hAnsi="Times New Roman" w:cs="Times New Roman"/>
          <w:sz w:val="22"/>
          <w:szCs w:val="22"/>
        </w:rPr>
        <w:t>A trust of which any trustee is a U.S. Person;</w:t>
      </w:r>
      <w:r w:rsidR="00C33BAC" w:rsidRPr="008664F8">
        <w:rPr>
          <w:rFonts w:ascii="Times New Roman" w:hAnsi="Times New Roman" w:cs="Times New Roman"/>
          <w:sz w:val="22"/>
          <w:szCs w:val="22"/>
        </w:rPr>
        <w:t xml:space="preserve"> </w:t>
      </w:r>
    </w:p>
    <w:p w14:paraId="407EDC81" w14:textId="77777777" w:rsidR="00C33BAC" w:rsidRPr="008664F8" w:rsidRDefault="008121C2" w:rsidP="00B147F8">
      <w:pPr>
        <w:pStyle w:val="ListParagraph"/>
        <w:numPr>
          <w:ilvl w:val="1"/>
          <w:numId w:val="34"/>
        </w:numPr>
        <w:jc w:val="both"/>
        <w:rPr>
          <w:rFonts w:ascii="Times New Roman" w:hAnsi="Times New Roman" w:cs="Times New Roman"/>
          <w:sz w:val="22"/>
          <w:szCs w:val="22"/>
        </w:rPr>
      </w:pPr>
      <w:r w:rsidRPr="008664F8">
        <w:rPr>
          <w:rFonts w:ascii="Times New Roman" w:hAnsi="Times New Roman" w:cs="Times New Roman"/>
          <w:sz w:val="22"/>
          <w:szCs w:val="22"/>
        </w:rPr>
        <w:t>A</w:t>
      </w:r>
      <w:r w:rsidR="00B147F8" w:rsidRPr="008664F8">
        <w:rPr>
          <w:rFonts w:ascii="Times New Roman" w:hAnsi="Times New Roman" w:cs="Times New Roman"/>
          <w:sz w:val="22"/>
          <w:szCs w:val="22"/>
        </w:rPr>
        <w:t>n</w:t>
      </w:r>
      <w:r w:rsidRPr="008664F8">
        <w:rPr>
          <w:rFonts w:ascii="Times New Roman" w:hAnsi="Times New Roman" w:cs="Times New Roman"/>
          <w:sz w:val="22"/>
          <w:szCs w:val="22"/>
        </w:rPr>
        <w:t xml:space="preserve"> agency or branch of a foreign entity located in the United States;</w:t>
      </w:r>
      <w:r w:rsidR="00C33BAC" w:rsidRPr="008664F8">
        <w:rPr>
          <w:rFonts w:ascii="Times New Roman" w:hAnsi="Times New Roman" w:cs="Times New Roman"/>
          <w:sz w:val="22"/>
          <w:szCs w:val="22"/>
        </w:rPr>
        <w:t xml:space="preserve"> </w:t>
      </w:r>
    </w:p>
    <w:p w14:paraId="676EA125" w14:textId="77777777" w:rsidR="00C33BAC" w:rsidRPr="008664F8" w:rsidRDefault="008121C2" w:rsidP="00B147F8">
      <w:pPr>
        <w:pStyle w:val="ListParagraph"/>
        <w:numPr>
          <w:ilvl w:val="1"/>
          <w:numId w:val="34"/>
        </w:numPr>
        <w:jc w:val="both"/>
        <w:rPr>
          <w:rFonts w:ascii="Times New Roman" w:hAnsi="Times New Roman" w:cs="Times New Roman"/>
          <w:sz w:val="22"/>
          <w:szCs w:val="22"/>
        </w:rPr>
      </w:pPr>
      <w:r w:rsidRPr="008664F8">
        <w:rPr>
          <w:rFonts w:ascii="Times New Roman" w:hAnsi="Times New Roman" w:cs="Times New Roman"/>
          <w:sz w:val="22"/>
          <w:szCs w:val="22"/>
        </w:rPr>
        <w:t>A nondiscretionary account or similar account (othe</w:t>
      </w:r>
      <w:r w:rsidR="00152E0C" w:rsidRPr="008664F8">
        <w:rPr>
          <w:rFonts w:ascii="Times New Roman" w:hAnsi="Times New Roman" w:cs="Times New Roman"/>
          <w:sz w:val="22"/>
          <w:szCs w:val="22"/>
        </w:rPr>
        <w:t xml:space="preserve">r than an estate or trust) held </w:t>
      </w:r>
      <w:r w:rsidRPr="008664F8">
        <w:rPr>
          <w:rFonts w:ascii="Times New Roman" w:hAnsi="Times New Roman" w:cs="Times New Roman"/>
          <w:sz w:val="22"/>
          <w:szCs w:val="22"/>
        </w:rPr>
        <w:t>by a dealer or other fiduciary for the benefit or account of a U.S. Person;</w:t>
      </w:r>
      <w:r w:rsidR="00C33BAC" w:rsidRPr="008664F8">
        <w:rPr>
          <w:rFonts w:ascii="Times New Roman" w:hAnsi="Times New Roman" w:cs="Times New Roman"/>
          <w:sz w:val="22"/>
          <w:szCs w:val="22"/>
        </w:rPr>
        <w:t xml:space="preserve"> </w:t>
      </w:r>
    </w:p>
    <w:p w14:paraId="5860F7D4" w14:textId="77777777" w:rsidR="00C33BAC" w:rsidRPr="008664F8" w:rsidRDefault="008121C2" w:rsidP="00B147F8">
      <w:pPr>
        <w:pStyle w:val="ListParagraph"/>
        <w:numPr>
          <w:ilvl w:val="1"/>
          <w:numId w:val="34"/>
        </w:numPr>
        <w:jc w:val="both"/>
        <w:rPr>
          <w:rFonts w:ascii="Times New Roman" w:hAnsi="Times New Roman" w:cs="Times New Roman"/>
          <w:sz w:val="22"/>
          <w:szCs w:val="22"/>
        </w:rPr>
      </w:pPr>
      <w:r w:rsidRPr="008664F8">
        <w:rPr>
          <w:rFonts w:ascii="Times New Roman" w:hAnsi="Times New Roman" w:cs="Times New Roman"/>
          <w:sz w:val="22"/>
          <w:szCs w:val="22"/>
        </w:rPr>
        <w:t>A discretionary account or similar account (other tha</w:t>
      </w:r>
      <w:r w:rsidR="00152E0C" w:rsidRPr="008664F8">
        <w:rPr>
          <w:rFonts w:ascii="Times New Roman" w:hAnsi="Times New Roman" w:cs="Times New Roman"/>
          <w:sz w:val="22"/>
          <w:szCs w:val="22"/>
        </w:rPr>
        <w:t xml:space="preserve">n an estate or trust) held by a </w:t>
      </w:r>
      <w:r w:rsidRPr="008664F8">
        <w:rPr>
          <w:rFonts w:ascii="Times New Roman" w:hAnsi="Times New Roman" w:cs="Times New Roman"/>
          <w:sz w:val="22"/>
          <w:szCs w:val="22"/>
        </w:rPr>
        <w:t>dealer or other fiduciary organized, incorporated and (if an individual) resident in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United States; and</w:t>
      </w:r>
      <w:r w:rsidR="00C33BAC" w:rsidRPr="008664F8">
        <w:rPr>
          <w:rFonts w:ascii="Times New Roman" w:hAnsi="Times New Roman" w:cs="Times New Roman"/>
          <w:sz w:val="22"/>
          <w:szCs w:val="22"/>
        </w:rPr>
        <w:t xml:space="preserve"> </w:t>
      </w:r>
    </w:p>
    <w:p w14:paraId="3BF4A05C" w14:textId="1B10616D" w:rsidR="008121C2" w:rsidRPr="008664F8" w:rsidRDefault="008121C2" w:rsidP="00B147F8">
      <w:pPr>
        <w:pStyle w:val="ListParagraph"/>
        <w:numPr>
          <w:ilvl w:val="1"/>
          <w:numId w:val="34"/>
        </w:numPr>
        <w:jc w:val="both"/>
        <w:rPr>
          <w:rFonts w:ascii="Times New Roman" w:hAnsi="Times New Roman" w:cs="Times New Roman"/>
          <w:sz w:val="22"/>
          <w:szCs w:val="22"/>
        </w:rPr>
      </w:pPr>
      <w:r w:rsidRPr="008664F8">
        <w:rPr>
          <w:rFonts w:ascii="Times New Roman" w:hAnsi="Times New Roman" w:cs="Times New Roman"/>
          <w:sz w:val="22"/>
          <w:szCs w:val="22"/>
        </w:rPr>
        <w:t>A corporation or partnership organized under the l</w:t>
      </w:r>
      <w:r w:rsidR="00152E0C" w:rsidRPr="008664F8">
        <w:rPr>
          <w:rFonts w:ascii="Times New Roman" w:hAnsi="Times New Roman" w:cs="Times New Roman"/>
          <w:sz w:val="22"/>
          <w:szCs w:val="22"/>
        </w:rPr>
        <w:t xml:space="preserve">aws of any foreign jurisdiction </w:t>
      </w:r>
      <w:r w:rsidRPr="008664F8">
        <w:rPr>
          <w:rFonts w:ascii="Times New Roman" w:hAnsi="Times New Roman" w:cs="Times New Roman"/>
          <w:sz w:val="22"/>
          <w:szCs w:val="22"/>
        </w:rPr>
        <w:t xml:space="preserve">and formed by a U.S. Person principally </w:t>
      </w:r>
      <w:proofErr w:type="gramStart"/>
      <w:r w:rsidRPr="008664F8">
        <w:rPr>
          <w:rFonts w:ascii="Times New Roman" w:hAnsi="Times New Roman" w:cs="Times New Roman"/>
          <w:sz w:val="22"/>
          <w:szCs w:val="22"/>
        </w:rPr>
        <w:t>for the purpose of</w:t>
      </w:r>
      <w:proofErr w:type="gramEnd"/>
      <w:r w:rsidRPr="008664F8">
        <w:rPr>
          <w:rFonts w:ascii="Times New Roman" w:hAnsi="Times New Roman" w:cs="Times New Roman"/>
          <w:sz w:val="22"/>
          <w:szCs w:val="22"/>
        </w:rPr>
        <w:t xml:space="preserve"> investing in securities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not registered under the Securities Act, unless it is organized or incorporated, and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owned, by accredited investors (as defined in Rule 501(a) under the Securities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Act) who are not natural persons, estates or trusts.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“United States” or “U.S.” means the United States of America, its territories and possessions,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any State of the United States, and the District of Columbia.</w:t>
      </w:r>
    </w:p>
    <w:p w14:paraId="780159B2" w14:textId="77777777" w:rsidR="00152E0C" w:rsidRPr="008664F8" w:rsidRDefault="00152E0C" w:rsidP="00B147F8">
      <w:pPr>
        <w:jc w:val="both"/>
        <w:rPr>
          <w:rFonts w:ascii="Times New Roman" w:hAnsi="Times New Roman" w:cs="Times New Roman"/>
          <w:sz w:val="22"/>
          <w:szCs w:val="22"/>
        </w:rPr>
      </w:pPr>
    </w:p>
    <w:p w14:paraId="34EB516E" w14:textId="77777777" w:rsidR="00C33BAC" w:rsidRPr="008664F8" w:rsidRDefault="008121C2" w:rsidP="00B147F8">
      <w:pPr>
        <w:pStyle w:val="ListParagraph"/>
        <w:numPr>
          <w:ilvl w:val="0"/>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Non-U.S. Purchaser Eligibility Requirements</w:t>
      </w:r>
    </w:p>
    <w:p w14:paraId="3EDAEA39" w14:textId="2FCA8B0B" w:rsidR="00C33BAC" w:rsidRPr="008664F8" w:rsidRDefault="008121C2" w:rsidP="00B147F8">
      <w:pPr>
        <w:pStyle w:val="ListParagraph"/>
        <w:numPr>
          <w:ilvl w:val="1"/>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Each Purchaser who is a Non-U.S. Person (as defined below) mus</w:t>
      </w:r>
      <w:r w:rsidR="00152E0C" w:rsidRPr="008664F8">
        <w:rPr>
          <w:rFonts w:ascii="Times New Roman" w:hAnsi="Times New Roman" w:cs="Times New Roman"/>
          <w:sz w:val="22"/>
          <w:szCs w:val="22"/>
        </w:rPr>
        <w:t xml:space="preserve">t represent in writing that he, </w:t>
      </w:r>
      <w:r w:rsidRPr="008664F8">
        <w:rPr>
          <w:rFonts w:ascii="Times New Roman" w:hAnsi="Times New Roman" w:cs="Times New Roman"/>
          <w:sz w:val="22"/>
          <w:szCs w:val="22"/>
        </w:rPr>
        <w:t>she, or it has satisfied and is in full observance of the laws of such Purchaser’s jurisdiction in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connection with any invitation to purchase a SAFT, including (</w:t>
      </w:r>
      <w:proofErr w:type="spellStart"/>
      <w:r w:rsidRPr="008664F8">
        <w:rPr>
          <w:rFonts w:ascii="Times New Roman" w:hAnsi="Times New Roman" w:cs="Times New Roman"/>
          <w:sz w:val="22"/>
          <w:szCs w:val="22"/>
        </w:rPr>
        <w:t>i</w:t>
      </w:r>
      <w:proofErr w:type="spellEnd"/>
      <w:r w:rsidRPr="008664F8">
        <w:rPr>
          <w:rFonts w:ascii="Times New Roman" w:hAnsi="Times New Roman" w:cs="Times New Roman"/>
          <w:sz w:val="22"/>
          <w:szCs w:val="22"/>
        </w:rPr>
        <w:t>) the legal requirements within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such purchaser’s jurisdiction for the purchase of SAFT and the subsequent conversion into </w:t>
      </w:r>
      <w:r w:rsidR="00820B1A" w:rsidRPr="008664F8">
        <w:rPr>
          <w:rFonts w:ascii="Times New Roman" w:hAnsi="Times New Roman" w:cs="Times New Roman"/>
          <w:sz w:val="22"/>
          <w:szCs w:val="22"/>
        </w:rPr>
        <w:t>Serenity Financial</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Tokens, (ii) any foreign exchange restrictions applicable to such purchase, (iii) any governmental</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or other consents that may need to be obtained, and (iv) the income tax and other tax</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consequences, if any, that may be relevant to the purchas</w:t>
      </w:r>
      <w:r w:rsidR="00152E0C" w:rsidRPr="008664F8">
        <w:rPr>
          <w:rFonts w:ascii="Times New Roman" w:hAnsi="Times New Roman" w:cs="Times New Roman"/>
          <w:sz w:val="22"/>
          <w:szCs w:val="22"/>
        </w:rPr>
        <w:t xml:space="preserve">e, holding, redemption, sale or </w:t>
      </w:r>
      <w:r w:rsidRPr="008664F8">
        <w:rPr>
          <w:rFonts w:ascii="Times New Roman" w:hAnsi="Times New Roman" w:cs="Times New Roman"/>
          <w:sz w:val="22"/>
          <w:szCs w:val="22"/>
        </w:rPr>
        <w:t>transfer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of the SAFT. The Purchaser’s subscription and payment for, and the Purchaser’s continued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beneficial ownership of, the SAFT and </w:t>
      </w:r>
      <w:r w:rsidR="00820B1A"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Tokens will not violate any applicable securities or</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other laws of such Purchaser’s jurisdiction.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term “Non-U.S. Person” (as defined in Rule 902(k)(2) of the Securities Act) means:</w:t>
      </w:r>
    </w:p>
    <w:p w14:paraId="2E3AEC3F" w14:textId="16EBB624" w:rsidR="00C33BAC" w:rsidRPr="008664F8" w:rsidRDefault="008121C2" w:rsidP="00B147F8">
      <w:pPr>
        <w:pStyle w:val="ListParagraph"/>
        <w:numPr>
          <w:ilvl w:val="2"/>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A discretio</w:t>
      </w:r>
      <w:r w:rsidR="00152E0C" w:rsidRPr="008664F8">
        <w:rPr>
          <w:rFonts w:ascii="Times New Roman" w:hAnsi="Times New Roman" w:cs="Times New Roman"/>
          <w:sz w:val="22"/>
          <w:szCs w:val="22"/>
        </w:rPr>
        <w:t xml:space="preserve">nary account or similar account </w:t>
      </w:r>
      <w:r w:rsidRPr="008664F8">
        <w:rPr>
          <w:rFonts w:ascii="Times New Roman" w:hAnsi="Times New Roman" w:cs="Times New Roman"/>
          <w:sz w:val="22"/>
          <w:szCs w:val="22"/>
        </w:rPr>
        <w:t>(other than an estate or trust) held for the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benefit or account of a Non-U.S. person by a dealer or other professional fiduciary</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organized, incorporated, or (if an individual) resident in the United States</w:t>
      </w:r>
      <w:r w:rsidR="00C33BAC" w:rsidRPr="008664F8">
        <w:rPr>
          <w:rFonts w:ascii="Times New Roman" w:hAnsi="Times New Roman" w:cs="Times New Roman"/>
          <w:sz w:val="22"/>
          <w:szCs w:val="22"/>
        </w:rPr>
        <w:t>;</w:t>
      </w:r>
    </w:p>
    <w:p w14:paraId="2A79FCC3" w14:textId="77777777" w:rsidR="00C33BAC" w:rsidRPr="008664F8" w:rsidRDefault="008121C2" w:rsidP="00B147F8">
      <w:pPr>
        <w:pStyle w:val="ListParagraph"/>
        <w:numPr>
          <w:ilvl w:val="2"/>
          <w:numId w:val="33"/>
        </w:numPr>
        <w:jc w:val="both"/>
        <w:outlineLvl w:val="0"/>
        <w:rPr>
          <w:rFonts w:ascii="Times New Roman" w:hAnsi="Times New Roman" w:cs="Times New Roman"/>
          <w:sz w:val="22"/>
          <w:szCs w:val="22"/>
        </w:rPr>
      </w:pPr>
      <w:proofErr w:type="gramStart"/>
      <w:r w:rsidRPr="008664F8">
        <w:rPr>
          <w:rFonts w:ascii="Times New Roman" w:hAnsi="Times New Roman" w:cs="Times New Roman"/>
          <w:sz w:val="22"/>
          <w:szCs w:val="22"/>
        </w:rPr>
        <w:t>A</w:t>
      </w:r>
      <w:proofErr w:type="gramEnd"/>
      <w:r w:rsidRPr="008664F8">
        <w:rPr>
          <w:rFonts w:ascii="Times New Roman" w:hAnsi="Times New Roman" w:cs="Times New Roman"/>
          <w:sz w:val="22"/>
          <w:szCs w:val="22"/>
        </w:rPr>
        <w:t xml:space="preserve"> estate of which any professional fiduciary acting as exec</w:t>
      </w:r>
      <w:r w:rsidR="00152E0C" w:rsidRPr="008664F8">
        <w:rPr>
          <w:rFonts w:ascii="Times New Roman" w:hAnsi="Times New Roman" w:cs="Times New Roman"/>
          <w:sz w:val="22"/>
          <w:szCs w:val="22"/>
        </w:rPr>
        <w:t xml:space="preserve">utor or administrator is a U.S. </w:t>
      </w:r>
      <w:r w:rsidRPr="008664F8">
        <w:rPr>
          <w:rFonts w:ascii="Times New Roman" w:hAnsi="Times New Roman" w:cs="Times New Roman"/>
          <w:sz w:val="22"/>
          <w:szCs w:val="22"/>
        </w:rPr>
        <w:t>Person if:</w:t>
      </w:r>
    </w:p>
    <w:p w14:paraId="678382B1" w14:textId="77777777" w:rsidR="00C33BAC" w:rsidRPr="008664F8" w:rsidRDefault="008121C2" w:rsidP="00B147F8">
      <w:pPr>
        <w:pStyle w:val="ListParagraph"/>
        <w:numPr>
          <w:ilvl w:val="3"/>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An executor or administrator of the estate who i</w:t>
      </w:r>
      <w:r w:rsidR="00152E0C" w:rsidRPr="008664F8">
        <w:rPr>
          <w:rFonts w:ascii="Times New Roman" w:hAnsi="Times New Roman" w:cs="Times New Roman"/>
          <w:sz w:val="22"/>
          <w:szCs w:val="22"/>
        </w:rPr>
        <w:t xml:space="preserve">s not a U.S. Person has sole or </w:t>
      </w:r>
      <w:r w:rsidRPr="008664F8">
        <w:rPr>
          <w:rFonts w:ascii="Times New Roman" w:hAnsi="Times New Roman" w:cs="Times New Roman"/>
          <w:sz w:val="22"/>
          <w:szCs w:val="22"/>
        </w:rPr>
        <w:t>shared investment discretion with respect to the assets of the estate; and</w:t>
      </w:r>
    </w:p>
    <w:p w14:paraId="03212AAD" w14:textId="77777777" w:rsidR="00C33BAC" w:rsidRPr="008664F8" w:rsidRDefault="008121C2" w:rsidP="00B147F8">
      <w:pPr>
        <w:pStyle w:val="ListParagraph"/>
        <w:numPr>
          <w:ilvl w:val="3"/>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The estate is governed by foreign law;</w:t>
      </w:r>
    </w:p>
    <w:p w14:paraId="5AFAFD9D" w14:textId="77777777" w:rsidR="00C33BAC" w:rsidRPr="008664F8" w:rsidRDefault="008121C2" w:rsidP="00B147F8">
      <w:pPr>
        <w:pStyle w:val="ListParagraph"/>
        <w:numPr>
          <w:ilvl w:val="2"/>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Any trust of which any professional fiduciary acting as</w:t>
      </w:r>
      <w:r w:rsidR="00152E0C" w:rsidRPr="008664F8">
        <w:rPr>
          <w:rFonts w:ascii="Times New Roman" w:hAnsi="Times New Roman" w:cs="Times New Roman"/>
          <w:sz w:val="22"/>
          <w:szCs w:val="22"/>
        </w:rPr>
        <w:t xml:space="preserve"> trustee is a U.S. Person, if a </w:t>
      </w:r>
      <w:r w:rsidRPr="008664F8">
        <w:rPr>
          <w:rFonts w:ascii="Times New Roman" w:hAnsi="Times New Roman" w:cs="Times New Roman"/>
          <w:sz w:val="22"/>
          <w:szCs w:val="22"/>
        </w:rPr>
        <w:t>trustee who is not a U.S. Person has sole or shared investment discretion with respect to</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trust assets, and no beneficiary of the trust (and no settlor if the trust is revocable) is a</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U.S. Person;</w:t>
      </w:r>
    </w:p>
    <w:p w14:paraId="393222F0" w14:textId="77777777" w:rsidR="00C33BAC" w:rsidRPr="008664F8" w:rsidRDefault="008121C2" w:rsidP="00B147F8">
      <w:pPr>
        <w:pStyle w:val="ListParagraph"/>
        <w:numPr>
          <w:ilvl w:val="2"/>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An employee benefit plan established and administered </w:t>
      </w:r>
      <w:r w:rsidR="00152E0C" w:rsidRPr="008664F8">
        <w:rPr>
          <w:rFonts w:ascii="Times New Roman" w:hAnsi="Times New Roman" w:cs="Times New Roman"/>
          <w:sz w:val="22"/>
          <w:szCs w:val="22"/>
        </w:rPr>
        <w:t xml:space="preserve">in accordance with the law of a </w:t>
      </w:r>
      <w:r w:rsidRPr="008664F8">
        <w:rPr>
          <w:rFonts w:ascii="Times New Roman" w:hAnsi="Times New Roman" w:cs="Times New Roman"/>
          <w:sz w:val="22"/>
          <w:szCs w:val="22"/>
        </w:rPr>
        <w:t>country other than the United States and customary practices and documentation of such</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country;</w:t>
      </w:r>
    </w:p>
    <w:p w14:paraId="3E0B2DFC" w14:textId="77777777" w:rsidR="00C33BAC" w:rsidRPr="008664F8" w:rsidRDefault="008121C2" w:rsidP="00B147F8">
      <w:pPr>
        <w:pStyle w:val="ListParagraph"/>
        <w:numPr>
          <w:ilvl w:val="2"/>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An agency or branch of a U.S. Person located outside the United States if:</w:t>
      </w:r>
    </w:p>
    <w:p w14:paraId="65BD8B10" w14:textId="77777777" w:rsidR="00C33BAC" w:rsidRPr="008664F8" w:rsidRDefault="008121C2" w:rsidP="00B147F8">
      <w:pPr>
        <w:pStyle w:val="ListParagraph"/>
        <w:numPr>
          <w:ilvl w:val="3"/>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The agency or branch operates for valid business reasons; and</w:t>
      </w:r>
    </w:p>
    <w:p w14:paraId="2FBD1358" w14:textId="77777777" w:rsidR="00C33BAC" w:rsidRPr="008664F8" w:rsidRDefault="008121C2" w:rsidP="00B147F8">
      <w:pPr>
        <w:pStyle w:val="ListParagraph"/>
        <w:numPr>
          <w:ilvl w:val="3"/>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lastRenderedPageBreak/>
        <w:t>The agency or branch is engaged in the business</w:t>
      </w:r>
      <w:r w:rsidR="00152E0C" w:rsidRPr="008664F8">
        <w:rPr>
          <w:rFonts w:ascii="Times New Roman" w:hAnsi="Times New Roman" w:cs="Times New Roman"/>
          <w:sz w:val="22"/>
          <w:szCs w:val="22"/>
        </w:rPr>
        <w:t xml:space="preserve"> of insurance or banking and is </w:t>
      </w:r>
      <w:r w:rsidRPr="008664F8">
        <w:rPr>
          <w:rFonts w:ascii="Times New Roman" w:hAnsi="Times New Roman" w:cs="Times New Roman"/>
          <w:sz w:val="22"/>
          <w:szCs w:val="22"/>
        </w:rPr>
        <w:t>subject to substantive insurance or banking regulation, respectively, in the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jurisdiction where located;</w:t>
      </w:r>
    </w:p>
    <w:p w14:paraId="3EEA3307" w14:textId="039BF2FC" w:rsidR="008121C2" w:rsidRPr="008664F8" w:rsidRDefault="008121C2" w:rsidP="00C33BAC">
      <w:pPr>
        <w:pStyle w:val="ListParagraph"/>
        <w:numPr>
          <w:ilvl w:val="2"/>
          <w:numId w:val="33"/>
        </w:numPr>
        <w:jc w:val="both"/>
        <w:outlineLvl w:val="0"/>
        <w:rPr>
          <w:rFonts w:ascii="Times New Roman" w:hAnsi="Times New Roman" w:cs="Times New Roman"/>
          <w:sz w:val="22"/>
          <w:szCs w:val="22"/>
        </w:rPr>
      </w:pPr>
      <w:r w:rsidRPr="008664F8">
        <w:rPr>
          <w:rFonts w:ascii="Times New Roman" w:hAnsi="Times New Roman" w:cs="Times New Roman"/>
          <w:sz w:val="22"/>
          <w:szCs w:val="22"/>
        </w:rPr>
        <w:t>The International Monetary Fund, the International Bank for Reconstruction and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Development, the Inter-American Development Bank, the Asian Development Bank, the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African Development Bank, the United Nations, and their agencies, affiliates and pension</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plans, and any other similar international organizations, their agencies, affiliates and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pension plans.</w:t>
      </w:r>
    </w:p>
    <w:p w14:paraId="03E13AFC" w14:textId="77777777" w:rsidR="00C33BAC" w:rsidRPr="008664F8" w:rsidRDefault="00C33BAC" w:rsidP="00C33BAC">
      <w:pPr>
        <w:jc w:val="both"/>
        <w:rPr>
          <w:rFonts w:ascii="Times New Roman" w:hAnsi="Times New Roman" w:cs="Times New Roman"/>
          <w:sz w:val="22"/>
          <w:szCs w:val="22"/>
        </w:rPr>
      </w:pPr>
    </w:p>
    <w:p w14:paraId="39B47A32" w14:textId="5C0C4BD2" w:rsidR="008121C2" w:rsidRPr="008664F8" w:rsidRDefault="00C33BAC" w:rsidP="00C33BAC">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There may other purchaser eligibility r</w:t>
      </w:r>
      <w:r w:rsidR="008121C2" w:rsidRPr="008664F8">
        <w:rPr>
          <w:rFonts w:ascii="Times New Roman" w:hAnsi="Times New Roman" w:cs="Times New Roman"/>
          <w:sz w:val="22"/>
          <w:szCs w:val="22"/>
        </w:rPr>
        <w:t>equirements</w:t>
      </w:r>
      <w:r w:rsidRPr="008664F8">
        <w:rPr>
          <w:rFonts w:ascii="Times New Roman" w:hAnsi="Times New Roman" w:cs="Times New Roman"/>
          <w:sz w:val="22"/>
          <w:szCs w:val="22"/>
        </w:rPr>
        <w:t>. It is the responsibility of each purchaser to verify if any of those requirements apply.</w:t>
      </w:r>
    </w:p>
    <w:p w14:paraId="138E29E4" w14:textId="77777777" w:rsidR="00152E0C" w:rsidRPr="008664F8" w:rsidRDefault="00152E0C" w:rsidP="00B147F8">
      <w:pPr>
        <w:jc w:val="both"/>
        <w:rPr>
          <w:rFonts w:ascii="Times New Roman" w:hAnsi="Times New Roman" w:cs="Times New Roman"/>
          <w:sz w:val="22"/>
          <w:szCs w:val="22"/>
        </w:rPr>
      </w:pPr>
    </w:p>
    <w:p w14:paraId="7B934EB7" w14:textId="7955D71A" w:rsidR="00C33BAC" w:rsidRPr="008664F8" w:rsidRDefault="008121C2" w:rsidP="00C33BAC">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The USA PATRIOT Act </w:t>
      </w:r>
      <w:r w:rsidR="00C33BAC" w:rsidRPr="008664F8">
        <w:rPr>
          <w:rFonts w:ascii="Times New Roman" w:hAnsi="Times New Roman" w:cs="Times New Roman"/>
          <w:sz w:val="22"/>
          <w:szCs w:val="22"/>
        </w:rPr>
        <w:t xml:space="preserve">may apply to determine the eligibility of each purchaser. </w:t>
      </w:r>
      <w:r w:rsidR="00152E0C" w:rsidRPr="008664F8">
        <w:rPr>
          <w:rFonts w:ascii="Times New Roman" w:hAnsi="Times New Roman" w:cs="Times New Roman"/>
          <w:sz w:val="22"/>
          <w:szCs w:val="22"/>
        </w:rPr>
        <w:t xml:space="preserve">The USA PATRIOT Act is </w:t>
      </w:r>
      <w:r w:rsidRPr="008664F8">
        <w:rPr>
          <w:rFonts w:ascii="Times New Roman" w:hAnsi="Times New Roman" w:cs="Times New Roman"/>
          <w:sz w:val="22"/>
          <w:szCs w:val="22"/>
        </w:rPr>
        <w:t>designed to detect, deter and</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punish terrorists in the United</w:t>
      </w:r>
      <w:r w:rsidR="00152E0C" w:rsidRPr="008664F8">
        <w:rPr>
          <w:rFonts w:ascii="Times New Roman" w:hAnsi="Times New Roman" w:cs="Times New Roman"/>
          <w:sz w:val="22"/>
          <w:szCs w:val="22"/>
        </w:rPr>
        <w:t xml:space="preserve"> States and abroad. The Act </w:t>
      </w:r>
      <w:r w:rsidRPr="008664F8">
        <w:rPr>
          <w:rFonts w:ascii="Times New Roman" w:hAnsi="Times New Roman" w:cs="Times New Roman"/>
          <w:sz w:val="22"/>
          <w:szCs w:val="22"/>
        </w:rPr>
        <w:t>imposes new anti-money</w:t>
      </w:r>
      <w:r w:rsidR="00152E0C" w:rsidRPr="008664F8">
        <w:rPr>
          <w:rFonts w:ascii="Times New Roman" w:hAnsi="Times New Roman" w:cs="Times New Roman"/>
          <w:sz w:val="22"/>
          <w:szCs w:val="22"/>
        </w:rPr>
        <w:t xml:space="preserve"> laundering requirements on </w:t>
      </w:r>
      <w:r w:rsidRPr="008664F8">
        <w:rPr>
          <w:rFonts w:ascii="Times New Roman" w:hAnsi="Times New Roman" w:cs="Times New Roman"/>
          <w:sz w:val="22"/>
          <w:szCs w:val="22"/>
        </w:rPr>
        <w:t>brokerage firms and financial</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institu</w:t>
      </w:r>
      <w:r w:rsidR="00152E0C" w:rsidRPr="008664F8">
        <w:rPr>
          <w:rFonts w:ascii="Times New Roman" w:hAnsi="Times New Roman" w:cs="Times New Roman"/>
          <w:sz w:val="22"/>
          <w:szCs w:val="22"/>
        </w:rPr>
        <w:t xml:space="preserve">tions. Since April 24, </w:t>
      </w:r>
      <w:r w:rsidRPr="008664F8">
        <w:rPr>
          <w:rFonts w:ascii="Times New Roman" w:hAnsi="Times New Roman" w:cs="Times New Roman"/>
          <w:sz w:val="22"/>
          <w:szCs w:val="22"/>
        </w:rPr>
        <w:t>2002, all United States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brokerage firms have been</w:t>
      </w:r>
      <w:r w:rsidR="00152E0C" w:rsidRPr="008664F8">
        <w:rPr>
          <w:rFonts w:ascii="Times New Roman" w:hAnsi="Times New Roman" w:cs="Times New Roman"/>
          <w:sz w:val="22"/>
          <w:szCs w:val="22"/>
        </w:rPr>
        <w:t xml:space="preserve"> required to have </w:t>
      </w:r>
      <w:r w:rsidRPr="008664F8">
        <w:rPr>
          <w:rFonts w:ascii="Times New Roman" w:hAnsi="Times New Roman" w:cs="Times New Roman"/>
          <w:sz w:val="22"/>
          <w:szCs w:val="22"/>
        </w:rPr>
        <w:t>comprehensive anti-money</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laundering programs in effect.</w:t>
      </w:r>
      <w:r w:rsidR="00152E0C" w:rsidRPr="008664F8">
        <w:rPr>
          <w:rFonts w:ascii="Times New Roman" w:hAnsi="Times New Roman" w:cs="Times New Roman"/>
          <w:sz w:val="22"/>
          <w:szCs w:val="22"/>
        </w:rPr>
        <w:t xml:space="preserve"> To help you understand these </w:t>
      </w:r>
      <w:r w:rsidRPr="008664F8">
        <w:rPr>
          <w:rFonts w:ascii="Times New Roman" w:hAnsi="Times New Roman" w:cs="Times New Roman"/>
          <w:sz w:val="22"/>
          <w:szCs w:val="22"/>
        </w:rPr>
        <w:t xml:space="preserve">efforts, </w:t>
      </w:r>
      <w:r w:rsidR="00820B1A"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wants to</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provide you with some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information about money</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laundering</w:t>
      </w:r>
      <w:r w:rsidR="00152E0C" w:rsidRPr="008664F8">
        <w:rPr>
          <w:rFonts w:ascii="Times New Roman" w:hAnsi="Times New Roman" w:cs="Times New Roman"/>
          <w:sz w:val="22"/>
          <w:szCs w:val="22"/>
        </w:rPr>
        <w:t xml:space="preserve"> and </w:t>
      </w:r>
      <w:r w:rsidR="00820B1A" w:rsidRPr="008664F8">
        <w:rPr>
          <w:rFonts w:ascii="Times New Roman" w:hAnsi="Times New Roman" w:cs="Times New Roman"/>
          <w:sz w:val="22"/>
          <w:szCs w:val="22"/>
        </w:rPr>
        <w:t xml:space="preserve">Serenity </w:t>
      </w:r>
      <w:proofErr w:type="spellStart"/>
      <w:r w:rsidR="00820B1A" w:rsidRPr="008664F8">
        <w:rPr>
          <w:rFonts w:ascii="Times New Roman" w:hAnsi="Times New Roman" w:cs="Times New Roman"/>
          <w:sz w:val="22"/>
          <w:szCs w:val="22"/>
        </w:rPr>
        <w:t>Financial</w:t>
      </w:r>
      <w:r w:rsidR="00152E0C" w:rsidRPr="008664F8">
        <w:rPr>
          <w:rFonts w:ascii="Times New Roman" w:hAnsi="Times New Roman" w:cs="Times New Roman"/>
          <w:sz w:val="22"/>
          <w:szCs w:val="22"/>
        </w:rPr>
        <w:t>’s</w:t>
      </w:r>
      <w:proofErr w:type="spellEnd"/>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efforts to help implement the</w:t>
      </w:r>
      <w:r w:rsidR="00152E0C" w:rsidRPr="008664F8">
        <w:rPr>
          <w:rFonts w:ascii="Times New Roman" w:hAnsi="Times New Roman" w:cs="Times New Roman"/>
          <w:sz w:val="22"/>
          <w:szCs w:val="22"/>
        </w:rPr>
        <w:t xml:space="preserve"> USA PATRIOT Act. </w:t>
      </w:r>
      <w:r w:rsidRPr="008664F8">
        <w:rPr>
          <w:rFonts w:ascii="Times New Roman" w:hAnsi="Times New Roman" w:cs="Times New Roman"/>
          <w:sz w:val="22"/>
          <w:szCs w:val="22"/>
        </w:rPr>
        <w:t>Money laundering is the</w:t>
      </w:r>
      <w:r w:rsidR="00152E0C" w:rsidRPr="008664F8">
        <w:rPr>
          <w:rFonts w:ascii="Times New Roman" w:hAnsi="Times New Roman" w:cs="Times New Roman"/>
          <w:sz w:val="22"/>
          <w:szCs w:val="22"/>
        </w:rPr>
        <w:t xml:space="preserve"> process of disguising illegally </w:t>
      </w:r>
      <w:r w:rsidRPr="008664F8">
        <w:rPr>
          <w:rFonts w:ascii="Times New Roman" w:hAnsi="Times New Roman" w:cs="Times New Roman"/>
          <w:sz w:val="22"/>
          <w:szCs w:val="22"/>
        </w:rPr>
        <w:t>obtained money so that the</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funds appear to come from</w:t>
      </w:r>
      <w:r w:rsidR="00642AF3" w:rsidRPr="008664F8">
        <w:rPr>
          <w:rFonts w:ascii="Times New Roman" w:hAnsi="Times New Roman" w:cs="Times New Roman"/>
          <w:sz w:val="22"/>
          <w:szCs w:val="22"/>
        </w:rPr>
        <w:t xml:space="preserve"> </w:t>
      </w:r>
      <w:r w:rsidR="00152E0C" w:rsidRPr="008664F8">
        <w:rPr>
          <w:rFonts w:ascii="Times New Roman" w:hAnsi="Times New Roman" w:cs="Times New Roman"/>
          <w:sz w:val="22"/>
          <w:szCs w:val="22"/>
        </w:rPr>
        <w:t xml:space="preserve">legitimate sources or </w:t>
      </w:r>
      <w:r w:rsidRPr="008664F8">
        <w:rPr>
          <w:rFonts w:ascii="Times New Roman" w:hAnsi="Times New Roman" w:cs="Times New Roman"/>
          <w:sz w:val="22"/>
          <w:szCs w:val="22"/>
        </w:rPr>
        <w:t>activities. Money laundering</w:t>
      </w:r>
      <w:r w:rsidR="00152E0C" w:rsidRPr="008664F8">
        <w:rPr>
          <w:rFonts w:ascii="Times New Roman" w:hAnsi="Times New Roman" w:cs="Times New Roman"/>
          <w:sz w:val="22"/>
          <w:szCs w:val="22"/>
        </w:rPr>
        <w:t xml:space="preserve"> occurs </w:t>
      </w:r>
      <w:proofErr w:type="gramStart"/>
      <w:r w:rsidR="00152E0C" w:rsidRPr="008664F8">
        <w:rPr>
          <w:rFonts w:ascii="Times New Roman" w:hAnsi="Times New Roman" w:cs="Times New Roman"/>
          <w:sz w:val="22"/>
          <w:szCs w:val="22"/>
        </w:rPr>
        <w:t>in connection with</w:t>
      </w:r>
      <w:proofErr w:type="gramEnd"/>
      <w:r w:rsidR="00152E0C" w:rsidRPr="008664F8">
        <w:rPr>
          <w:rFonts w:ascii="Times New Roman" w:hAnsi="Times New Roman" w:cs="Times New Roman"/>
          <w:sz w:val="22"/>
          <w:szCs w:val="22"/>
        </w:rPr>
        <w:t xml:space="preserve"> a </w:t>
      </w:r>
      <w:r w:rsidRPr="008664F8">
        <w:rPr>
          <w:rFonts w:ascii="Times New Roman" w:hAnsi="Times New Roman" w:cs="Times New Roman"/>
          <w:sz w:val="22"/>
          <w:szCs w:val="22"/>
        </w:rPr>
        <w:t>wide variety of crimes,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including illegal arms sales,</w:t>
      </w:r>
      <w:r w:rsidR="00152E0C" w:rsidRPr="008664F8">
        <w:rPr>
          <w:rFonts w:ascii="Times New Roman" w:hAnsi="Times New Roman" w:cs="Times New Roman"/>
          <w:sz w:val="22"/>
          <w:szCs w:val="22"/>
        </w:rPr>
        <w:t xml:space="preserve"> </w:t>
      </w:r>
      <w:r w:rsidRPr="008664F8">
        <w:rPr>
          <w:rFonts w:ascii="Times New Roman" w:hAnsi="Times New Roman" w:cs="Times New Roman"/>
          <w:sz w:val="22"/>
          <w:szCs w:val="22"/>
        </w:rPr>
        <w:t>drug trafficking, robbery,</w:t>
      </w:r>
      <w:r w:rsidR="00642AF3" w:rsidRPr="008664F8">
        <w:rPr>
          <w:rFonts w:ascii="Times New Roman" w:hAnsi="Times New Roman" w:cs="Times New Roman"/>
          <w:sz w:val="22"/>
          <w:szCs w:val="22"/>
        </w:rPr>
        <w:t xml:space="preserve"> </w:t>
      </w:r>
      <w:r w:rsidR="00152E0C" w:rsidRPr="008664F8">
        <w:rPr>
          <w:rFonts w:ascii="Times New Roman" w:hAnsi="Times New Roman" w:cs="Times New Roman"/>
          <w:sz w:val="22"/>
          <w:szCs w:val="22"/>
        </w:rPr>
        <w:t xml:space="preserve">fraud, racketeering and </w:t>
      </w:r>
      <w:r w:rsidRPr="008664F8">
        <w:rPr>
          <w:rFonts w:ascii="Times New Roman" w:hAnsi="Times New Roman" w:cs="Times New Roman"/>
          <w:sz w:val="22"/>
          <w:szCs w:val="22"/>
        </w:rPr>
        <w:t>terrorism.</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use of the United States</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financial system by criminals</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to facilitate terrorism or other</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crime</w:t>
      </w:r>
      <w:r w:rsidR="00642AF3" w:rsidRPr="008664F8">
        <w:rPr>
          <w:rFonts w:ascii="Times New Roman" w:hAnsi="Times New Roman" w:cs="Times New Roman"/>
          <w:sz w:val="22"/>
          <w:szCs w:val="22"/>
        </w:rPr>
        <w:t xml:space="preserve">s could taint our </w:t>
      </w:r>
      <w:r w:rsidRPr="008664F8">
        <w:rPr>
          <w:rFonts w:ascii="Times New Roman" w:hAnsi="Times New Roman" w:cs="Times New Roman"/>
          <w:sz w:val="22"/>
          <w:szCs w:val="22"/>
        </w:rPr>
        <w:t>financial markets. According</w:t>
      </w:r>
      <w:r w:rsidR="00642AF3" w:rsidRPr="008664F8">
        <w:rPr>
          <w:rFonts w:ascii="Times New Roman" w:hAnsi="Times New Roman" w:cs="Times New Roman"/>
          <w:sz w:val="22"/>
          <w:szCs w:val="22"/>
        </w:rPr>
        <w:t xml:space="preserve"> to the United States State </w:t>
      </w:r>
      <w:r w:rsidRPr="008664F8">
        <w:rPr>
          <w:rFonts w:ascii="Times New Roman" w:hAnsi="Times New Roman" w:cs="Times New Roman"/>
          <w:sz w:val="22"/>
          <w:szCs w:val="22"/>
        </w:rPr>
        <w:t>Department, one recent</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estimate puts the amount of</w:t>
      </w:r>
      <w:r w:rsidR="00642AF3" w:rsidRPr="008664F8">
        <w:rPr>
          <w:rFonts w:ascii="Times New Roman" w:hAnsi="Times New Roman" w:cs="Times New Roman"/>
          <w:sz w:val="22"/>
          <w:szCs w:val="22"/>
        </w:rPr>
        <w:t xml:space="preserve"> worldwide money laundering </w:t>
      </w:r>
      <w:r w:rsidRPr="008664F8">
        <w:rPr>
          <w:rFonts w:ascii="Times New Roman" w:hAnsi="Times New Roman" w:cs="Times New Roman"/>
          <w:sz w:val="22"/>
          <w:szCs w:val="22"/>
        </w:rPr>
        <w:t>activity at $1 trillion a year.</w:t>
      </w:r>
    </w:p>
    <w:p w14:paraId="73F3F01C" w14:textId="77777777" w:rsidR="00C33BAC" w:rsidRPr="008664F8" w:rsidRDefault="00C33BAC" w:rsidP="00C33BAC">
      <w:pPr>
        <w:pStyle w:val="ListParagraph"/>
        <w:ind w:left="360"/>
        <w:jc w:val="both"/>
        <w:outlineLvl w:val="0"/>
        <w:rPr>
          <w:rFonts w:ascii="Times New Roman" w:hAnsi="Times New Roman" w:cs="Times New Roman"/>
          <w:sz w:val="22"/>
          <w:szCs w:val="22"/>
        </w:rPr>
      </w:pPr>
    </w:p>
    <w:p w14:paraId="69D09712" w14:textId="4374D9AA" w:rsidR="00C33BAC" w:rsidRPr="008664F8" w:rsidRDefault="008121C2"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Unde</w:t>
      </w:r>
      <w:r w:rsidR="00642AF3" w:rsidRPr="008664F8">
        <w:rPr>
          <w:rFonts w:ascii="Times New Roman" w:hAnsi="Times New Roman" w:cs="Times New Roman"/>
          <w:sz w:val="22"/>
          <w:szCs w:val="22"/>
        </w:rPr>
        <w:t xml:space="preserve">r new rules required by the USA </w:t>
      </w:r>
      <w:r w:rsidRPr="008664F8">
        <w:rPr>
          <w:rFonts w:ascii="Times New Roman" w:hAnsi="Times New Roman" w:cs="Times New Roman"/>
          <w:sz w:val="22"/>
          <w:szCs w:val="22"/>
        </w:rPr>
        <w:t xml:space="preserve">PATRIOT Act, </w:t>
      </w:r>
      <w:r w:rsidR="00820B1A" w:rsidRPr="008664F8">
        <w:rPr>
          <w:rFonts w:ascii="Times New Roman" w:hAnsi="Times New Roman" w:cs="Times New Roman"/>
          <w:sz w:val="22"/>
          <w:szCs w:val="22"/>
        </w:rPr>
        <w:t xml:space="preserve">Serenity </w:t>
      </w:r>
      <w:proofErr w:type="spellStart"/>
      <w:r w:rsidR="00820B1A" w:rsidRPr="008664F8">
        <w:rPr>
          <w:rFonts w:ascii="Times New Roman" w:hAnsi="Times New Roman" w:cs="Times New Roman"/>
          <w:sz w:val="22"/>
          <w:szCs w:val="22"/>
        </w:rPr>
        <w:t>Financial</w:t>
      </w:r>
      <w:r w:rsidR="00C33BAC" w:rsidRPr="008664F8">
        <w:rPr>
          <w:rFonts w:ascii="Times New Roman" w:hAnsi="Times New Roman" w:cs="Times New Roman"/>
          <w:sz w:val="22"/>
          <w:szCs w:val="22"/>
        </w:rPr>
        <w:t>’s</w:t>
      </w:r>
      <w:proofErr w:type="spellEnd"/>
      <w:r w:rsidRPr="008664F8">
        <w:rPr>
          <w:rFonts w:ascii="Times New Roman" w:hAnsi="Times New Roman" w:cs="Times New Roman"/>
          <w:sz w:val="22"/>
          <w:szCs w:val="22"/>
        </w:rPr>
        <w:t xml:space="preserve"> anti-money</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laundering program </w:t>
      </w:r>
      <w:r w:rsidR="00C33BAC" w:rsidRPr="008664F8">
        <w:rPr>
          <w:rFonts w:ascii="Times New Roman" w:hAnsi="Times New Roman" w:cs="Times New Roman"/>
          <w:sz w:val="22"/>
          <w:szCs w:val="22"/>
        </w:rPr>
        <w:t>will</w:t>
      </w:r>
      <w:r w:rsidRPr="008664F8">
        <w:rPr>
          <w:rFonts w:ascii="Times New Roman" w:hAnsi="Times New Roman" w:cs="Times New Roman"/>
          <w:sz w:val="22"/>
          <w:szCs w:val="22"/>
        </w:rPr>
        <w:t xml:space="preserve"> designate a special</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compliance officer, set up employee training,</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conduct independent audits and establish</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policies and pr</w:t>
      </w:r>
      <w:r w:rsidR="00642AF3" w:rsidRPr="008664F8">
        <w:rPr>
          <w:rFonts w:ascii="Times New Roman" w:hAnsi="Times New Roman" w:cs="Times New Roman"/>
          <w:sz w:val="22"/>
          <w:szCs w:val="22"/>
        </w:rPr>
        <w:t xml:space="preserve">ocedures designed to detect and </w:t>
      </w:r>
      <w:r w:rsidRPr="008664F8">
        <w:rPr>
          <w:rFonts w:ascii="Times New Roman" w:hAnsi="Times New Roman" w:cs="Times New Roman"/>
          <w:sz w:val="22"/>
          <w:szCs w:val="22"/>
        </w:rPr>
        <w:t>report suspi</w:t>
      </w:r>
      <w:r w:rsidR="00642AF3" w:rsidRPr="008664F8">
        <w:rPr>
          <w:rFonts w:ascii="Times New Roman" w:hAnsi="Times New Roman" w:cs="Times New Roman"/>
          <w:sz w:val="22"/>
          <w:szCs w:val="22"/>
        </w:rPr>
        <w:t xml:space="preserve">cious transaction and ensure </w:t>
      </w:r>
      <w:r w:rsidRPr="008664F8">
        <w:rPr>
          <w:rFonts w:ascii="Times New Roman" w:hAnsi="Times New Roman" w:cs="Times New Roman"/>
          <w:sz w:val="22"/>
          <w:szCs w:val="22"/>
        </w:rPr>
        <w:t>compliance with the new laws and rules.</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As part of </w:t>
      </w:r>
      <w:r w:rsidR="00820B1A" w:rsidRPr="008664F8">
        <w:rPr>
          <w:rFonts w:ascii="Times New Roman" w:hAnsi="Times New Roman" w:cs="Times New Roman"/>
          <w:sz w:val="22"/>
          <w:szCs w:val="22"/>
        </w:rPr>
        <w:t xml:space="preserve">Serenity </w:t>
      </w:r>
      <w:proofErr w:type="spellStart"/>
      <w:r w:rsidR="00820B1A" w:rsidRPr="008664F8">
        <w:rPr>
          <w:rFonts w:ascii="Times New Roman" w:hAnsi="Times New Roman" w:cs="Times New Roman"/>
          <w:sz w:val="22"/>
          <w:szCs w:val="22"/>
        </w:rPr>
        <w:t>Financial</w:t>
      </w:r>
      <w:r w:rsidR="00C33BAC" w:rsidRPr="008664F8">
        <w:rPr>
          <w:rFonts w:ascii="Times New Roman" w:hAnsi="Times New Roman" w:cs="Times New Roman"/>
          <w:sz w:val="22"/>
          <w:szCs w:val="22"/>
        </w:rPr>
        <w:t>’s</w:t>
      </w:r>
      <w:proofErr w:type="spellEnd"/>
      <w:r w:rsidR="00C33BAC" w:rsidRPr="008664F8">
        <w:rPr>
          <w:rFonts w:ascii="Times New Roman" w:hAnsi="Times New Roman" w:cs="Times New Roman"/>
          <w:sz w:val="22"/>
          <w:szCs w:val="22"/>
        </w:rPr>
        <w:t xml:space="preserve"> required program, we</w:t>
      </w:r>
      <w:r w:rsidRPr="008664F8">
        <w:rPr>
          <w:rFonts w:ascii="Times New Roman" w:hAnsi="Times New Roman" w:cs="Times New Roman"/>
          <w:sz w:val="22"/>
          <w:szCs w:val="22"/>
        </w:rPr>
        <w:t xml:space="preserve"> may</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ask you to provide various identification</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documents </w:t>
      </w:r>
      <w:r w:rsidR="00642AF3" w:rsidRPr="008664F8">
        <w:rPr>
          <w:rFonts w:ascii="Times New Roman" w:hAnsi="Times New Roman" w:cs="Times New Roman"/>
          <w:sz w:val="22"/>
          <w:szCs w:val="22"/>
        </w:rPr>
        <w:t xml:space="preserve">or other information. Until you </w:t>
      </w:r>
      <w:r w:rsidRPr="008664F8">
        <w:rPr>
          <w:rFonts w:ascii="Times New Roman" w:hAnsi="Times New Roman" w:cs="Times New Roman"/>
          <w:sz w:val="22"/>
          <w:szCs w:val="22"/>
        </w:rPr>
        <w:t>provide the information or documents that</w:t>
      </w:r>
      <w:r w:rsidR="00642AF3" w:rsidRPr="008664F8">
        <w:rPr>
          <w:rFonts w:ascii="Times New Roman" w:hAnsi="Times New Roman" w:cs="Times New Roman"/>
          <w:sz w:val="22"/>
          <w:szCs w:val="22"/>
        </w:rPr>
        <w:t xml:space="preserve"> </w:t>
      </w:r>
      <w:r w:rsidR="00820B1A" w:rsidRPr="008664F8">
        <w:rPr>
          <w:rFonts w:ascii="Times New Roman" w:hAnsi="Times New Roman" w:cs="Times New Roman"/>
          <w:sz w:val="22"/>
          <w:szCs w:val="22"/>
        </w:rPr>
        <w:t>Serenity Financial</w:t>
      </w:r>
      <w:r w:rsidR="00C33BAC" w:rsidRPr="008664F8">
        <w:rPr>
          <w:rFonts w:ascii="Times New Roman" w:hAnsi="Times New Roman" w:cs="Times New Roman"/>
          <w:sz w:val="22"/>
          <w:szCs w:val="22"/>
        </w:rPr>
        <w:t xml:space="preserve"> needs, we</w:t>
      </w:r>
      <w:r w:rsidRPr="008664F8">
        <w:rPr>
          <w:rFonts w:ascii="Times New Roman" w:hAnsi="Times New Roman" w:cs="Times New Roman"/>
          <w:sz w:val="22"/>
          <w:szCs w:val="22"/>
        </w:rPr>
        <w:t xml:space="preserve"> may not be able to </w:t>
      </w:r>
      <w:proofErr w:type="gramStart"/>
      <w:r w:rsidRPr="008664F8">
        <w:rPr>
          <w:rFonts w:ascii="Times New Roman" w:hAnsi="Times New Roman" w:cs="Times New Roman"/>
          <w:sz w:val="22"/>
          <w:szCs w:val="22"/>
        </w:rPr>
        <w:t>effect</w:t>
      </w:r>
      <w:proofErr w:type="gramEnd"/>
      <w:r w:rsidRPr="008664F8">
        <w:rPr>
          <w:rFonts w:ascii="Times New Roman" w:hAnsi="Times New Roman" w:cs="Times New Roman"/>
          <w:sz w:val="22"/>
          <w:szCs w:val="22"/>
        </w:rPr>
        <w:t xml:space="preserve"> any</w:t>
      </w:r>
      <w:r w:rsidR="00642AF3" w:rsidRPr="008664F8">
        <w:rPr>
          <w:rFonts w:ascii="Times New Roman" w:hAnsi="Times New Roman" w:cs="Times New Roman"/>
          <w:sz w:val="22"/>
          <w:szCs w:val="22"/>
        </w:rPr>
        <w:t xml:space="preserve"> transactions for you. </w:t>
      </w:r>
    </w:p>
    <w:p w14:paraId="7D23B663" w14:textId="77777777" w:rsidR="00C33BAC" w:rsidRPr="008664F8" w:rsidRDefault="00C33BAC" w:rsidP="00C33BAC">
      <w:pPr>
        <w:jc w:val="both"/>
        <w:outlineLvl w:val="0"/>
        <w:rPr>
          <w:rFonts w:ascii="Times New Roman" w:hAnsi="Times New Roman" w:cs="Times New Roman"/>
          <w:sz w:val="22"/>
          <w:szCs w:val="22"/>
        </w:rPr>
      </w:pPr>
    </w:p>
    <w:p w14:paraId="5D07C8A0" w14:textId="02407060" w:rsidR="00642AF3" w:rsidRPr="008664F8" w:rsidRDefault="008121C2"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You should check the Office of Foreign Assets Control </w:t>
      </w:r>
      <w:r w:rsidR="00642AF3" w:rsidRPr="008664F8">
        <w:rPr>
          <w:rFonts w:ascii="Times New Roman" w:hAnsi="Times New Roman" w:cs="Times New Roman"/>
          <w:sz w:val="22"/>
          <w:szCs w:val="22"/>
        </w:rPr>
        <w:t xml:space="preserve">(the “OFAC”) website at http:// </w:t>
      </w:r>
      <w:r w:rsidRPr="008664F8">
        <w:rPr>
          <w:rFonts w:ascii="Times New Roman" w:hAnsi="Times New Roman" w:cs="Times New Roman"/>
          <w:sz w:val="22"/>
          <w:szCs w:val="22"/>
        </w:rPr>
        <w:t>www.treas.gov/ofac before making the following representations: You represent that the</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amounts </w:t>
      </w:r>
      <w:r w:rsidR="00C33BAC" w:rsidRPr="008664F8">
        <w:rPr>
          <w:rFonts w:ascii="Times New Roman" w:hAnsi="Times New Roman" w:cs="Times New Roman"/>
          <w:sz w:val="22"/>
          <w:szCs w:val="22"/>
        </w:rPr>
        <w:t>spent</w:t>
      </w:r>
      <w:r w:rsidRPr="008664F8">
        <w:rPr>
          <w:rFonts w:ascii="Times New Roman" w:hAnsi="Times New Roman" w:cs="Times New Roman"/>
          <w:sz w:val="22"/>
          <w:szCs w:val="22"/>
        </w:rPr>
        <w:t xml:space="preserve"> by you in this Offering were not and are not</w:t>
      </w:r>
      <w:r w:rsidR="00642AF3" w:rsidRPr="008664F8">
        <w:rPr>
          <w:rFonts w:ascii="Times New Roman" w:hAnsi="Times New Roman" w:cs="Times New Roman"/>
          <w:sz w:val="22"/>
          <w:szCs w:val="22"/>
        </w:rPr>
        <w:t xml:space="preserve"> directly or indirectly derived </w:t>
      </w:r>
      <w:r w:rsidRPr="008664F8">
        <w:rPr>
          <w:rFonts w:ascii="Times New Roman" w:hAnsi="Times New Roman" w:cs="Times New Roman"/>
          <w:sz w:val="22"/>
          <w:szCs w:val="22"/>
        </w:rPr>
        <w:t>from</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any activities that contravene Federal, state or international laws and regulations, including </w:t>
      </w:r>
      <w:r w:rsidR="00642AF3" w:rsidRPr="008664F8">
        <w:rPr>
          <w:rFonts w:ascii="Times New Roman" w:hAnsi="Times New Roman" w:cs="Times New Roman"/>
          <w:sz w:val="22"/>
          <w:szCs w:val="22"/>
        </w:rPr>
        <w:t xml:space="preserve">antimony </w:t>
      </w:r>
      <w:r w:rsidRPr="008664F8">
        <w:rPr>
          <w:rFonts w:ascii="Times New Roman" w:hAnsi="Times New Roman" w:cs="Times New Roman"/>
          <w:sz w:val="22"/>
          <w:szCs w:val="22"/>
        </w:rPr>
        <w:t>laundering laws and regulations. Federal regulations and Executive Orders administered</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by the OFAC prohibit, among other things, the engagement in transactions with, and the</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provision of services to, certain foreign countries, territories, entities and individuals. The lists</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of the OFAC-prohibited countries, territories, individuals and entities can be found on the OFAC</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website at http://www.treas.gov/ofac. In addition, the programs administered by the OFAC (the</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“OFAC Programs”) prohibit dealing with individuals1 or entities in certain countries, regardless</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of whether such individuals or entities appear on any OFAC list:</w:t>
      </w:r>
    </w:p>
    <w:p w14:paraId="1EF5B694" w14:textId="6F9D4DC1" w:rsidR="008121C2" w:rsidRPr="008664F8" w:rsidRDefault="008121C2" w:rsidP="00C33BAC">
      <w:pPr>
        <w:pStyle w:val="ListParagraph"/>
        <w:numPr>
          <w:ilvl w:val="0"/>
          <w:numId w:val="37"/>
        </w:numPr>
        <w:jc w:val="both"/>
        <w:rPr>
          <w:rFonts w:ascii="Times New Roman" w:hAnsi="Times New Roman" w:cs="Times New Roman"/>
          <w:sz w:val="22"/>
          <w:szCs w:val="22"/>
        </w:rPr>
      </w:pPr>
      <w:r w:rsidRPr="008664F8">
        <w:rPr>
          <w:rFonts w:ascii="Times New Roman" w:hAnsi="Times New Roman" w:cs="Times New Roman"/>
          <w:sz w:val="22"/>
          <w:szCs w:val="22"/>
        </w:rPr>
        <w:t>you represent and warrant that none of: (1) you</w:t>
      </w:r>
      <w:r w:rsidR="00642AF3" w:rsidRPr="008664F8">
        <w:rPr>
          <w:rFonts w:ascii="Times New Roman" w:hAnsi="Times New Roman" w:cs="Times New Roman"/>
          <w:sz w:val="22"/>
          <w:szCs w:val="22"/>
        </w:rPr>
        <w:t xml:space="preserve">; (2) any person controlling or </w:t>
      </w:r>
      <w:r w:rsidRPr="008664F8">
        <w:rPr>
          <w:rFonts w:ascii="Times New Roman" w:hAnsi="Times New Roman" w:cs="Times New Roman"/>
          <w:sz w:val="22"/>
          <w:szCs w:val="22"/>
        </w:rPr>
        <w:t>controlled by you; (3) if you are a privately-held entity, any person having a</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beneficial interest in you; or (4) any person for whom you a</w:t>
      </w:r>
      <w:r w:rsidR="00642AF3" w:rsidRPr="008664F8">
        <w:rPr>
          <w:rFonts w:ascii="Times New Roman" w:hAnsi="Times New Roman" w:cs="Times New Roman"/>
          <w:sz w:val="22"/>
          <w:szCs w:val="22"/>
        </w:rPr>
        <w:t xml:space="preserve">re acting as agent or </w:t>
      </w:r>
      <w:r w:rsidRPr="008664F8">
        <w:rPr>
          <w:rFonts w:ascii="Times New Roman" w:hAnsi="Times New Roman" w:cs="Times New Roman"/>
          <w:sz w:val="22"/>
          <w:szCs w:val="22"/>
        </w:rPr>
        <w:t xml:space="preserve">nominee </w:t>
      </w:r>
      <w:proofErr w:type="gramStart"/>
      <w:r w:rsidRPr="008664F8">
        <w:rPr>
          <w:rFonts w:ascii="Times New Roman" w:hAnsi="Times New Roman" w:cs="Times New Roman"/>
          <w:sz w:val="22"/>
          <w:szCs w:val="22"/>
        </w:rPr>
        <w:t>in connection with</w:t>
      </w:r>
      <w:proofErr w:type="gramEnd"/>
      <w:r w:rsidRPr="008664F8">
        <w:rPr>
          <w:rFonts w:ascii="Times New Roman" w:hAnsi="Times New Roman" w:cs="Times New Roman"/>
          <w:sz w:val="22"/>
          <w:szCs w:val="22"/>
        </w:rPr>
        <w:t xml:space="preserve"> purchasing a SAFT is a country, territory, entity or</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individual named on an O</w:t>
      </w:r>
      <w:r w:rsidR="00642AF3" w:rsidRPr="008664F8">
        <w:rPr>
          <w:rFonts w:ascii="Times New Roman" w:hAnsi="Times New Roman" w:cs="Times New Roman"/>
          <w:sz w:val="22"/>
          <w:szCs w:val="22"/>
        </w:rPr>
        <w:t xml:space="preserve">FAC list, or a person or entity </w:t>
      </w:r>
      <w:r w:rsidRPr="008664F8">
        <w:rPr>
          <w:rFonts w:ascii="Times New Roman" w:hAnsi="Times New Roman" w:cs="Times New Roman"/>
          <w:sz w:val="22"/>
          <w:szCs w:val="22"/>
        </w:rPr>
        <w:t>prohibited under the</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OFAC Programs. Please be advised that </w:t>
      </w:r>
      <w:r w:rsidR="00820B1A" w:rsidRPr="008664F8">
        <w:rPr>
          <w:rFonts w:ascii="Times New Roman" w:hAnsi="Times New Roman" w:cs="Times New Roman"/>
          <w:sz w:val="22"/>
          <w:szCs w:val="22"/>
        </w:rPr>
        <w:t>Serenity Financial</w:t>
      </w:r>
      <w:r w:rsidR="00C33BAC" w:rsidRPr="008664F8">
        <w:rPr>
          <w:rFonts w:ascii="Times New Roman" w:hAnsi="Times New Roman" w:cs="Times New Roman"/>
          <w:sz w:val="22"/>
          <w:szCs w:val="22"/>
        </w:rPr>
        <w:t xml:space="preserve"> </w:t>
      </w:r>
      <w:r w:rsidRPr="008664F8">
        <w:rPr>
          <w:rFonts w:ascii="Times New Roman" w:hAnsi="Times New Roman" w:cs="Times New Roman"/>
          <w:sz w:val="22"/>
          <w:szCs w:val="22"/>
        </w:rPr>
        <w:t>may not accept any</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subscript</w:t>
      </w:r>
      <w:r w:rsidR="00C33BAC" w:rsidRPr="008664F8">
        <w:rPr>
          <w:rFonts w:ascii="Times New Roman" w:hAnsi="Times New Roman" w:cs="Times New Roman"/>
          <w:sz w:val="22"/>
          <w:szCs w:val="22"/>
        </w:rPr>
        <w:t>ion amounts from a prospective p</w:t>
      </w:r>
      <w:r w:rsidRPr="008664F8">
        <w:rPr>
          <w:rFonts w:ascii="Times New Roman" w:hAnsi="Times New Roman" w:cs="Times New Roman"/>
          <w:sz w:val="22"/>
          <w:szCs w:val="22"/>
        </w:rPr>
        <w:t>urchas</w:t>
      </w:r>
      <w:r w:rsidR="00C33BAC" w:rsidRPr="008664F8">
        <w:rPr>
          <w:rFonts w:ascii="Times New Roman" w:hAnsi="Times New Roman" w:cs="Times New Roman"/>
          <w:sz w:val="22"/>
          <w:szCs w:val="22"/>
        </w:rPr>
        <w:t>er if the p</w:t>
      </w:r>
      <w:r w:rsidR="00642AF3" w:rsidRPr="008664F8">
        <w:rPr>
          <w:rFonts w:ascii="Times New Roman" w:hAnsi="Times New Roman" w:cs="Times New Roman"/>
          <w:sz w:val="22"/>
          <w:szCs w:val="22"/>
        </w:rPr>
        <w:t xml:space="preserve">urchaser cannot make </w:t>
      </w:r>
      <w:r w:rsidRPr="008664F8">
        <w:rPr>
          <w:rFonts w:ascii="Times New Roman" w:hAnsi="Times New Roman" w:cs="Times New Roman"/>
          <w:sz w:val="22"/>
          <w:szCs w:val="22"/>
        </w:rPr>
        <w:lastRenderedPageBreak/>
        <w:t xml:space="preserve">the representation set forth in the preceding </w:t>
      </w:r>
      <w:r w:rsidR="00642AF3" w:rsidRPr="008664F8">
        <w:rPr>
          <w:rFonts w:ascii="Times New Roman" w:hAnsi="Times New Roman" w:cs="Times New Roman"/>
          <w:sz w:val="22"/>
          <w:szCs w:val="22"/>
        </w:rPr>
        <w:t xml:space="preserve">sentence. You agree to promptly </w:t>
      </w:r>
      <w:r w:rsidRPr="008664F8">
        <w:rPr>
          <w:rFonts w:ascii="Times New Roman" w:hAnsi="Times New Roman" w:cs="Times New Roman"/>
          <w:sz w:val="22"/>
          <w:szCs w:val="22"/>
        </w:rPr>
        <w:t xml:space="preserve">notify </w:t>
      </w:r>
      <w:r w:rsidR="00820B1A" w:rsidRPr="008664F8">
        <w:rPr>
          <w:rFonts w:ascii="Times New Roman" w:hAnsi="Times New Roman" w:cs="Times New Roman"/>
          <w:sz w:val="22"/>
          <w:szCs w:val="22"/>
        </w:rPr>
        <w:t>Serenity Financial</w:t>
      </w:r>
      <w:r w:rsidR="00C33BAC" w:rsidRPr="008664F8">
        <w:rPr>
          <w:rFonts w:ascii="Times New Roman" w:hAnsi="Times New Roman" w:cs="Times New Roman"/>
          <w:sz w:val="22"/>
          <w:szCs w:val="22"/>
        </w:rPr>
        <w:t xml:space="preserve"> </w:t>
      </w:r>
      <w:r w:rsidRPr="008664F8">
        <w:rPr>
          <w:rFonts w:ascii="Times New Roman" w:hAnsi="Times New Roman" w:cs="Times New Roman"/>
          <w:sz w:val="22"/>
          <w:szCs w:val="22"/>
        </w:rPr>
        <w:t>should you become aware of an</w:t>
      </w:r>
      <w:r w:rsidR="00642AF3" w:rsidRPr="008664F8">
        <w:rPr>
          <w:rFonts w:ascii="Times New Roman" w:hAnsi="Times New Roman" w:cs="Times New Roman"/>
          <w:sz w:val="22"/>
          <w:szCs w:val="22"/>
        </w:rPr>
        <w:t xml:space="preserve">y change in the information set </w:t>
      </w:r>
      <w:r w:rsidRPr="008664F8">
        <w:rPr>
          <w:rFonts w:ascii="Times New Roman" w:hAnsi="Times New Roman" w:cs="Times New Roman"/>
          <w:sz w:val="22"/>
          <w:szCs w:val="22"/>
        </w:rPr>
        <w:t>forth in any of these representations. You are a</w:t>
      </w:r>
      <w:r w:rsidR="00642AF3" w:rsidRPr="008664F8">
        <w:rPr>
          <w:rFonts w:ascii="Times New Roman" w:hAnsi="Times New Roman" w:cs="Times New Roman"/>
          <w:sz w:val="22"/>
          <w:szCs w:val="22"/>
        </w:rPr>
        <w:t xml:space="preserve">dvised that, by law, </w:t>
      </w:r>
      <w:r w:rsidR="00820B1A" w:rsidRPr="008664F8">
        <w:rPr>
          <w:rFonts w:ascii="Times New Roman" w:hAnsi="Times New Roman" w:cs="Times New Roman"/>
          <w:sz w:val="22"/>
          <w:szCs w:val="22"/>
        </w:rPr>
        <w:t>Serenity Financial</w:t>
      </w:r>
      <w:r w:rsidR="00C33BAC" w:rsidRPr="008664F8">
        <w:rPr>
          <w:rFonts w:ascii="Times New Roman" w:hAnsi="Times New Roman" w:cs="Times New Roman"/>
          <w:sz w:val="22"/>
          <w:szCs w:val="22"/>
        </w:rPr>
        <w:t xml:space="preserve"> </w:t>
      </w:r>
      <w:r w:rsidR="00642AF3" w:rsidRPr="008664F8">
        <w:rPr>
          <w:rFonts w:ascii="Times New Roman" w:hAnsi="Times New Roman" w:cs="Times New Roman"/>
          <w:sz w:val="22"/>
          <w:szCs w:val="22"/>
        </w:rPr>
        <w:t xml:space="preserve">may </w:t>
      </w:r>
      <w:r w:rsidRPr="008664F8">
        <w:rPr>
          <w:rFonts w:ascii="Times New Roman" w:hAnsi="Times New Roman" w:cs="Times New Roman"/>
          <w:sz w:val="22"/>
          <w:szCs w:val="22"/>
        </w:rPr>
        <w:t xml:space="preserve">be obligated </w:t>
      </w:r>
      <w:r w:rsidR="00C33BAC" w:rsidRPr="008664F8">
        <w:rPr>
          <w:rFonts w:ascii="Times New Roman" w:hAnsi="Times New Roman" w:cs="Times New Roman"/>
          <w:sz w:val="22"/>
          <w:szCs w:val="22"/>
        </w:rPr>
        <w:t>to “freeze the account” of any p</w:t>
      </w:r>
      <w:r w:rsidR="00642AF3" w:rsidRPr="008664F8">
        <w:rPr>
          <w:rFonts w:ascii="Times New Roman" w:hAnsi="Times New Roman" w:cs="Times New Roman"/>
          <w:sz w:val="22"/>
          <w:szCs w:val="22"/>
        </w:rPr>
        <w:t xml:space="preserve">urchaser, either by prohibiting </w:t>
      </w:r>
      <w:r w:rsidRPr="008664F8">
        <w:rPr>
          <w:rFonts w:ascii="Times New Roman" w:hAnsi="Times New Roman" w:cs="Times New Roman"/>
          <w:sz w:val="22"/>
          <w:szCs w:val="22"/>
        </w:rPr>
        <w:t>additional subscriptions from it, declining</w:t>
      </w:r>
      <w:r w:rsidR="00642AF3" w:rsidRPr="008664F8">
        <w:rPr>
          <w:rFonts w:ascii="Times New Roman" w:hAnsi="Times New Roman" w:cs="Times New Roman"/>
          <w:sz w:val="22"/>
          <w:szCs w:val="22"/>
        </w:rPr>
        <w:t xml:space="preserve"> any redemption requests and/or </w:t>
      </w:r>
      <w:r w:rsidRPr="008664F8">
        <w:rPr>
          <w:rFonts w:ascii="Times New Roman" w:hAnsi="Times New Roman" w:cs="Times New Roman"/>
          <w:sz w:val="22"/>
          <w:szCs w:val="22"/>
        </w:rPr>
        <w:t>segregating the assets in the account in compliance with governmental</w:t>
      </w:r>
      <w:r w:rsidR="00642AF3"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regulations, and that </w:t>
      </w:r>
      <w:r w:rsidR="00820B1A" w:rsidRPr="008664F8">
        <w:rPr>
          <w:rFonts w:ascii="Times New Roman" w:hAnsi="Times New Roman" w:cs="Times New Roman"/>
          <w:sz w:val="22"/>
          <w:szCs w:val="22"/>
        </w:rPr>
        <w:t>Serenity Financial</w:t>
      </w:r>
      <w:r w:rsidR="00C33BAC" w:rsidRPr="008664F8">
        <w:rPr>
          <w:rFonts w:ascii="Times New Roman" w:hAnsi="Times New Roman" w:cs="Times New Roman"/>
          <w:sz w:val="22"/>
          <w:szCs w:val="22"/>
        </w:rPr>
        <w:t xml:space="preserve"> </w:t>
      </w:r>
      <w:r w:rsidRPr="008664F8">
        <w:rPr>
          <w:rFonts w:ascii="Times New Roman" w:hAnsi="Times New Roman" w:cs="Times New Roman"/>
          <w:sz w:val="22"/>
          <w:szCs w:val="22"/>
        </w:rPr>
        <w:t>may also be required to report such action and to</w:t>
      </w:r>
      <w:r w:rsidR="00642AF3" w:rsidRPr="008664F8">
        <w:rPr>
          <w:rFonts w:ascii="Times New Roman" w:hAnsi="Times New Roman" w:cs="Times New Roman"/>
          <w:sz w:val="22"/>
          <w:szCs w:val="22"/>
        </w:rPr>
        <w:t xml:space="preserve"> </w:t>
      </w:r>
      <w:r w:rsidR="00C33BAC" w:rsidRPr="008664F8">
        <w:rPr>
          <w:rFonts w:ascii="Times New Roman" w:hAnsi="Times New Roman" w:cs="Times New Roman"/>
          <w:sz w:val="22"/>
          <w:szCs w:val="22"/>
        </w:rPr>
        <w:t>disclose such p</w:t>
      </w:r>
      <w:r w:rsidRPr="008664F8">
        <w:rPr>
          <w:rFonts w:ascii="Times New Roman" w:hAnsi="Times New Roman" w:cs="Times New Roman"/>
          <w:sz w:val="22"/>
          <w:szCs w:val="22"/>
        </w:rPr>
        <w:t>urchaser’s identity to the OFAC;</w:t>
      </w:r>
    </w:p>
    <w:p w14:paraId="08CDCBED" w14:textId="77777777" w:rsidR="00A05479" w:rsidRPr="008664F8" w:rsidRDefault="008121C2" w:rsidP="00B147F8">
      <w:pPr>
        <w:pStyle w:val="ListParagraph"/>
        <w:numPr>
          <w:ilvl w:val="0"/>
          <w:numId w:val="37"/>
        </w:numPr>
        <w:jc w:val="both"/>
        <w:rPr>
          <w:rFonts w:ascii="Times New Roman" w:hAnsi="Times New Roman" w:cs="Times New Roman"/>
          <w:sz w:val="22"/>
          <w:szCs w:val="22"/>
        </w:rPr>
      </w:pPr>
      <w:r w:rsidRPr="008664F8">
        <w:rPr>
          <w:rFonts w:ascii="Times New Roman" w:hAnsi="Times New Roman" w:cs="Times New Roman"/>
          <w:sz w:val="22"/>
          <w:szCs w:val="22"/>
        </w:rPr>
        <w:t>you represent and warrant that none of: (1) you</w:t>
      </w:r>
      <w:r w:rsidR="00642AF3" w:rsidRPr="008664F8">
        <w:rPr>
          <w:rFonts w:ascii="Times New Roman" w:hAnsi="Times New Roman" w:cs="Times New Roman"/>
          <w:sz w:val="22"/>
          <w:szCs w:val="22"/>
        </w:rPr>
        <w:t xml:space="preserve">; (2) any person controlling or </w:t>
      </w:r>
      <w:r w:rsidRPr="008664F8">
        <w:rPr>
          <w:rFonts w:ascii="Times New Roman" w:hAnsi="Times New Roman" w:cs="Times New Roman"/>
          <w:sz w:val="22"/>
          <w:szCs w:val="22"/>
        </w:rPr>
        <w:t>controlled by you; (3) if you are a privately-h</w:t>
      </w:r>
      <w:r w:rsidR="00642AF3" w:rsidRPr="008664F8">
        <w:rPr>
          <w:rFonts w:ascii="Times New Roman" w:hAnsi="Times New Roman" w:cs="Times New Roman"/>
          <w:sz w:val="22"/>
          <w:szCs w:val="22"/>
        </w:rPr>
        <w:t xml:space="preserve">eld entity, any person having a </w:t>
      </w:r>
      <w:r w:rsidRPr="008664F8">
        <w:rPr>
          <w:rFonts w:ascii="Times New Roman" w:hAnsi="Times New Roman" w:cs="Times New Roman"/>
          <w:sz w:val="22"/>
          <w:szCs w:val="22"/>
        </w:rPr>
        <w:t xml:space="preserve">beneficial interest in you; or (4) any person for </w:t>
      </w:r>
      <w:r w:rsidR="00642AF3" w:rsidRPr="008664F8">
        <w:rPr>
          <w:rFonts w:ascii="Times New Roman" w:hAnsi="Times New Roman" w:cs="Times New Roman"/>
          <w:sz w:val="22"/>
          <w:szCs w:val="22"/>
        </w:rPr>
        <w:t xml:space="preserve">whom you are acting as agent or </w:t>
      </w:r>
    </w:p>
    <w:p w14:paraId="5C7970CD" w14:textId="2CE6BA75" w:rsidR="00A05479" w:rsidRPr="008664F8" w:rsidRDefault="00A05479" w:rsidP="00B147F8">
      <w:pPr>
        <w:pStyle w:val="ListParagraph"/>
        <w:numPr>
          <w:ilvl w:val="1"/>
          <w:numId w:val="37"/>
        </w:numPr>
        <w:jc w:val="both"/>
        <w:rPr>
          <w:rFonts w:ascii="Times New Roman" w:hAnsi="Times New Roman" w:cs="Times New Roman"/>
          <w:sz w:val="22"/>
          <w:szCs w:val="22"/>
        </w:rPr>
      </w:pPr>
      <w:r w:rsidRPr="008664F8">
        <w:rPr>
          <w:rFonts w:ascii="Times New Roman" w:hAnsi="Times New Roman" w:cs="Times New Roman"/>
          <w:sz w:val="22"/>
          <w:szCs w:val="22"/>
        </w:rPr>
        <w:t>t</w:t>
      </w:r>
      <w:r w:rsidR="008121C2" w:rsidRPr="008664F8">
        <w:rPr>
          <w:rFonts w:ascii="Times New Roman" w:hAnsi="Times New Roman" w:cs="Times New Roman"/>
          <w:sz w:val="22"/>
          <w:szCs w:val="22"/>
        </w:rPr>
        <w:t>hese individuals include specially designated nationals, specially designated narcotics traffickers and other parties</w:t>
      </w:r>
      <w:r w:rsidR="00642AF3"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subject to OFAC</w:t>
      </w:r>
      <w:r w:rsidRPr="008664F8">
        <w:rPr>
          <w:rFonts w:ascii="Times New Roman" w:hAnsi="Times New Roman" w:cs="Times New Roman"/>
          <w:sz w:val="22"/>
          <w:szCs w:val="22"/>
        </w:rPr>
        <w:t xml:space="preserve"> sanctions and embargo programs; </w:t>
      </w:r>
    </w:p>
    <w:p w14:paraId="4CB6DB43" w14:textId="7DD25256" w:rsidR="00A05479" w:rsidRPr="008664F8" w:rsidRDefault="008121C2" w:rsidP="00A05479">
      <w:pPr>
        <w:pStyle w:val="ListParagraph"/>
        <w:numPr>
          <w:ilvl w:val="1"/>
          <w:numId w:val="37"/>
        </w:numPr>
        <w:rPr>
          <w:rFonts w:ascii="Times New Roman" w:hAnsi="Times New Roman" w:cs="Times New Roman"/>
          <w:sz w:val="22"/>
          <w:szCs w:val="22"/>
        </w:rPr>
      </w:pPr>
      <w:r w:rsidRPr="008664F8">
        <w:rPr>
          <w:rFonts w:ascii="Times New Roman" w:hAnsi="Times New Roman" w:cs="Times New Roman"/>
          <w:sz w:val="22"/>
          <w:szCs w:val="22"/>
        </w:rPr>
        <w:t xml:space="preserve">nominee in connection with this Offering is a </w:t>
      </w:r>
      <w:r w:rsidR="00A05479" w:rsidRPr="008664F8">
        <w:rPr>
          <w:rFonts w:ascii="Times New Roman" w:hAnsi="Times New Roman" w:cs="Times New Roman"/>
          <w:sz w:val="22"/>
          <w:szCs w:val="22"/>
        </w:rPr>
        <w:t xml:space="preserve">senior foreign political figure (“senior foreign political </w:t>
      </w:r>
      <w:proofErr w:type="gramStart"/>
      <w:r w:rsidR="00A05479" w:rsidRPr="008664F8">
        <w:rPr>
          <w:rFonts w:ascii="Times New Roman" w:hAnsi="Times New Roman" w:cs="Times New Roman"/>
          <w:sz w:val="22"/>
          <w:szCs w:val="22"/>
        </w:rPr>
        <w:t>figure ”</w:t>
      </w:r>
      <w:proofErr w:type="gramEnd"/>
      <w:r w:rsidR="00A05479" w:rsidRPr="008664F8">
        <w:rPr>
          <w:rFonts w:ascii="Times New Roman" w:hAnsi="Times New Roman" w:cs="Times New Roman"/>
          <w:sz w:val="22"/>
          <w:szCs w:val="22"/>
        </w:rPr>
        <w:t xml:space="preserve"> is defined as a senior official in the executive, legislative, administrative, military or judicial branch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w:t>
      </w:r>
      <w:r w:rsidRPr="008664F8">
        <w:rPr>
          <w:rFonts w:ascii="Times New Roman" w:hAnsi="Times New Roman" w:cs="Times New Roman"/>
          <w:sz w:val="22"/>
          <w:szCs w:val="22"/>
        </w:rPr>
        <w:t>, or</w:t>
      </w:r>
      <w:r w:rsidR="00DF69A0" w:rsidRPr="008664F8">
        <w:rPr>
          <w:rFonts w:ascii="Times New Roman" w:hAnsi="Times New Roman" w:cs="Times New Roman"/>
          <w:sz w:val="22"/>
          <w:szCs w:val="22"/>
        </w:rPr>
        <w:t xml:space="preserve"> </w:t>
      </w:r>
      <w:r w:rsidR="00A05479" w:rsidRPr="008664F8">
        <w:rPr>
          <w:rFonts w:ascii="Times New Roman" w:hAnsi="Times New Roman" w:cs="Times New Roman"/>
          <w:sz w:val="22"/>
          <w:szCs w:val="22"/>
        </w:rPr>
        <w:t>any immediate family member (“Immediate family ” of a senior foreign political figure typically includes such figure’s parents, siblings, spouse, children and in-laws) or close associate</w:t>
      </w:r>
      <w:r w:rsidRPr="008664F8">
        <w:rPr>
          <w:rFonts w:ascii="Times New Roman" w:hAnsi="Times New Roman" w:cs="Times New Roman"/>
          <w:sz w:val="22"/>
          <w:szCs w:val="22"/>
        </w:rPr>
        <w:t xml:space="preserve"> of a senior foreign political</w:t>
      </w:r>
      <w:r w:rsidR="00DF69A0" w:rsidRPr="008664F8">
        <w:rPr>
          <w:rFonts w:ascii="Times New Roman" w:hAnsi="Times New Roman" w:cs="Times New Roman"/>
          <w:sz w:val="22"/>
          <w:szCs w:val="22"/>
        </w:rPr>
        <w:t xml:space="preserve"> </w:t>
      </w:r>
      <w:r w:rsidR="00A05479" w:rsidRPr="008664F8">
        <w:rPr>
          <w:rFonts w:ascii="Times New Roman" w:hAnsi="Times New Roman" w:cs="Times New Roman"/>
          <w:sz w:val="22"/>
          <w:szCs w:val="22"/>
        </w:rPr>
        <w:t>figure (“close associate ” of a senior foreign political figure is a person who is widely and publicly known to maintain an unusually close relationship with such senior foreign political figure, and includes a person who is in a position to conduct substantial domestic and international financial transactions on behalf of such senior foreign political figure)</w:t>
      </w:r>
      <w:r w:rsidRPr="008664F8">
        <w:rPr>
          <w:rFonts w:ascii="Times New Roman" w:hAnsi="Times New Roman" w:cs="Times New Roman"/>
          <w:sz w:val="22"/>
          <w:szCs w:val="22"/>
        </w:rPr>
        <w:t>; and</w:t>
      </w:r>
    </w:p>
    <w:p w14:paraId="458EABD7" w14:textId="77777777" w:rsidR="00A05479" w:rsidRPr="008664F8" w:rsidRDefault="00A05479" w:rsidP="00A05479">
      <w:pPr>
        <w:jc w:val="both"/>
        <w:rPr>
          <w:rFonts w:ascii="Times New Roman" w:hAnsi="Times New Roman" w:cs="Times New Roman"/>
          <w:sz w:val="22"/>
          <w:szCs w:val="22"/>
        </w:rPr>
      </w:pPr>
    </w:p>
    <w:p w14:paraId="5E439D30" w14:textId="36FF0DC0" w:rsidR="008121C2" w:rsidRPr="008664F8" w:rsidRDefault="00A05479" w:rsidP="00A05479">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I</w:t>
      </w:r>
      <w:r w:rsidR="008121C2" w:rsidRPr="008664F8">
        <w:rPr>
          <w:rFonts w:ascii="Times New Roman" w:hAnsi="Times New Roman" w:cs="Times New Roman"/>
          <w:sz w:val="22"/>
          <w:szCs w:val="22"/>
        </w:rPr>
        <w:t>f you are affiliated with a non-U.S. banking instit</w:t>
      </w:r>
      <w:r w:rsidR="00DF69A0" w:rsidRPr="008664F8">
        <w:rPr>
          <w:rFonts w:ascii="Times New Roman" w:hAnsi="Times New Roman" w:cs="Times New Roman"/>
          <w:sz w:val="22"/>
          <w:szCs w:val="22"/>
        </w:rPr>
        <w:t xml:space="preserve">ution (a “Foreign Bank”), or if </w:t>
      </w:r>
      <w:r w:rsidR="008121C2" w:rsidRPr="008664F8">
        <w:rPr>
          <w:rFonts w:ascii="Times New Roman" w:hAnsi="Times New Roman" w:cs="Times New Roman"/>
          <w:sz w:val="22"/>
          <w:szCs w:val="22"/>
        </w:rPr>
        <w:t>you receive deposits from, make payments on behalf of, or handle other financial</w:t>
      </w:r>
      <w:r w:rsidR="00DF69A0"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transactions related to a Foreign Bank, you represent and warrant to </w:t>
      </w:r>
      <w:r w:rsidR="00820B1A"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that:</w:t>
      </w:r>
      <w:r w:rsidRPr="008664F8">
        <w:rPr>
          <w:rFonts w:ascii="Times New Roman" w:hAnsi="Times New Roman" w:cs="Times New Roman"/>
          <w:sz w:val="22"/>
          <w:szCs w:val="22"/>
        </w:rPr>
        <w:t xml:space="preserve"> (1)</w:t>
      </w:r>
      <w:r w:rsidR="008121C2" w:rsidRPr="008664F8">
        <w:rPr>
          <w:rFonts w:ascii="Times New Roman" w:hAnsi="Times New Roman" w:cs="Times New Roman"/>
          <w:sz w:val="22"/>
          <w:szCs w:val="22"/>
        </w:rPr>
        <w:t>the Foreign Bank has a fixed address, and not sol</w:t>
      </w:r>
      <w:r w:rsidR="00DF69A0" w:rsidRPr="008664F8">
        <w:rPr>
          <w:rFonts w:ascii="Times New Roman" w:hAnsi="Times New Roman" w:cs="Times New Roman"/>
          <w:sz w:val="22"/>
          <w:szCs w:val="22"/>
        </w:rPr>
        <w:t xml:space="preserve">ely an electronic address, in a </w:t>
      </w:r>
      <w:r w:rsidR="008121C2" w:rsidRPr="008664F8">
        <w:rPr>
          <w:rFonts w:ascii="Times New Roman" w:hAnsi="Times New Roman" w:cs="Times New Roman"/>
          <w:sz w:val="22"/>
          <w:szCs w:val="22"/>
        </w:rPr>
        <w:t>country in which the Foreign Bank is authorized to conduct banking activities; (2)</w:t>
      </w:r>
      <w:r w:rsidR="00DF69A0"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the Foreign Bank maintains operating records related to its banking activities; (3)</w:t>
      </w:r>
      <w:r w:rsidR="00DF69A0"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the Foreign Bank is subject to inspection by the banking authority that licensed</w:t>
      </w:r>
      <w:r w:rsidR="00DF69A0"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the Foreign Bank to conduct its banking activities; and (4) the Foreign Bank does</w:t>
      </w:r>
      <w:r w:rsidR="00DF69A0"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not provide banking services to any other Foreign Bank that does not have a</w:t>
      </w:r>
      <w:r w:rsidR="00DF69A0"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physical presence in any country and that is not a regulated affiliate.</w:t>
      </w:r>
      <w:r w:rsidR="00376DD9" w:rsidRPr="008664F8">
        <w:rPr>
          <w:rFonts w:ascii="Times New Roman" w:hAnsi="Times New Roman" w:cs="Times New Roman"/>
          <w:sz w:val="22"/>
          <w:szCs w:val="22"/>
        </w:rPr>
        <w:t xml:space="preserve"> </w:t>
      </w:r>
      <w:r w:rsidR="00820B1A"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is entitled to rely upon the accuracy of your representations to each of them. </w:t>
      </w:r>
      <w:r w:rsidR="00820B1A"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may, but under no circumstances shall it be obligated to, require additional evidence that a</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prospective Purchaser meets the standards set forth above at any time prior to its acceptance of a</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prospective Purchaser’s subscription. You are not obligated to supply any information so</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requested by </w:t>
      </w:r>
      <w:r w:rsidR="00820B1A"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but </w:t>
      </w:r>
      <w:r w:rsidR="00820B1A" w:rsidRPr="008664F8">
        <w:rPr>
          <w:rFonts w:ascii="Times New Roman" w:hAnsi="Times New Roman" w:cs="Times New Roman"/>
          <w:sz w:val="22"/>
          <w:szCs w:val="22"/>
        </w:rPr>
        <w:t xml:space="preserve">Serenity Financial </w:t>
      </w:r>
      <w:r w:rsidR="008121C2" w:rsidRPr="008664F8">
        <w:rPr>
          <w:rFonts w:ascii="Times New Roman" w:hAnsi="Times New Roman" w:cs="Times New Roman"/>
          <w:sz w:val="22"/>
          <w:szCs w:val="22"/>
        </w:rPr>
        <w:t>may reject a subscription from you or any person who fails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to supply such information.</w:t>
      </w:r>
    </w:p>
    <w:p w14:paraId="2EBF13AE" w14:textId="77777777" w:rsidR="00376DD9" w:rsidRPr="008664F8" w:rsidRDefault="00376DD9" w:rsidP="00B147F8">
      <w:pPr>
        <w:jc w:val="both"/>
        <w:rPr>
          <w:rFonts w:ascii="Times New Roman" w:hAnsi="Times New Roman" w:cs="Times New Roman"/>
          <w:sz w:val="22"/>
          <w:szCs w:val="22"/>
        </w:rPr>
      </w:pPr>
    </w:p>
    <w:p w14:paraId="14800A1E" w14:textId="07E56619" w:rsidR="008121C2" w:rsidRPr="008664F8" w:rsidRDefault="008121C2" w:rsidP="00B147F8">
      <w:pPr>
        <w:jc w:val="both"/>
        <w:rPr>
          <w:rFonts w:ascii="Times New Roman" w:hAnsi="Times New Roman" w:cs="Times New Roman"/>
          <w:sz w:val="22"/>
          <w:szCs w:val="22"/>
        </w:rPr>
      </w:pPr>
    </w:p>
    <w:p w14:paraId="6B624236" w14:textId="41C03C74" w:rsidR="008121C2" w:rsidRPr="008664F8" w:rsidRDefault="008121C2" w:rsidP="00A904AE">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This Offering has not been registered or qualified under the secu</w:t>
      </w:r>
      <w:r w:rsidR="00376DD9" w:rsidRPr="008664F8">
        <w:rPr>
          <w:rFonts w:ascii="Times New Roman" w:hAnsi="Times New Roman" w:cs="Times New Roman"/>
          <w:sz w:val="22"/>
          <w:szCs w:val="22"/>
        </w:rPr>
        <w:t xml:space="preserve">rities laws of any jurisdiction </w:t>
      </w:r>
      <w:r w:rsidRPr="008664F8">
        <w:rPr>
          <w:rFonts w:ascii="Times New Roman" w:hAnsi="Times New Roman" w:cs="Times New Roman"/>
          <w:sz w:val="22"/>
          <w:szCs w:val="22"/>
        </w:rPr>
        <w:t>anywhere in the world. It is being offered and sold only in jurisdictions where such registration</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or qualification is not required, including pursuant to applicable exemptions that generally limit</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purchasers who are eligible to purchase a SAFT and that restrict its resale. The SAFTs may</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not be offered, sold or otherwise transferred, pledged or h</w:t>
      </w:r>
      <w:r w:rsidR="00376DD9" w:rsidRPr="008664F8">
        <w:rPr>
          <w:rFonts w:ascii="Times New Roman" w:hAnsi="Times New Roman" w:cs="Times New Roman"/>
          <w:sz w:val="22"/>
          <w:szCs w:val="22"/>
        </w:rPr>
        <w:t xml:space="preserve">ypothecated except as permitted </w:t>
      </w:r>
      <w:r w:rsidRPr="008664F8">
        <w:rPr>
          <w:rFonts w:ascii="Times New Roman" w:hAnsi="Times New Roman" w:cs="Times New Roman"/>
          <w:sz w:val="22"/>
          <w:szCs w:val="22"/>
        </w:rPr>
        <w:t>under</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applicable securities laws.</w:t>
      </w:r>
    </w:p>
    <w:p w14:paraId="06DC025D" w14:textId="77777777" w:rsidR="00376DD9" w:rsidRPr="008664F8" w:rsidRDefault="00376DD9" w:rsidP="00B147F8">
      <w:pPr>
        <w:jc w:val="both"/>
        <w:rPr>
          <w:rFonts w:ascii="Times New Roman" w:hAnsi="Times New Roman" w:cs="Times New Roman"/>
          <w:sz w:val="22"/>
          <w:szCs w:val="22"/>
        </w:rPr>
      </w:pPr>
    </w:p>
    <w:p w14:paraId="4B30BF15" w14:textId="098ABB74" w:rsidR="008121C2" w:rsidRPr="008664F8" w:rsidRDefault="00A904AE"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 xml:space="preserve">esidents of the United </w:t>
      </w:r>
      <w:proofErr w:type="gramStart"/>
      <w:r w:rsidR="008121C2" w:rsidRPr="008664F8">
        <w:rPr>
          <w:rFonts w:ascii="Times New Roman" w:hAnsi="Times New Roman" w:cs="Times New Roman"/>
          <w:sz w:val="22"/>
          <w:szCs w:val="22"/>
        </w:rPr>
        <w:t>States</w:t>
      </w:r>
      <w:r w:rsidRPr="008664F8">
        <w:rPr>
          <w:rFonts w:ascii="Times New Roman" w:hAnsi="Times New Roman" w:cs="Times New Roman"/>
          <w:sz w:val="22"/>
          <w:szCs w:val="22"/>
        </w:rPr>
        <w:t xml:space="preserve"> :</w:t>
      </w:r>
      <w:proofErr w:type="gramEnd"/>
      <w:r w:rsidRPr="008664F8">
        <w:rPr>
          <w:rFonts w:ascii="Times New Roman" w:hAnsi="Times New Roman" w:cs="Times New Roman"/>
          <w:sz w:val="22"/>
          <w:szCs w:val="22"/>
        </w:rPr>
        <w:t xml:space="preserve"> t</w:t>
      </w:r>
      <w:r w:rsidR="008121C2" w:rsidRPr="008664F8">
        <w:rPr>
          <w:rFonts w:ascii="Times New Roman" w:hAnsi="Times New Roman" w:cs="Times New Roman"/>
          <w:sz w:val="22"/>
          <w:szCs w:val="22"/>
        </w:rPr>
        <w:t xml:space="preserve">he offer and sale of the SAFT has not been registered under the </w:t>
      </w:r>
      <w:r w:rsidR="00376DD9" w:rsidRPr="008664F8">
        <w:rPr>
          <w:rFonts w:ascii="Times New Roman" w:hAnsi="Times New Roman" w:cs="Times New Roman"/>
          <w:sz w:val="22"/>
          <w:szCs w:val="22"/>
        </w:rPr>
        <w:t xml:space="preserve">U.S. Securities Act of 1933, as </w:t>
      </w:r>
      <w:r w:rsidR="008121C2" w:rsidRPr="008664F8">
        <w:rPr>
          <w:rFonts w:ascii="Times New Roman" w:hAnsi="Times New Roman" w:cs="Times New Roman"/>
          <w:sz w:val="22"/>
          <w:szCs w:val="22"/>
        </w:rPr>
        <w:t xml:space="preserve">amended (the “Securities Act”), or under the securities laws of </w:t>
      </w:r>
      <w:r w:rsidR="008121C2" w:rsidRPr="008664F8">
        <w:rPr>
          <w:rFonts w:ascii="Times New Roman" w:hAnsi="Times New Roman" w:cs="Times New Roman"/>
          <w:sz w:val="22"/>
          <w:szCs w:val="22"/>
        </w:rPr>
        <w:lastRenderedPageBreak/>
        <w:t>certain states and is only be sold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to “accredited investors.” The SAFT may not be offered, sold or otherwise transferred, pledged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or hypothecated except as permitted under the act and applicable state securities laws pursuant to</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an effective registration statement or an exemption therefrom.</w:t>
      </w:r>
    </w:p>
    <w:p w14:paraId="5C2F2F93" w14:textId="77777777" w:rsidR="00376DD9" w:rsidRPr="008664F8" w:rsidRDefault="00376DD9" w:rsidP="00B147F8">
      <w:pPr>
        <w:jc w:val="both"/>
        <w:rPr>
          <w:rFonts w:ascii="Times New Roman" w:hAnsi="Times New Roman" w:cs="Times New Roman"/>
          <w:sz w:val="22"/>
          <w:szCs w:val="22"/>
        </w:rPr>
      </w:pPr>
    </w:p>
    <w:p w14:paraId="01FE70EF" w14:textId="3D66180E" w:rsidR="008121C2" w:rsidRPr="008664F8" w:rsidRDefault="00A904AE"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esidents of Canada</w:t>
      </w:r>
      <w:r w:rsidRPr="008664F8">
        <w:rPr>
          <w:rFonts w:ascii="Times New Roman" w:hAnsi="Times New Roman" w:cs="Times New Roman"/>
          <w:sz w:val="22"/>
          <w:szCs w:val="22"/>
        </w:rPr>
        <w:t>: t</w:t>
      </w:r>
      <w:r w:rsidR="008121C2" w:rsidRPr="008664F8">
        <w:rPr>
          <w:rFonts w:ascii="Times New Roman" w:hAnsi="Times New Roman" w:cs="Times New Roman"/>
          <w:sz w:val="22"/>
          <w:szCs w:val="22"/>
        </w:rPr>
        <w:t>he SAFT may be sold only to purchasers purchasing as prin</w:t>
      </w:r>
      <w:r w:rsidR="00376DD9" w:rsidRPr="008664F8">
        <w:rPr>
          <w:rFonts w:ascii="Times New Roman" w:hAnsi="Times New Roman" w:cs="Times New Roman"/>
          <w:sz w:val="22"/>
          <w:szCs w:val="22"/>
        </w:rPr>
        <w:t xml:space="preserve">cipal that are both “accredited </w:t>
      </w:r>
      <w:r w:rsidR="008121C2" w:rsidRPr="008664F8">
        <w:rPr>
          <w:rFonts w:ascii="Times New Roman" w:hAnsi="Times New Roman" w:cs="Times New Roman"/>
          <w:sz w:val="22"/>
          <w:szCs w:val="22"/>
        </w:rPr>
        <w:t>investors” as defined in National Instrument 45-106 prospectus and registration exemptions and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“permitted clients” as defined in National Instrument 31-103 registration requirements,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exemptions and ongoing registrant obligations. Any resale of the securities must be made in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accordance with an exemption from the prospectus requirements and in compliance with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registration requirements of applicable securities laws.</w:t>
      </w:r>
    </w:p>
    <w:p w14:paraId="36097B16" w14:textId="77777777" w:rsidR="00376DD9" w:rsidRPr="008664F8" w:rsidRDefault="00376DD9" w:rsidP="00B147F8">
      <w:pPr>
        <w:jc w:val="both"/>
        <w:rPr>
          <w:rFonts w:ascii="Times New Roman" w:hAnsi="Times New Roman" w:cs="Times New Roman"/>
          <w:sz w:val="22"/>
          <w:szCs w:val="22"/>
        </w:rPr>
      </w:pPr>
    </w:p>
    <w:p w14:paraId="7FA725DA" w14:textId="2A2E31BA"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esidents of China</w:t>
      </w:r>
      <w:r w:rsidRPr="008664F8">
        <w:rPr>
          <w:rFonts w:ascii="Times New Roman" w:hAnsi="Times New Roman" w:cs="Times New Roman"/>
          <w:sz w:val="22"/>
          <w:szCs w:val="22"/>
        </w:rPr>
        <w:t>: t</w:t>
      </w:r>
      <w:r w:rsidR="008121C2" w:rsidRPr="008664F8">
        <w:rPr>
          <w:rFonts w:ascii="Times New Roman" w:hAnsi="Times New Roman" w:cs="Times New Roman"/>
          <w:sz w:val="22"/>
          <w:szCs w:val="22"/>
        </w:rPr>
        <w:t>he SAFTs are not being, and may not be, offered or sold, dir</w:t>
      </w:r>
      <w:r w:rsidR="00376DD9" w:rsidRPr="008664F8">
        <w:rPr>
          <w:rFonts w:ascii="Times New Roman" w:hAnsi="Times New Roman" w:cs="Times New Roman"/>
          <w:sz w:val="22"/>
          <w:szCs w:val="22"/>
        </w:rPr>
        <w:t xml:space="preserve">ectly or indirectly, within the </w:t>
      </w:r>
      <w:r w:rsidR="008121C2" w:rsidRPr="008664F8">
        <w:rPr>
          <w:rFonts w:ascii="Times New Roman" w:hAnsi="Times New Roman" w:cs="Times New Roman"/>
          <w:sz w:val="22"/>
          <w:szCs w:val="22"/>
        </w:rPr>
        <w:t>People’s Republic of China (for such purposes, not including the Hong Kong and Macau Special</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Administrative Regions or Taiwan), except as permitted by the securities and other laws and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regulations of the People’s Republic of China. The SAFTs may only be offered or sold to PRC</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purchasers that are authorized to engage in the purchase o</w:t>
      </w:r>
      <w:r w:rsidR="00376DD9" w:rsidRPr="008664F8">
        <w:rPr>
          <w:rFonts w:ascii="Times New Roman" w:hAnsi="Times New Roman" w:cs="Times New Roman"/>
          <w:sz w:val="22"/>
          <w:szCs w:val="22"/>
        </w:rPr>
        <w:t xml:space="preserve">f instruments of the type being </w:t>
      </w:r>
      <w:r w:rsidR="008121C2" w:rsidRPr="008664F8">
        <w:rPr>
          <w:rFonts w:ascii="Times New Roman" w:hAnsi="Times New Roman" w:cs="Times New Roman"/>
          <w:sz w:val="22"/>
          <w:szCs w:val="22"/>
        </w:rPr>
        <w:t>offered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or sold. PRC purchasers are responsible for obtaining all relevant government regulatory</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approvals/licenses, verification and/or registration themselves, and complying with all relevant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PRC regulations, including any relevant foreign exchange and overseas investment regulations.</w:t>
      </w:r>
    </w:p>
    <w:p w14:paraId="31667C67" w14:textId="77777777" w:rsidR="00376DD9" w:rsidRPr="008664F8" w:rsidRDefault="00376DD9" w:rsidP="00B147F8">
      <w:pPr>
        <w:jc w:val="both"/>
        <w:rPr>
          <w:rFonts w:ascii="Times New Roman" w:hAnsi="Times New Roman" w:cs="Times New Roman"/>
          <w:sz w:val="22"/>
          <w:szCs w:val="22"/>
        </w:rPr>
      </w:pPr>
    </w:p>
    <w:p w14:paraId="0AB32967" w14:textId="31568B92"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esidents of Hong Kong</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SAFTs may not be offered or sold in Hong Kong by means of</w:t>
      </w:r>
      <w:r w:rsidR="00376DD9" w:rsidRPr="008664F8">
        <w:rPr>
          <w:rFonts w:ascii="Times New Roman" w:hAnsi="Times New Roman" w:cs="Times New Roman"/>
          <w:sz w:val="22"/>
          <w:szCs w:val="22"/>
        </w:rPr>
        <w:t xml:space="preserve"> any document other than (</w:t>
      </w:r>
      <w:proofErr w:type="spellStart"/>
      <w:r w:rsidR="00376DD9" w:rsidRPr="008664F8">
        <w:rPr>
          <w:rFonts w:ascii="Times New Roman" w:hAnsi="Times New Roman" w:cs="Times New Roman"/>
          <w:sz w:val="22"/>
          <w:szCs w:val="22"/>
        </w:rPr>
        <w:t>i</w:t>
      </w:r>
      <w:proofErr w:type="spellEnd"/>
      <w:r w:rsidR="00376DD9" w:rsidRPr="008664F8">
        <w:rPr>
          <w:rFonts w:ascii="Times New Roman" w:hAnsi="Times New Roman" w:cs="Times New Roman"/>
          <w:sz w:val="22"/>
          <w:szCs w:val="22"/>
        </w:rPr>
        <w:t xml:space="preserve">) in </w:t>
      </w:r>
      <w:r w:rsidR="008121C2" w:rsidRPr="008664F8">
        <w:rPr>
          <w:rFonts w:ascii="Times New Roman" w:hAnsi="Times New Roman" w:cs="Times New Roman"/>
          <w:sz w:val="22"/>
          <w:szCs w:val="22"/>
        </w:rPr>
        <w:t>circumstances which do not constitute any offer to the public within the meaning of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Companies (Winding Up and Miscellaneous Provisions) Ordinance (cap. 32 of the laws of Hong</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Kong) (the “CWUMP Ordinance”) or which do not constitute an invitation to the public within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the meaning of the Securities and Futures Ordinance (cap</w:t>
      </w:r>
      <w:r w:rsidR="00376DD9" w:rsidRPr="008664F8">
        <w:rPr>
          <w:rFonts w:ascii="Times New Roman" w:hAnsi="Times New Roman" w:cs="Times New Roman"/>
          <w:sz w:val="22"/>
          <w:szCs w:val="22"/>
        </w:rPr>
        <w:t xml:space="preserve">. 571 of the laws of Hong Kong) </w:t>
      </w:r>
      <w:r w:rsidR="008121C2" w:rsidRPr="008664F8">
        <w:rPr>
          <w:rFonts w:ascii="Times New Roman" w:hAnsi="Times New Roman" w:cs="Times New Roman"/>
          <w:sz w:val="22"/>
          <w:szCs w:val="22"/>
        </w:rPr>
        <w:t>(“Securities and Futures Ordinance”), or (ii) to “professional investors” as defined in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Securities and Futures Ordinance and any rules made thereunder, or (iii) in other circumstances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which do not result in the document being a “prospectus” as defined in the CWUMP Ordinance,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and no advertisement, invitation or document relating to the SAFT may be issued or may be in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the possession of any person for the purpose of issue (in each case whether in Hong Kong or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elsewhere), which is directed at, or the contents of which are lik</w:t>
      </w:r>
      <w:r w:rsidR="00376DD9" w:rsidRPr="008664F8">
        <w:rPr>
          <w:rFonts w:ascii="Times New Roman" w:hAnsi="Times New Roman" w:cs="Times New Roman"/>
          <w:sz w:val="22"/>
          <w:szCs w:val="22"/>
        </w:rPr>
        <w:t xml:space="preserve">ely to be accessed or read by, </w:t>
      </w:r>
      <w:r w:rsidR="008121C2" w:rsidRPr="008664F8">
        <w:rPr>
          <w:rFonts w:ascii="Times New Roman" w:hAnsi="Times New Roman" w:cs="Times New Roman"/>
          <w:sz w:val="22"/>
          <w:szCs w:val="22"/>
        </w:rPr>
        <w:t>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public in Hong Kong (except if permitted to do so under the securities laws of Hong Kong) other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than with respect to instruments which are or are intended to be disposed of only to persons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outside of Hong Kong or only to “professional investors” in Hong Kong as defined in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Securities and Futures Ordinance and any rules made thereunder.</w:t>
      </w:r>
    </w:p>
    <w:p w14:paraId="5E66FE2D" w14:textId="77777777" w:rsidR="00376DD9" w:rsidRPr="008664F8" w:rsidRDefault="00376DD9" w:rsidP="00B147F8">
      <w:pPr>
        <w:jc w:val="both"/>
        <w:rPr>
          <w:rFonts w:ascii="Times New Roman" w:hAnsi="Times New Roman" w:cs="Times New Roman"/>
          <w:sz w:val="22"/>
          <w:szCs w:val="22"/>
        </w:rPr>
      </w:pPr>
    </w:p>
    <w:p w14:paraId="21D82759" w14:textId="47B0C99B" w:rsidR="00376DD9" w:rsidRPr="008664F8" w:rsidRDefault="00A904AE"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esidents of the European Economic Area</w:t>
      </w:r>
      <w:r w:rsidRPr="008664F8">
        <w:rPr>
          <w:rFonts w:ascii="Times New Roman" w:hAnsi="Times New Roman" w:cs="Times New Roman"/>
          <w:sz w:val="22"/>
          <w:szCs w:val="22"/>
        </w:rPr>
        <w:t>: i</w:t>
      </w:r>
      <w:r w:rsidR="008121C2" w:rsidRPr="008664F8">
        <w:rPr>
          <w:rFonts w:ascii="Times New Roman" w:hAnsi="Times New Roman" w:cs="Times New Roman"/>
          <w:sz w:val="22"/>
          <w:szCs w:val="22"/>
        </w:rPr>
        <w:t>n relation to each member state of the European Economic Area which has implemented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prospectus directive (each, a “relevant member state”), the SAFT and any related documents are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being distributed only to, and directed only at (and any re</w:t>
      </w:r>
      <w:r w:rsidR="00376DD9" w:rsidRPr="008664F8">
        <w:rPr>
          <w:rFonts w:ascii="Times New Roman" w:hAnsi="Times New Roman" w:cs="Times New Roman"/>
          <w:sz w:val="22"/>
          <w:szCs w:val="22"/>
        </w:rPr>
        <w:t xml:space="preserve">lated purchase activity will be </w:t>
      </w:r>
      <w:r w:rsidR="008121C2" w:rsidRPr="008664F8">
        <w:rPr>
          <w:rFonts w:ascii="Times New Roman" w:hAnsi="Times New Roman" w:cs="Times New Roman"/>
          <w:sz w:val="22"/>
          <w:szCs w:val="22"/>
        </w:rPr>
        <w:t>engaged</w:t>
      </w:r>
      <w:r w:rsidRPr="008664F8">
        <w:rPr>
          <w:rFonts w:ascii="Times New Roman" w:hAnsi="Times New Roman" w:cs="Times New Roman"/>
          <w:sz w:val="22"/>
          <w:szCs w:val="22"/>
        </w:rPr>
        <w:t xml:space="preserve"> only with</w:t>
      </w:r>
      <w:r w:rsidR="008121C2" w:rsidRPr="008664F8">
        <w:rPr>
          <w:rFonts w:ascii="Times New Roman" w:hAnsi="Times New Roman" w:cs="Times New Roman"/>
          <w:sz w:val="22"/>
          <w:szCs w:val="22"/>
        </w:rPr>
        <w:t>: (a) a legal entity that is a qualified investor as defined in the prospectus directive, (b)</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fewer than 150 natural or legal persons (other than qualified investors as defined in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prospectus directive), subject to obtaining the prior consent of any representative for any such</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offer; or (c) person the sales to whom would be in any other circumstance falling within article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3(2) of the prospectus directive; provided that no such transaction may result in a requirement for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the publication by us of a prospectus pursuant to article 3 of the prospectus directive.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expression “prospectus directive” means directive 2003/71/</w:t>
      </w:r>
      <w:proofErr w:type="spellStart"/>
      <w:r w:rsidR="008121C2" w:rsidRPr="008664F8">
        <w:rPr>
          <w:rFonts w:ascii="Times New Roman" w:hAnsi="Times New Roman" w:cs="Times New Roman"/>
          <w:sz w:val="22"/>
          <w:szCs w:val="22"/>
        </w:rPr>
        <w:t>ec</w:t>
      </w:r>
      <w:proofErr w:type="spellEnd"/>
      <w:r w:rsidR="008121C2" w:rsidRPr="008664F8">
        <w:rPr>
          <w:rFonts w:ascii="Times New Roman" w:hAnsi="Times New Roman" w:cs="Times New Roman"/>
          <w:sz w:val="22"/>
          <w:szCs w:val="22"/>
        </w:rPr>
        <w:t xml:space="preserve"> (as amended), including by</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directive 2010/73/</w:t>
      </w:r>
      <w:proofErr w:type="spellStart"/>
      <w:r w:rsidR="008121C2" w:rsidRPr="008664F8">
        <w:rPr>
          <w:rFonts w:ascii="Times New Roman" w:hAnsi="Times New Roman" w:cs="Times New Roman"/>
          <w:sz w:val="22"/>
          <w:szCs w:val="22"/>
        </w:rPr>
        <w:t>eu</w:t>
      </w:r>
      <w:proofErr w:type="spellEnd"/>
      <w:r w:rsidR="008121C2" w:rsidRPr="008664F8">
        <w:rPr>
          <w:rFonts w:ascii="Times New Roman" w:hAnsi="Times New Roman" w:cs="Times New Roman"/>
          <w:sz w:val="22"/>
          <w:szCs w:val="22"/>
        </w:rPr>
        <w:t>, and includes any relev</w:t>
      </w:r>
      <w:r w:rsidR="00376DD9" w:rsidRPr="008664F8">
        <w:rPr>
          <w:rFonts w:ascii="Times New Roman" w:hAnsi="Times New Roman" w:cs="Times New Roman"/>
          <w:sz w:val="22"/>
          <w:szCs w:val="22"/>
        </w:rPr>
        <w:t xml:space="preserve">ant implementing measure in the </w:t>
      </w:r>
      <w:r w:rsidR="008121C2" w:rsidRPr="008664F8">
        <w:rPr>
          <w:rFonts w:ascii="Times New Roman" w:hAnsi="Times New Roman" w:cs="Times New Roman"/>
          <w:sz w:val="22"/>
          <w:szCs w:val="22"/>
        </w:rPr>
        <w:t>relevant member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state. This European Economic Area selling restriction is in addition to any other applicable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selling restrictions set out below.</w:t>
      </w:r>
    </w:p>
    <w:p w14:paraId="7C6A5061" w14:textId="77777777" w:rsidR="00376DD9" w:rsidRPr="008664F8" w:rsidRDefault="00376DD9" w:rsidP="00B147F8">
      <w:pPr>
        <w:jc w:val="both"/>
        <w:rPr>
          <w:rFonts w:ascii="Times New Roman" w:hAnsi="Times New Roman" w:cs="Times New Roman"/>
          <w:sz w:val="22"/>
          <w:szCs w:val="22"/>
        </w:rPr>
      </w:pPr>
    </w:p>
    <w:p w14:paraId="1113F1EE" w14:textId="526C04E9" w:rsidR="00376DD9"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lastRenderedPageBreak/>
        <w:t>Notice to r</w:t>
      </w:r>
      <w:r w:rsidR="008121C2" w:rsidRPr="008664F8">
        <w:rPr>
          <w:rFonts w:ascii="Times New Roman" w:hAnsi="Times New Roman" w:cs="Times New Roman"/>
          <w:sz w:val="22"/>
          <w:szCs w:val="22"/>
        </w:rPr>
        <w:t>esidents of the United Kingdom</w:t>
      </w:r>
      <w:r w:rsidRPr="008664F8">
        <w:rPr>
          <w:rFonts w:ascii="Times New Roman" w:hAnsi="Times New Roman" w:cs="Times New Roman"/>
          <w:sz w:val="22"/>
          <w:szCs w:val="22"/>
        </w:rPr>
        <w:t>: i</w:t>
      </w:r>
      <w:r w:rsidR="008121C2" w:rsidRPr="008664F8">
        <w:rPr>
          <w:rFonts w:ascii="Times New Roman" w:hAnsi="Times New Roman" w:cs="Times New Roman"/>
          <w:sz w:val="22"/>
          <w:szCs w:val="22"/>
        </w:rPr>
        <w:t>n the United Kingdom the SAFT is being distributed only to, a</w:t>
      </w:r>
      <w:r w:rsidR="00376DD9" w:rsidRPr="008664F8">
        <w:rPr>
          <w:rFonts w:ascii="Times New Roman" w:hAnsi="Times New Roman" w:cs="Times New Roman"/>
          <w:sz w:val="22"/>
          <w:szCs w:val="22"/>
        </w:rPr>
        <w:t xml:space="preserve">nd is directed only at (and any </w:t>
      </w:r>
      <w:r w:rsidR="008121C2" w:rsidRPr="008664F8">
        <w:rPr>
          <w:rFonts w:ascii="Times New Roman" w:hAnsi="Times New Roman" w:cs="Times New Roman"/>
          <w:sz w:val="22"/>
          <w:szCs w:val="22"/>
        </w:rPr>
        <w:t>purchase activity to which it relates will be engaged only with): (</w:t>
      </w:r>
      <w:proofErr w:type="spellStart"/>
      <w:r w:rsidR="008121C2" w:rsidRPr="008664F8">
        <w:rPr>
          <w:rFonts w:ascii="Times New Roman" w:hAnsi="Times New Roman" w:cs="Times New Roman"/>
          <w:sz w:val="22"/>
          <w:szCs w:val="22"/>
        </w:rPr>
        <w:t>i</w:t>
      </w:r>
      <w:proofErr w:type="spellEnd"/>
      <w:r w:rsidR="008121C2" w:rsidRPr="008664F8">
        <w:rPr>
          <w:rFonts w:ascii="Times New Roman" w:hAnsi="Times New Roman" w:cs="Times New Roman"/>
          <w:sz w:val="22"/>
          <w:szCs w:val="22"/>
        </w:rPr>
        <w:t>) investment professionals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(within the meaning of Article 19(5) of the Financial Services and Markets Act 2000 (Financial</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Promotion) Order 2005 as amended (the “FPO”)); (ii) persons or entities of a kind described in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Article 49 of the FPO; (iii) certified sophisticated investors (within the meaning of Article 50(1)</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of the FPO); and (iv) other persons to whom it may otherwise lawfully be communicated (all</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such persons together being referred to as “relevant persons”). Persons who are not relevant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persons should not take any action </w:t>
      </w:r>
      <w:proofErr w:type="gramStart"/>
      <w:r w:rsidR="008121C2" w:rsidRPr="008664F8">
        <w:rPr>
          <w:rFonts w:ascii="Times New Roman" w:hAnsi="Times New Roman" w:cs="Times New Roman"/>
          <w:sz w:val="22"/>
          <w:szCs w:val="22"/>
        </w:rPr>
        <w:t>in connection with</w:t>
      </w:r>
      <w:proofErr w:type="gramEnd"/>
      <w:r w:rsidR="008121C2" w:rsidRPr="008664F8">
        <w:rPr>
          <w:rFonts w:ascii="Times New Roman" w:hAnsi="Times New Roman" w:cs="Times New Roman"/>
          <w:sz w:val="22"/>
          <w:szCs w:val="22"/>
        </w:rPr>
        <w:t xml:space="preserve"> the SAFT or based upon any documents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used in connection therewith. It is a condition of your acquisition of the SAFT that you warrant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to </w:t>
      </w:r>
      <w:r w:rsidR="00820B1A"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its directors, and its officers that you are a relevant </w:t>
      </w:r>
      <w:r w:rsidR="00376DD9" w:rsidRPr="008664F8">
        <w:rPr>
          <w:rFonts w:ascii="Times New Roman" w:hAnsi="Times New Roman" w:cs="Times New Roman"/>
          <w:sz w:val="22"/>
          <w:szCs w:val="22"/>
        </w:rPr>
        <w:t xml:space="preserve">person. The SAFT and any </w:t>
      </w:r>
      <w:r w:rsidR="008121C2" w:rsidRPr="008664F8">
        <w:rPr>
          <w:rFonts w:ascii="Times New Roman" w:hAnsi="Times New Roman" w:cs="Times New Roman"/>
          <w:sz w:val="22"/>
          <w:szCs w:val="22"/>
        </w:rPr>
        <w:t>documents used in connection therewith have not been app</w:t>
      </w:r>
      <w:r w:rsidR="00376DD9" w:rsidRPr="008664F8">
        <w:rPr>
          <w:rFonts w:ascii="Times New Roman" w:hAnsi="Times New Roman" w:cs="Times New Roman"/>
          <w:sz w:val="22"/>
          <w:szCs w:val="22"/>
        </w:rPr>
        <w:t xml:space="preserve">roved by any authorized person. </w:t>
      </w:r>
    </w:p>
    <w:p w14:paraId="18C15AE6" w14:textId="77777777" w:rsidR="00376DD9" w:rsidRPr="008664F8" w:rsidRDefault="00376DD9" w:rsidP="00B147F8">
      <w:pPr>
        <w:jc w:val="both"/>
        <w:rPr>
          <w:rFonts w:ascii="Times New Roman" w:hAnsi="Times New Roman" w:cs="Times New Roman"/>
          <w:sz w:val="22"/>
          <w:szCs w:val="22"/>
        </w:rPr>
      </w:pPr>
    </w:p>
    <w:p w14:paraId="259D14FD" w14:textId="0676D190"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esidents of Japan</w:t>
      </w:r>
      <w:r w:rsidRPr="008664F8">
        <w:rPr>
          <w:rFonts w:ascii="Times New Roman" w:hAnsi="Times New Roman" w:cs="Times New Roman"/>
          <w:sz w:val="22"/>
          <w:szCs w:val="22"/>
        </w:rPr>
        <w:t>: t</w:t>
      </w:r>
      <w:r w:rsidR="008121C2" w:rsidRPr="008664F8">
        <w:rPr>
          <w:rFonts w:ascii="Times New Roman" w:hAnsi="Times New Roman" w:cs="Times New Roman"/>
          <w:sz w:val="22"/>
          <w:szCs w:val="22"/>
        </w:rPr>
        <w:t>he SAFT is being offered to a limited number of qualified in</w:t>
      </w:r>
      <w:r w:rsidR="00376DD9" w:rsidRPr="008664F8">
        <w:rPr>
          <w:rFonts w:ascii="Times New Roman" w:hAnsi="Times New Roman" w:cs="Times New Roman"/>
          <w:sz w:val="22"/>
          <w:szCs w:val="22"/>
        </w:rPr>
        <w:t>stitutional investors (</w:t>
      </w:r>
      <w:proofErr w:type="spellStart"/>
      <w:r w:rsidR="00376DD9" w:rsidRPr="008664F8">
        <w:rPr>
          <w:rFonts w:ascii="Times New Roman" w:hAnsi="Times New Roman" w:cs="Times New Roman"/>
          <w:sz w:val="22"/>
          <w:szCs w:val="22"/>
        </w:rPr>
        <w:t>tekikaku</w:t>
      </w:r>
      <w:proofErr w:type="spellEnd"/>
      <w:r w:rsidR="00376DD9" w:rsidRPr="008664F8">
        <w:rPr>
          <w:rFonts w:ascii="Times New Roman" w:hAnsi="Times New Roman" w:cs="Times New Roman"/>
          <w:sz w:val="22"/>
          <w:szCs w:val="22"/>
        </w:rPr>
        <w:t xml:space="preserve"> </w:t>
      </w:r>
      <w:proofErr w:type="spellStart"/>
      <w:r w:rsidR="008121C2" w:rsidRPr="008664F8">
        <w:rPr>
          <w:rFonts w:ascii="Times New Roman" w:hAnsi="Times New Roman" w:cs="Times New Roman"/>
          <w:sz w:val="22"/>
          <w:szCs w:val="22"/>
        </w:rPr>
        <w:t>kikan</w:t>
      </w:r>
      <w:proofErr w:type="spellEnd"/>
      <w:r w:rsidR="008121C2" w:rsidRPr="008664F8">
        <w:rPr>
          <w:rFonts w:ascii="Times New Roman" w:hAnsi="Times New Roman" w:cs="Times New Roman"/>
          <w:sz w:val="22"/>
          <w:szCs w:val="22"/>
        </w:rPr>
        <w:t xml:space="preserve"> </w:t>
      </w:r>
      <w:proofErr w:type="spellStart"/>
      <w:r w:rsidR="008121C2" w:rsidRPr="008664F8">
        <w:rPr>
          <w:rFonts w:ascii="Times New Roman" w:hAnsi="Times New Roman" w:cs="Times New Roman"/>
          <w:sz w:val="22"/>
          <w:szCs w:val="22"/>
        </w:rPr>
        <w:t>toshika</w:t>
      </w:r>
      <w:proofErr w:type="spellEnd"/>
      <w:r w:rsidR="008121C2" w:rsidRPr="008664F8">
        <w:rPr>
          <w:rFonts w:ascii="Times New Roman" w:hAnsi="Times New Roman" w:cs="Times New Roman"/>
          <w:sz w:val="22"/>
          <w:szCs w:val="22"/>
        </w:rPr>
        <w:t>, as defined in the Securities Exchange Law of Japan (law no. 25 of 1948, as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amended)) and/or a small number of investors, in all cases under circumstances that will fall</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within the private placement exemption from the registration requirements of the securities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exchange law and other relevant laws and regulations of Japan. As such, the SAFT has not been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registered and will not be registered under the Securities Excha</w:t>
      </w:r>
      <w:r w:rsidR="00376DD9" w:rsidRPr="008664F8">
        <w:rPr>
          <w:rFonts w:ascii="Times New Roman" w:hAnsi="Times New Roman" w:cs="Times New Roman"/>
          <w:sz w:val="22"/>
          <w:szCs w:val="22"/>
        </w:rPr>
        <w:t xml:space="preserve">nge Law of Japan. The purchaser </w:t>
      </w:r>
      <w:r w:rsidR="008121C2" w:rsidRPr="008664F8">
        <w:rPr>
          <w:rFonts w:ascii="Times New Roman" w:hAnsi="Times New Roman" w:cs="Times New Roman"/>
          <w:sz w:val="22"/>
          <w:szCs w:val="22"/>
        </w:rPr>
        <w:t>of the SAFT agrees not to re-transfer or re-assign the SAFT to anyo</w:t>
      </w:r>
      <w:r w:rsidR="00376DD9" w:rsidRPr="008664F8">
        <w:rPr>
          <w:rFonts w:ascii="Times New Roman" w:hAnsi="Times New Roman" w:cs="Times New Roman"/>
          <w:sz w:val="22"/>
          <w:szCs w:val="22"/>
        </w:rPr>
        <w:t xml:space="preserve">ne other than non-residents </w:t>
      </w:r>
      <w:r w:rsidR="008121C2" w:rsidRPr="008664F8">
        <w:rPr>
          <w:rFonts w:ascii="Times New Roman" w:hAnsi="Times New Roman" w:cs="Times New Roman"/>
          <w:sz w:val="22"/>
          <w:szCs w:val="22"/>
        </w:rPr>
        <w:t>of Japan except pursuant to a private placement exemption from the registration requirements of,</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and otherwise in compliance with, the securities exchange law and other relevant laws and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regulations of Japan.</w:t>
      </w:r>
    </w:p>
    <w:p w14:paraId="6CF4482A" w14:textId="77777777" w:rsidR="00376DD9" w:rsidRPr="008664F8" w:rsidRDefault="00376DD9" w:rsidP="00B147F8">
      <w:pPr>
        <w:jc w:val="both"/>
        <w:rPr>
          <w:rFonts w:ascii="Times New Roman" w:hAnsi="Times New Roman" w:cs="Times New Roman"/>
          <w:sz w:val="22"/>
          <w:szCs w:val="22"/>
        </w:rPr>
      </w:pPr>
    </w:p>
    <w:p w14:paraId="04A65FD8" w14:textId="7920A679"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the r</w:t>
      </w:r>
      <w:r w:rsidR="008121C2" w:rsidRPr="008664F8">
        <w:rPr>
          <w:rFonts w:ascii="Times New Roman" w:hAnsi="Times New Roman" w:cs="Times New Roman"/>
          <w:sz w:val="22"/>
          <w:szCs w:val="22"/>
        </w:rPr>
        <w:t>esidents of the Russian Federation</w:t>
      </w:r>
      <w:r w:rsidRPr="008664F8">
        <w:rPr>
          <w:rFonts w:ascii="Times New Roman" w:hAnsi="Times New Roman" w:cs="Times New Roman"/>
          <w:sz w:val="22"/>
          <w:szCs w:val="22"/>
        </w:rPr>
        <w:t>: t</w:t>
      </w:r>
      <w:r w:rsidR="008121C2" w:rsidRPr="008664F8">
        <w:rPr>
          <w:rFonts w:ascii="Times New Roman" w:hAnsi="Times New Roman" w:cs="Times New Roman"/>
          <w:sz w:val="22"/>
          <w:szCs w:val="22"/>
        </w:rPr>
        <w:t>he SAFT and any related documents are not an offer, or an invi</w:t>
      </w:r>
      <w:r w:rsidR="00376DD9" w:rsidRPr="008664F8">
        <w:rPr>
          <w:rFonts w:ascii="Times New Roman" w:hAnsi="Times New Roman" w:cs="Times New Roman"/>
          <w:sz w:val="22"/>
          <w:szCs w:val="22"/>
        </w:rPr>
        <w:t xml:space="preserve">tation to make offers, to sell, </w:t>
      </w:r>
      <w:r w:rsidR="008121C2" w:rsidRPr="008664F8">
        <w:rPr>
          <w:rFonts w:ascii="Times New Roman" w:hAnsi="Times New Roman" w:cs="Times New Roman"/>
          <w:sz w:val="22"/>
          <w:szCs w:val="22"/>
        </w:rPr>
        <w:t>purchase, exchange or otherwise transfer securities or foreign financial instruments to or for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benefit of any person or entity resident, incorporated, established or having their usual residence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 the in the Russian Federation, except “qualified investors” (as defined under Russian securities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laws) to the extent permitted under Russian securities laws. The SAFT and any documents used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in connection therewith are not an advertisement </w:t>
      </w:r>
      <w:proofErr w:type="gramStart"/>
      <w:r w:rsidR="008121C2" w:rsidRPr="008664F8">
        <w:rPr>
          <w:rFonts w:ascii="Times New Roman" w:hAnsi="Times New Roman" w:cs="Times New Roman"/>
          <w:sz w:val="22"/>
          <w:szCs w:val="22"/>
        </w:rPr>
        <w:t>in connection with</w:t>
      </w:r>
      <w:proofErr w:type="gramEnd"/>
      <w:r w:rsidR="008121C2" w:rsidRPr="008664F8">
        <w:rPr>
          <w:rFonts w:ascii="Times New Roman" w:hAnsi="Times New Roman" w:cs="Times New Roman"/>
          <w:sz w:val="22"/>
          <w:szCs w:val="22"/>
        </w:rPr>
        <w:t xml:space="preserve"> the “placement” or a “public</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circulation” (as both terms are defined under Russian securities law) of any securities, and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SAFT is not intended for “placement” or “public circulation” in the Russian Federation, in each</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case unless otherwise permitted under Russian securities laws. Neither the SAFT nor a</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prospectus relating hereto has been or will be registered with the central bank of the Russian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Federation.</w:t>
      </w:r>
    </w:p>
    <w:p w14:paraId="157ECB21" w14:textId="77777777" w:rsidR="00376DD9" w:rsidRPr="008664F8" w:rsidRDefault="00376DD9" w:rsidP="00B147F8">
      <w:pPr>
        <w:jc w:val="both"/>
        <w:rPr>
          <w:rFonts w:ascii="Times New Roman" w:hAnsi="Times New Roman" w:cs="Times New Roman"/>
          <w:sz w:val="22"/>
          <w:szCs w:val="22"/>
        </w:rPr>
      </w:pPr>
    </w:p>
    <w:p w14:paraId="6E84A30F" w14:textId="695B0F7D" w:rsidR="008121C2" w:rsidRPr="008664F8" w:rsidRDefault="00A904AE"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esidents of Singapore</w:t>
      </w:r>
      <w:r w:rsidRPr="008664F8">
        <w:rPr>
          <w:rFonts w:ascii="Times New Roman" w:hAnsi="Times New Roman" w:cs="Times New Roman"/>
          <w:sz w:val="22"/>
          <w:szCs w:val="22"/>
        </w:rPr>
        <w:t>: t</w:t>
      </w:r>
      <w:r w:rsidR="008121C2" w:rsidRPr="008664F8">
        <w:rPr>
          <w:rFonts w:ascii="Times New Roman" w:hAnsi="Times New Roman" w:cs="Times New Roman"/>
          <w:sz w:val="22"/>
          <w:szCs w:val="22"/>
        </w:rPr>
        <w:t>he SAFT and any documents used in connection therewit</w:t>
      </w:r>
      <w:r w:rsidR="00376DD9" w:rsidRPr="008664F8">
        <w:rPr>
          <w:rFonts w:ascii="Times New Roman" w:hAnsi="Times New Roman" w:cs="Times New Roman"/>
          <w:sz w:val="22"/>
          <w:szCs w:val="22"/>
        </w:rPr>
        <w:t xml:space="preserve">h have not been registered as a </w:t>
      </w:r>
      <w:r w:rsidR="008121C2" w:rsidRPr="008664F8">
        <w:rPr>
          <w:rFonts w:ascii="Times New Roman" w:hAnsi="Times New Roman" w:cs="Times New Roman"/>
          <w:sz w:val="22"/>
          <w:szCs w:val="22"/>
        </w:rPr>
        <w:t>prospectus with the Monetary Authority of Singapore under the Securities and Futures Act,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chapter 289 of Singapore (“SFA”). Accordingly, the SAFT and any other document in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connection with the offer or sale, or invitation for subscription or purchase, thereof may not be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circulated or distributed, nor may it be offered or sold, or be made the subject of an invitation for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subscription or purchase, whether directly or indirectly, to any person in Singapore other than</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t>
      </w:r>
      <w:proofErr w:type="spellStart"/>
      <w:r w:rsidR="008121C2" w:rsidRPr="008664F8">
        <w:rPr>
          <w:rFonts w:ascii="Times New Roman" w:hAnsi="Times New Roman" w:cs="Times New Roman"/>
          <w:sz w:val="22"/>
          <w:szCs w:val="22"/>
        </w:rPr>
        <w:t>i</w:t>
      </w:r>
      <w:proofErr w:type="spellEnd"/>
      <w:r w:rsidR="008121C2" w:rsidRPr="008664F8">
        <w:rPr>
          <w:rFonts w:ascii="Times New Roman" w:hAnsi="Times New Roman" w:cs="Times New Roman"/>
          <w:sz w:val="22"/>
          <w:szCs w:val="22"/>
        </w:rPr>
        <w:t>) to an institutional investor under section 274 of the SFA, (ii) to a relevant person pursuant to</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section 275(1), or any person pursuant to section 275(</w:t>
      </w:r>
      <w:r w:rsidR="00376DD9" w:rsidRPr="008664F8">
        <w:rPr>
          <w:rFonts w:ascii="Times New Roman" w:hAnsi="Times New Roman" w:cs="Times New Roman"/>
          <w:sz w:val="22"/>
          <w:szCs w:val="22"/>
        </w:rPr>
        <w:t xml:space="preserve">1a), and in accordance with the </w:t>
      </w:r>
      <w:r w:rsidR="008121C2" w:rsidRPr="008664F8">
        <w:rPr>
          <w:rFonts w:ascii="Times New Roman" w:hAnsi="Times New Roman" w:cs="Times New Roman"/>
          <w:sz w:val="22"/>
          <w:szCs w:val="22"/>
        </w:rPr>
        <w:t>conditions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specified in section 275 of the SFA, or (iii) otherwise pursuant to, and in accordance with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conditions of, any other applicable provision of the SFA.</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Where the SAFT is subscribed for or purchased under secti</w:t>
      </w:r>
      <w:r w:rsidR="00376DD9" w:rsidRPr="008664F8">
        <w:rPr>
          <w:rFonts w:ascii="Times New Roman" w:hAnsi="Times New Roman" w:cs="Times New Roman"/>
          <w:sz w:val="22"/>
          <w:szCs w:val="22"/>
        </w:rPr>
        <w:t xml:space="preserve">on 275 of the SFA by a relevant </w:t>
      </w:r>
      <w:r w:rsidR="008121C2" w:rsidRPr="008664F8">
        <w:rPr>
          <w:rFonts w:ascii="Times New Roman" w:hAnsi="Times New Roman" w:cs="Times New Roman"/>
          <w:sz w:val="22"/>
          <w:szCs w:val="22"/>
        </w:rPr>
        <w:t>person which is a trust (where the trustee is not an accredited invest</w:t>
      </w:r>
      <w:r w:rsidR="00376DD9" w:rsidRPr="008664F8">
        <w:rPr>
          <w:rFonts w:ascii="Times New Roman" w:hAnsi="Times New Roman" w:cs="Times New Roman"/>
          <w:sz w:val="22"/>
          <w:szCs w:val="22"/>
        </w:rPr>
        <w:t xml:space="preserve">or (as defined in section 4a of </w:t>
      </w:r>
      <w:r w:rsidR="008121C2" w:rsidRPr="008664F8">
        <w:rPr>
          <w:rFonts w:ascii="Times New Roman" w:hAnsi="Times New Roman" w:cs="Times New Roman"/>
          <w:sz w:val="22"/>
          <w:szCs w:val="22"/>
        </w:rPr>
        <w:t>the SFA)) whose sole purpose is to hold investments and each beneficiary of the trust is an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accredited investor, the beneficiaries’ rights and interest (howsoever described) in that trust shall</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not be transferable for 6 months after that trust has acquired the shares under section 275 of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SFA except: (1) to an institutional investor under section 274 of the SFA or to a relevant person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(as defined in section 275(2) of the SFA), (2) where such transfer arises from an offer that is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made on terms that such rights or interest are acquired at a consideration of not less than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s$200,000 </w:t>
      </w:r>
      <w:r w:rsidR="008121C2" w:rsidRPr="008664F8">
        <w:rPr>
          <w:rFonts w:ascii="Times New Roman" w:hAnsi="Times New Roman" w:cs="Times New Roman"/>
          <w:sz w:val="22"/>
          <w:szCs w:val="22"/>
        </w:rPr>
        <w:lastRenderedPageBreak/>
        <w:t>(or its equivalent in a foreign currency) for each transaction (whether such amount is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to be paid for in cash or by exchange of securities or other assets), (3) where no consideration is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or will be given for the transfer, (4) where the transfer is by operation of law, (5) as specified in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section 276(7) of the SFA, or (6) as specified in regulation 32.</w:t>
      </w:r>
    </w:p>
    <w:p w14:paraId="172FFDB2" w14:textId="77777777" w:rsidR="00376DD9" w:rsidRPr="008664F8" w:rsidRDefault="00376DD9" w:rsidP="00B147F8">
      <w:pPr>
        <w:jc w:val="both"/>
        <w:rPr>
          <w:rFonts w:ascii="Times New Roman" w:hAnsi="Times New Roman" w:cs="Times New Roman"/>
          <w:sz w:val="22"/>
          <w:szCs w:val="22"/>
        </w:rPr>
      </w:pPr>
    </w:p>
    <w:p w14:paraId="34F60E86" w14:textId="134D2C4B"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esidents of South Korea</w:t>
      </w:r>
      <w:r w:rsidRPr="008664F8">
        <w:rPr>
          <w:rFonts w:ascii="Times New Roman" w:hAnsi="Times New Roman" w:cs="Times New Roman"/>
          <w:sz w:val="22"/>
          <w:szCs w:val="22"/>
        </w:rPr>
        <w:t>: t</w:t>
      </w:r>
      <w:r w:rsidR="008121C2" w:rsidRPr="008664F8">
        <w:rPr>
          <w:rFonts w:ascii="Times New Roman" w:hAnsi="Times New Roman" w:cs="Times New Roman"/>
          <w:sz w:val="22"/>
          <w:szCs w:val="22"/>
        </w:rPr>
        <w:t xml:space="preserve">he SAFT and any documents used in connection therewith are </w:t>
      </w:r>
      <w:r w:rsidR="00376DD9" w:rsidRPr="008664F8">
        <w:rPr>
          <w:rFonts w:ascii="Times New Roman" w:hAnsi="Times New Roman" w:cs="Times New Roman"/>
          <w:sz w:val="22"/>
          <w:szCs w:val="22"/>
        </w:rPr>
        <w:t xml:space="preserve">not, and under no circumstances </w:t>
      </w:r>
      <w:r w:rsidR="008121C2" w:rsidRPr="008664F8">
        <w:rPr>
          <w:rFonts w:ascii="Times New Roman" w:hAnsi="Times New Roman" w:cs="Times New Roman"/>
          <w:sz w:val="22"/>
          <w:szCs w:val="22"/>
        </w:rPr>
        <w:t>may be construed as, a public offering of sec</w:t>
      </w:r>
      <w:r w:rsidR="00820B1A" w:rsidRPr="008664F8">
        <w:rPr>
          <w:rFonts w:ascii="Times New Roman" w:hAnsi="Times New Roman" w:cs="Times New Roman"/>
          <w:sz w:val="22"/>
          <w:szCs w:val="22"/>
        </w:rPr>
        <w:t>urities in South Korea. Neither Serenity Financial</w:t>
      </w:r>
      <w:r w:rsidR="008121C2" w:rsidRPr="008664F8">
        <w:rPr>
          <w:rFonts w:ascii="Times New Roman" w:hAnsi="Times New Roman" w:cs="Times New Roman"/>
          <w:sz w:val="22"/>
          <w:szCs w:val="22"/>
        </w:rPr>
        <w:t xml:space="preserve"> nor any</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placement agent may make any representation with respect to the eligibility of any person to</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acquire the SAFT under the laws of South Korea, including, without limitation, Indirect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Investment Asset Management Business Law, the Securities and Exchange Act and the Foreign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Exchange Transaction Act and regulations thereunder. The SAFT has not been registered under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the Securities and Exchange Act, Securities Investment Trust Business Act or the Securities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Investment Company Act of South Korea and the SAFT may not be offered, sold or delivered,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directly or indirectly, or offered or sold to any person for reoffering or resale, directly or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indirectly, in South Korea or to any resident of South Korea, except pursuant to the applicable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laws and regulations of South Korea.</w:t>
      </w:r>
    </w:p>
    <w:p w14:paraId="3514A77A" w14:textId="77777777" w:rsidR="00376DD9" w:rsidRPr="008664F8" w:rsidRDefault="00376DD9" w:rsidP="00B147F8">
      <w:pPr>
        <w:jc w:val="both"/>
        <w:rPr>
          <w:rFonts w:ascii="Times New Roman" w:hAnsi="Times New Roman" w:cs="Times New Roman"/>
          <w:sz w:val="22"/>
          <w:szCs w:val="22"/>
        </w:rPr>
      </w:pPr>
    </w:p>
    <w:p w14:paraId="1A787C8F" w14:textId="510A9537"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esidents of Switzerland</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SAFTs may not be publicly offered in Switzerland and will</w:t>
      </w:r>
      <w:r w:rsidR="00376DD9" w:rsidRPr="008664F8">
        <w:rPr>
          <w:rFonts w:ascii="Times New Roman" w:hAnsi="Times New Roman" w:cs="Times New Roman"/>
          <w:sz w:val="22"/>
          <w:szCs w:val="22"/>
        </w:rPr>
        <w:t xml:space="preserve"> not be listed on the SIX Swiss </w:t>
      </w:r>
      <w:r w:rsidR="008121C2" w:rsidRPr="008664F8">
        <w:rPr>
          <w:rFonts w:ascii="Times New Roman" w:hAnsi="Times New Roman" w:cs="Times New Roman"/>
          <w:sz w:val="22"/>
          <w:szCs w:val="22"/>
        </w:rPr>
        <w:t>Exchange (“SIX”) or on any other stock exchange or regulated trading facility in Switzerland.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SAFTs and any related documents have been prepared without regard to the disclosure standards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for issuance prospectuses under art. 652a or art. 1156 of the Swiss Code of Obligations or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disclosure standards for listing prospectuses under art. 27 ff. of the SIX Listing Rules or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listing rules of any other stock exchange or regulated trading facility in Switzerland. Neither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SAFTs nor any related marketing material may be publicly distributed or otherwise made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publicly available in Switzerland.</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SAFTs and any related marketing materials have not been and will not be</w:t>
      </w:r>
      <w:r w:rsidR="00376DD9" w:rsidRPr="008664F8">
        <w:rPr>
          <w:rFonts w:ascii="Times New Roman" w:hAnsi="Times New Roman" w:cs="Times New Roman"/>
          <w:sz w:val="22"/>
          <w:szCs w:val="22"/>
        </w:rPr>
        <w:t xml:space="preserve"> filed with or approved </w:t>
      </w:r>
      <w:r w:rsidR="008121C2" w:rsidRPr="008664F8">
        <w:rPr>
          <w:rFonts w:ascii="Times New Roman" w:hAnsi="Times New Roman" w:cs="Times New Roman"/>
          <w:sz w:val="22"/>
          <w:szCs w:val="22"/>
        </w:rPr>
        <w:t>by any Swiss regulatory authority, particularly including the Swiss Financial Market Supervisory</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Authority (“FINMA”), and it has not been authorized under the Swiss Federal Act on Collective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Investment Schemes (“CISA”). The protections afforded to acquirers of interests in collective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investment schemes under the CISA does not extend to acquirers of SAFTs.</w:t>
      </w:r>
    </w:p>
    <w:p w14:paraId="6FADC0EC" w14:textId="77777777" w:rsidR="00376DD9" w:rsidRPr="008664F8" w:rsidRDefault="00376DD9" w:rsidP="00B147F8">
      <w:pPr>
        <w:jc w:val="both"/>
        <w:rPr>
          <w:rFonts w:ascii="Times New Roman" w:hAnsi="Times New Roman" w:cs="Times New Roman"/>
          <w:sz w:val="22"/>
          <w:szCs w:val="22"/>
        </w:rPr>
      </w:pPr>
    </w:p>
    <w:p w14:paraId="24EA0798" w14:textId="54F9753B"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w:t>
      </w:r>
      <w:r w:rsidR="008121C2" w:rsidRPr="008664F8">
        <w:rPr>
          <w:rFonts w:ascii="Times New Roman" w:hAnsi="Times New Roman" w:cs="Times New Roman"/>
          <w:sz w:val="22"/>
          <w:szCs w:val="22"/>
        </w:rPr>
        <w:t>esidents of Israel</w:t>
      </w:r>
      <w:r w:rsidR="00820B1A" w:rsidRPr="008664F8">
        <w:rPr>
          <w:rFonts w:ascii="Times New Roman" w:hAnsi="Times New Roman" w:cs="Times New Roman"/>
          <w:sz w:val="22"/>
          <w:szCs w:val="22"/>
        </w:rPr>
        <w:t>: Serenity Financial</w:t>
      </w:r>
      <w:r w:rsidR="008121C2" w:rsidRPr="008664F8">
        <w:rPr>
          <w:rFonts w:ascii="Times New Roman" w:hAnsi="Times New Roman" w:cs="Times New Roman"/>
          <w:sz w:val="22"/>
          <w:szCs w:val="22"/>
        </w:rPr>
        <w:t xml:space="preserve"> does not intend to offer the SAFT to the public in I</w:t>
      </w:r>
      <w:r w:rsidR="00376DD9" w:rsidRPr="008664F8">
        <w:rPr>
          <w:rFonts w:ascii="Times New Roman" w:hAnsi="Times New Roman" w:cs="Times New Roman"/>
          <w:sz w:val="22"/>
          <w:szCs w:val="22"/>
        </w:rPr>
        <w:t xml:space="preserve">srael within the meaning of the </w:t>
      </w:r>
      <w:r w:rsidR="008121C2" w:rsidRPr="008664F8">
        <w:rPr>
          <w:rFonts w:ascii="Times New Roman" w:hAnsi="Times New Roman" w:cs="Times New Roman"/>
          <w:sz w:val="22"/>
          <w:szCs w:val="22"/>
        </w:rPr>
        <w:t>Israeli Securities Law, 1968, or offer SAFTs, within any specific year, to more than 35 offerees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resident in Israel. Each offeree must and hereby does warrant to </w:t>
      </w:r>
      <w:r w:rsidR="00820B1A"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that it is purchasing</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SAFTs for investment purposes only and not for purposes of resale.</w:t>
      </w:r>
    </w:p>
    <w:p w14:paraId="1DD96EFF" w14:textId="77777777" w:rsidR="00376DD9" w:rsidRPr="008664F8" w:rsidRDefault="00376DD9" w:rsidP="00B147F8">
      <w:pPr>
        <w:jc w:val="both"/>
        <w:rPr>
          <w:rFonts w:ascii="Times New Roman" w:hAnsi="Times New Roman" w:cs="Times New Roman"/>
          <w:sz w:val="22"/>
          <w:szCs w:val="22"/>
        </w:rPr>
      </w:pPr>
    </w:p>
    <w:p w14:paraId="6D79C245" w14:textId="6B672F3E" w:rsidR="00376DD9"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Notice to residents of </w:t>
      </w:r>
      <w:r w:rsidR="008121C2" w:rsidRPr="008664F8">
        <w:rPr>
          <w:rFonts w:ascii="Times New Roman" w:hAnsi="Times New Roman" w:cs="Times New Roman"/>
          <w:sz w:val="22"/>
          <w:szCs w:val="22"/>
        </w:rPr>
        <w:t>Ukraine</w:t>
      </w:r>
      <w:r w:rsidRPr="008664F8">
        <w:rPr>
          <w:rFonts w:ascii="Times New Roman" w:hAnsi="Times New Roman" w:cs="Times New Roman"/>
          <w:sz w:val="22"/>
          <w:szCs w:val="22"/>
        </w:rPr>
        <w:t>: t</w:t>
      </w:r>
      <w:r w:rsidR="008121C2" w:rsidRPr="008664F8">
        <w:rPr>
          <w:rFonts w:ascii="Times New Roman" w:hAnsi="Times New Roman" w:cs="Times New Roman"/>
          <w:sz w:val="22"/>
          <w:szCs w:val="22"/>
        </w:rPr>
        <w:t>he SAFTs and any documents used in connection therewith do</w:t>
      </w:r>
      <w:r w:rsidR="00376DD9" w:rsidRPr="008664F8">
        <w:rPr>
          <w:rFonts w:ascii="Times New Roman" w:hAnsi="Times New Roman" w:cs="Times New Roman"/>
          <w:sz w:val="22"/>
          <w:szCs w:val="22"/>
        </w:rPr>
        <w:t xml:space="preserve"> not constitute an offer of the </w:t>
      </w:r>
      <w:r w:rsidR="008121C2" w:rsidRPr="008664F8">
        <w:rPr>
          <w:rFonts w:ascii="Times New Roman" w:hAnsi="Times New Roman" w:cs="Times New Roman"/>
          <w:sz w:val="22"/>
          <w:szCs w:val="22"/>
        </w:rPr>
        <w:t xml:space="preserve">SAFTs or </w:t>
      </w:r>
      <w:r w:rsidR="00820B1A"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Tokens in the Ukraine. The SAFTs or </w:t>
      </w:r>
      <w:r w:rsidR="00820B1A"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Tokens have not been offered or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sold, and will not be offered or sold, directly or indirectly, in the Ukraine, except as may be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permitted by law.</w:t>
      </w:r>
    </w:p>
    <w:p w14:paraId="7DC852FC" w14:textId="77777777" w:rsidR="00376DD9" w:rsidRPr="008664F8" w:rsidRDefault="00376DD9" w:rsidP="00B147F8">
      <w:pPr>
        <w:jc w:val="both"/>
        <w:rPr>
          <w:rFonts w:ascii="Times New Roman" w:hAnsi="Times New Roman" w:cs="Times New Roman"/>
          <w:sz w:val="22"/>
          <w:szCs w:val="22"/>
        </w:rPr>
      </w:pPr>
    </w:p>
    <w:p w14:paraId="2F8EC125" w14:textId="3C307A73"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Notice to residents of </w:t>
      </w:r>
      <w:r w:rsidR="008121C2" w:rsidRPr="008664F8">
        <w:rPr>
          <w:rFonts w:ascii="Times New Roman" w:hAnsi="Times New Roman" w:cs="Times New Roman"/>
          <w:sz w:val="22"/>
          <w:szCs w:val="22"/>
        </w:rPr>
        <w:t>Cayman Islands</w:t>
      </w:r>
      <w:r w:rsidRPr="008664F8">
        <w:rPr>
          <w:rFonts w:ascii="Times New Roman" w:hAnsi="Times New Roman" w:cs="Times New Roman"/>
          <w:sz w:val="22"/>
          <w:szCs w:val="22"/>
        </w:rPr>
        <w:t>: t</w:t>
      </w:r>
      <w:r w:rsidR="008121C2" w:rsidRPr="008664F8">
        <w:rPr>
          <w:rFonts w:ascii="Times New Roman" w:hAnsi="Times New Roman" w:cs="Times New Roman"/>
          <w:sz w:val="22"/>
          <w:szCs w:val="22"/>
        </w:rPr>
        <w:t>he SAFTs and any documents used in connection therewith do n</w:t>
      </w:r>
      <w:r w:rsidR="00376DD9" w:rsidRPr="008664F8">
        <w:rPr>
          <w:rFonts w:ascii="Times New Roman" w:hAnsi="Times New Roman" w:cs="Times New Roman"/>
          <w:sz w:val="22"/>
          <w:szCs w:val="22"/>
        </w:rPr>
        <w:t xml:space="preserve">ot constitute a public offer of </w:t>
      </w:r>
      <w:r w:rsidR="008121C2" w:rsidRPr="008664F8">
        <w:rPr>
          <w:rFonts w:ascii="Times New Roman" w:hAnsi="Times New Roman" w:cs="Times New Roman"/>
          <w:sz w:val="22"/>
          <w:szCs w:val="22"/>
        </w:rPr>
        <w:t xml:space="preserve">the SAFTs or </w:t>
      </w:r>
      <w:r w:rsidR="00820B1A"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Tokens, whether by way of sale or subscription, in the Cayman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Islands. </w:t>
      </w:r>
      <w:r w:rsidR="00820B1A"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will not carry on business in the Cayman Islands. The SAFTs or </w:t>
      </w:r>
      <w:r w:rsidR="00820B1A"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Tokens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have not been offered or sold, and will not be offered or sold, directly or indirectly, in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Cayman Islands, except as may be permitted by law without creating an obligation for </w:t>
      </w:r>
      <w:r w:rsidR="00820B1A" w:rsidRPr="008664F8">
        <w:rPr>
          <w:rFonts w:ascii="Times New Roman" w:hAnsi="Times New Roman" w:cs="Times New Roman"/>
          <w:sz w:val="22"/>
          <w:szCs w:val="22"/>
        </w:rPr>
        <w:t>Serenity Financial</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to register in the Cayman Islands.</w:t>
      </w:r>
    </w:p>
    <w:p w14:paraId="0199169A" w14:textId="77777777" w:rsidR="00376DD9" w:rsidRPr="008664F8" w:rsidRDefault="00376DD9" w:rsidP="00B147F8">
      <w:pPr>
        <w:jc w:val="both"/>
        <w:rPr>
          <w:rFonts w:ascii="Times New Roman" w:hAnsi="Times New Roman" w:cs="Times New Roman"/>
          <w:sz w:val="22"/>
          <w:szCs w:val="22"/>
        </w:rPr>
      </w:pPr>
    </w:p>
    <w:p w14:paraId="59D40C5D" w14:textId="5983AF45"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Notice to residents of </w:t>
      </w:r>
      <w:r w:rsidR="008121C2" w:rsidRPr="008664F8">
        <w:rPr>
          <w:rFonts w:ascii="Times New Roman" w:hAnsi="Times New Roman" w:cs="Times New Roman"/>
          <w:sz w:val="22"/>
          <w:szCs w:val="22"/>
        </w:rPr>
        <w:t>India</w:t>
      </w:r>
      <w:r w:rsidRPr="008664F8">
        <w:rPr>
          <w:rFonts w:ascii="Times New Roman" w:hAnsi="Times New Roman" w:cs="Times New Roman"/>
          <w:sz w:val="22"/>
          <w:szCs w:val="22"/>
        </w:rPr>
        <w:t>: t</w:t>
      </w:r>
      <w:r w:rsidR="008121C2" w:rsidRPr="008664F8">
        <w:rPr>
          <w:rFonts w:ascii="Times New Roman" w:hAnsi="Times New Roman" w:cs="Times New Roman"/>
          <w:sz w:val="22"/>
          <w:szCs w:val="22"/>
        </w:rPr>
        <w:t>he SAFTs and any documents used in connection therewith a</w:t>
      </w:r>
      <w:r w:rsidR="00376DD9" w:rsidRPr="008664F8">
        <w:rPr>
          <w:rFonts w:ascii="Times New Roman" w:hAnsi="Times New Roman" w:cs="Times New Roman"/>
          <w:sz w:val="22"/>
          <w:szCs w:val="22"/>
        </w:rPr>
        <w:t xml:space="preserve">nd any related documents do not </w:t>
      </w:r>
      <w:r w:rsidR="008121C2" w:rsidRPr="008664F8">
        <w:rPr>
          <w:rFonts w:ascii="Times New Roman" w:hAnsi="Times New Roman" w:cs="Times New Roman"/>
          <w:sz w:val="22"/>
          <w:szCs w:val="22"/>
        </w:rPr>
        <w:t>constitute an offer to sell to or an offer to buy interest from any person other than the person to</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whom this document has been sent by </w:t>
      </w:r>
      <w:r w:rsidR="00D67F11"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or its authorized agents. </w:t>
      </w:r>
      <w:r w:rsidR="008121C2" w:rsidRPr="008664F8">
        <w:rPr>
          <w:rFonts w:ascii="Times New Roman" w:hAnsi="Times New Roman" w:cs="Times New Roman"/>
          <w:sz w:val="22"/>
          <w:szCs w:val="22"/>
        </w:rPr>
        <w:lastRenderedPageBreak/>
        <w:t>The SAFTs and any</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documents used in connection therewith should not be const</w:t>
      </w:r>
      <w:r w:rsidR="00376DD9" w:rsidRPr="008664F8">
        <w:rPr>
          <w:rFonts w:ascii="Times New Roman" w:hAnsi="Times New Roman" w:cs="Times New Roman"/>
          <w:sz w:val="22"/>
          <w:szCs w:val="22"/>
        </w:rPr>
        <w:t xml:space="preserve">rued as a prospectus. The SAFTs </w:t>
      </w:r>
      <w:r w:rsidR="008121C2" w:rsidRPr="008664F8">
        <w:rPr>
          <w:rFonts w:ascii="Times New Roman" w:hAnsi="Times New Roman" w:cs="Times New Roman"/>
          <w:sz w:val="22"/>
          <w:szCs w:val="22"/>
        </w:rPr>
        <w:t>and any documents used in connection therewith are not being offered for sale or subscription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but are being privately placed with a limited number of sophisticated investors, and prospective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investors must obtain legal advice that they are entitled to subscribe for these instruments and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must comply with all relevant Indian laws in this respect.</w:t>
      </w:r>
    </w:p>
    <w:p w14:paraId="08727803" w14:textId="77777777" w:rsidR="00376DD9" w:rsidRPr="008664F8" w:rsidRDefault="00376DD9" w:rsidP="00B147F8">
      <w:pPr>
        <w:jc w:val="both"/>
        <w:rPr>
          <w:rFonts w:ascii="Times New Roman" w:hAnsi="Times New Roman" w:cs="Times New Roman"/>
          <w:sz w:val="22"/>
          <w:szCs w:val="22"/>
        </w:rPr>
      </w:pPr>
    </w:p>
    <w:p w14:paraId="68BCBD51" w14:textId="59D0224B"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Notice to residents of </w:t>
      </w:r>
      <w:r w:rsidR="008121C2" w:rsidRPr="008664F8">
        <w:rPr>
          <w:rFonts w:ascii="Times New Roman" w:hAnsi="Times New Roman" w:cs="Times New Roman"/>
          <w:sz w:val="22"/>
          <w:szCs w:val="22"/>
        </w:rPr>
        <w:t>Australia</w:t>
      </w:r>
      <w:r w:rsidRPr="008664F8">
        <w:rPr>
          <w:rFonts w:ascii="Times New Roman" w:hAnsi="Times New Roman" w:cs="Times New Roman"/>
          <w:sz w:val="22"/>
          <w:szCs w:val="22"/>
        </w:rPr>
        <w:t>: n</w:t>
      </w:r>
      <w:r w:rsidR="008121C2" w:rsidRPr="008664F8">
        <w:rPr>
          <w:rFonts w:ascii="Times New Roman" w:hAnsi="Times New Roman" w:cs="Times New Roman"/>
          <w:sz w:val="22"/>
          <w:szCs w:val="22"/>
        </w:rPr>
        <w:t>o SAFTs, placement document, prospectus, product disclosur</w:t>
      </w:r>
      <w:r w:rsidR="00376DD9" w:rsidRPr="008664F8">
        <w:rPr>
          <w:rFonts w:ascii="Times New Roman" w:hAnsi="Times New Roman" w:cs="Times New Roman"/>
          <w:sz w:val="22"/>
          <w:szCs w:val="22"/>
        </w:rPr>
        <w:t xml:space="preserve">e statement or other disclosure </w:t>
      </w:r>
      <w:r w:rsidR="008121C2" w:rsidRPr="008664F8">
        <w:rPr>
          <w:rFonts w:ascii="Times New Roman" w:hAnsi="Times New Roman" w:cs="Times New Roman"/>
          <w:sz w:val="22"/>
          <w:szCs w:val="22"/>
        </w:rPr>
        <w:t>document has been lodged with the Australian Securities and Investments Commission (ASIC),</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in relation to this offering. The SAFTs and any documents used in connection therewith </w:t>
      </w:r>
      <w:r w:rsidR="00376DD9" w:rsidRPr="008664F8">
        <w:rPr>
          <w:rFonts w:ascii="Times New Roman" w:hAnsi="Times New Roman" w:cs="Times New Roman"/>
          <w:sz w:val="22"/>
          <w:szCs w:val="22"/>
        </w:rPr>
        <w:t xml:space="preserve">and any </w:t>
      </w:r>
      <w:r w:rsidR="008121C2" w:rsidRPr="008664F8">
        <w:rPr>
          <w:rFonts w:ascii="Times New Roman" w:hAnsi="Times New Roman" w:cs="Times New Roman"/>
          <w:sz w:val="22"/>
          <w:szCs w:val="22"/>
        </w:rPr>
        <w:t>related documents do not constitute a prospectus, product disclosure statement or other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disclosure document under the Corporations Act 2001 (or the Corporations Act) and do not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purport to include the information required therefor.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Any offer in Australia of The SAFTs and any documents used in connection therewith may only</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be made to “sophisticated investors” (within the meaning of Section 708(8) of the Corporations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Act), “professional investors” (within the meaning of Section 708(11) of the Corporations Act)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or otherwise pursuant to one or more exemptions contained in Section 708 of the Corporations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Act so that it is lawful to offer the SAFTs and any documents used in connection therewith</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without disclosure to investors under Chapter 6D of the Corporations Act.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The SAFTs and any documents used in connection therewith must not be offered for sale in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Australia in the period of 12 months after the date of allotment under this offering, except in</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circumstances (</w:t>
      </w:r>
      <w:proofErr w:type="spellStart"/>
      <w:r w:rsidR="008121C2" w:rsidRPr="008664F8">
        <w:rPr>
          <w:rFonts w:ascii="Times New Roman" w:hAnsi="Times New Roman" w:cs="Times New Roman"/>
          <w:sz w:val="22"/>
          <w:szCs w:val="22"/>
        </w:rPr>
        <w:t>i</w:t>
      </w:r>
      <w:proofErr w:type="spellEnd"/>
      <w:r w:rsidR="008121C2" w:rsidRPr="008664F8">
        <w:rPr>
          <w:rFonts w:ascii="Times New Roman" w:hAnsi="Times New Roman" w:cs="Times New Roman"/>
          <w:sz w:val="22"/>
          <w:szCs w:val="22"/>
        </w:rPr>
        <w:t>) where disclosure to purchasers under Chapter 6D of the Corporations Act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would not be required pursuant to an exemption under Section 708 of the Corporations Act or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otherwise or (ii) where the offer is pursuant to a disclosure document which complies with</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Chapter 6D of the Corporations Act. Any person acquiring The SAFTs and any documents used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in connection therewith must observe such Australian on-sale restrictions.</w:t>
      </w:r>
    </w:p>
    <w:p w14:paraId="4E5AFDB8" w14:textId="77777777" w:rsidR="00376DD9" w:rsidRPr="008664F8" w:rsidRDefault="00376DD9" w:rsidP="00B147F8">
      <w:pPr>
        <w:jc w:val="both"/>
        <w:rPr>
          <w:rFonts w:ascii="Times New Roman" w:hAnsi="Times New Roman" w:cs="Times New Roman"/>
          <w:sz w:val="22"/>
          <w:szCs w:val="22"/>
        </w:rPr>
      </w:pPr>
    </w:p>
    <w:p w14:paraId="7DCEBA3D" w14:textId="5233AA9F" w:rsidR="008121C2" w:rsidRPr="008664F8" w:rsidRDefault="00A904AE" w:rsidP="00B147F8">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Notice to residents of </w:t>
      </w:r>
      <w:proofErr w:type="gramStart"/>
      <w:r w:rsidR="008121C2" w:rsidRPr="008664F8">
        <w:rPr>
          <w:rFonts w:ascii="Times New Roman" w:hAnsi="Times New Roman" w:cs="Times New Roman"/>
          <w:sz w:val="22"/>
          <w:szCs w:val="22"/>
        </w:rPr>
        <w:t>Thailand</w:t>
      </w:r>
      <w:r w:rsidRPr="008664F8">
        <w:rPr>
          <w:rFonts w:ascii="Times New Roman" w:hAnsi="Times New Roman" w:cs="Times New Roman"/>
          <w:sz w:val="22"/>
          <w:szCs w:val="22"/>
        </w:rPr>
        <w:t xml:space="preserve"> :</w:t>
      </w:r>
      <w:proofErr w:type="gramEnd"/>
      <w:r w:rsidRPr="008664F8">
        <w:rPr>
          <w:rFonts w:ascii="Times New Roman" w:hAnsi="Times New Roman" w:cs="Times New Roman"/>
          <w:sz w:val="22"/>
          <w:szCs w:val="22"/>
        </w:rPr>
        <w:t xml:space="preserve"> t</w:t>
      </w:r>
      <w:r w:rsidR="008121C2" w:rsidRPr="008664F8">
        <w:rPr>
          <w:rFonts w:ascii="Times New Roman" w:hAnsi="Times New Roman" w:cs="Times New Roman"/>
          <w:sz w:val="22"/>
          <w:szCs w:val="22"/>
        </w:rPr>
        <w:t>he SAFTs and any documents used in connection therewith hav</w:t>
      </w:r>
      <w:r w:rsidR="00376DD9" w:rsidRPr="008664F8">
        <w:rPr>
          <w:rFonts w:ascii="Times New Roman" w:hAnsi="Times New Roman" w:cs="Times New Roman"/>
          <w:sz w:val="22"/>
          <w:szCs w:val="22"/>
        </w:rPr>
        <w:t xml:space="preserve">e not be approved by the Office </w:t>
      </w:r>
      <w:r w:rsidR="008121C2" w:rsidRPr="008664F8">
        <w:rPr>
          <w:rFonts w:ascii="Times New Roman" w:hAnsi="Times New Roman" w:cs="Times New Roman"/>
          <w:sz w:val="22"/>
          <w:szCs w:val="22"/>
        </w:rPr>
        <w:t>of the Thai Securities Exchange Commission (“TSEC”), and no registration statement and draft</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prospectus have been filed with the TSEC and have become effective, in reliance on applicable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exemptions from such requirements, including for offers to “institutional investors” under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Securities and Exchange Act and any related act or rules.</w:t>
      </w:r>
    </w:p>
    <w:p w14:paraId="7ECB9ED5" w14:textId="25A66D72" w:rsidR="008121C2" w:rsidRPr="008664F8" w:rsidRDefault="008121C2" w:rsidP="00B147F8">
      <w:pPr>
        <w:jc w:val="both"/>
        <w:rPr>
          <w:rFonts w:ascii="Times New Roman" w:hAnsi="Times New Roman" w:cs="Times New Roman"/>
          <w:sz w:val="22"/>
          <w:szCs w:val="22"/>
        </w:rPr>
      </w:pPr>
    </w:p>
    <w:p w14:paraId="7CC1767E" w14:textId="77777777" w:rsidR="00376DD9" w:rsidRPr="008664F8" w:rsidRDefault="00376DD9" w:rsidP="00B147F8">
      <w:pPr>
        <w:jc w:val="both"/>
        <w:rPr>
          <w:rFonts w:ascii="Times New Roman" w:hAnsi="Times New Roman" w:cs="Times New Roman"/>
          <w:sz w:val="22"/>
          <w:szCs w:val="22"/>
        </w:rPr>
      </w:pPr>
    </w:p>
    <w:p w14:paraId="26952C0E" w14:textId="1DC32B29" w:rsidR="008121C2" w:rsidRPr="008664F8" w:rsidRDefault="00A904AE" w:rsidP="00A904AE">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Notice to residents of all other j</w:t>
      </w:r>
      <w:r w:rsidR="008121C2" w:rsidRPr="008664F8">
        <w:rPr>
          <w:rFonts w:ascii="Times New Roman" w:hAnsi="Times New Roman" w:cs="Times New Roman"/>
          <w:sz w:val="22"/>
          <w:szCs w:val="22"/>
        </w:rPr>
        <w:t>urisdictions</w:t>
      </w:r>
      <w:r w:rsidRPr="008664F8">
        <w:rPr>
          <w:rFonts w:ascii="Times New Roman" w:hAnsi="Times New Roman" w:cs="Times New Roman"/>
          <w:sz w:val="22"/>
          <w:szCs w:val="22"/>
        </w:rPr>
        <w:t>: n</w:t>
      </w:r>
      <w:r w:rsidR="008121C2" w:rsidRPr="008664F8">
        <w:rPr>
          <w:rFonts w:ascii="Times New Roman" w:hAnsi="Times New Roman" w:cs="Times New Roman"/>
          <w:sz w:val="22"/>
          <w:szCs w:val="22"/>
        </w:rPr>
        <w:t>o action has been taken to permit the offer, sale, possession or distribution of the SAFT or any</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related documents in any jurisdiction where action for that purpos</w:t>
      </w:r>
      <w:r w:rsidR="00376DD9" w:rsidRPr="008664F8">
        <w:rPr>
          <w:rFonts w:ascii="Times New Roman" w:hAnsi="Times New Roman" w:cs="Times New Roman"/>
          <w:sz w:val="22"/>
          <w:szCs w:val="22"/>
        </w:rPr>
        <w:t xml:space="preserve">e is required. You are required </w:t>
      </w:r>
      <w:r w:rsidR="008121C2" w:rsidRPr="008664F8">
        <w:rPr>
          <w:rFonts w:ascii="Times New Roman" w:hAnsi="Times New Roman" w:cs="Times New Roman"/>
          <w:sz w:val="22"/>
          <w:szCs w:val="22"/>
        </w:rPr>
        <w:t>to inform yourself about, and to observe any restrictions relating to, the SAFT and any related</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documents in your jurisdiction.</w:t>
      </w:r>
    </w:p>
    <w:p w14:paraId="43C7D11B" w14:textId="4DE97D9F" w:rsidR="008121C2" w:rsidRPr="008664F8" w:rsidRDefault="008121C2" w:rsidP="00B147F8">
      <w:pPr>
        <w:jc w:val="both"/>
        <w:rPr>
          <w:rFonts w:ascii="Times New Roman" w:hAnsi="Times New Roman" w:cs="Times New Roman"/>
          <w:sz w:val="22"/>
          <w:szCs w:val="22"/>
        </w:rPr>
      </w:pPr>
    </w:p>
    <w:p w14:paraId="11851AF3" w14:textId="77777777" w:rsidR="00376DD9" w:rsidRPr="008664F8" w:rsidRDefault="00376DD9" w:rsidP="00B147F8">
      <w:pPr>
        <w:jc w:val="both"/>
        <w:rPr>
          <w:rFonts w:ascii="Times New Roman" w:hAnsi="Times New Roman" w:cs="Times New Roman"/>
          <w:sz w:val="22"/>
          <w:szCs w:val="22"/>
        </w:rPr>
      </w:pPr>
    </w:p>
    <w:p w14:paraId="63ADBF3D" w14:textId="617E4ECC" w:rsidR="008121C2" w:rsidRPr="008664F8" w:rsidRDefault="008121C2" w:rsidP="00B147F8">
      <w:pPr>
        <w:jc w:val="both"/>
        <w:outlineLvl w:val="0"/>
        <w:rPr>
          <w:rFonts w:ascii="Times New Roman" w:hAnsi="Times New Roman" w:cs="Times New Roman"/>
          <w:sz w:val="22"/>
          <w:szCs w:val="22"/>
        </w:rPr>
      </w:pPr>
      <w:r w:rsidRPr="008664F8">
        <w:rPr>
          <w:rFonts w:ascii="Times New Roman" w:hAnsi="Times New Roman" w:cs="Times New Roman"/>
          <w:sz w:val="22"/>
          <w:szCs w:val="22"/>
        </w:rPr>
        <w:t>CERTAIN INCOME TAX CONSIDERATIONS</w:t>
      </w:r>
    </w:p>
    <w:p w14:paraId="667A7725" w14:textId="77777777" w:rsidR="00A904AE" w:rsidRPr="008664F8" w:rsidRDefault="00A904AE" w:rsidP="00B147F8">
      <w:pPr>
        <w:jc w:val="both"/>
        <w:rPr>
          <w:rFonts w:ascii="Times New Roman" w:hAnsi="Times New Roman" w:cs="Times New Roman"/>
          <w:sz w:val="22"/>
          <w:szCs w:val="22"/>
        </w:rPr>
      </w:pPr>
    </w:p>
    <w:p w14:paraId="429E2211" w14:textId="03698ABF" w:rsidR="00A904AE"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Set forth below is a summary discussion of certain U.S. federal i</w:t>
      </w:r>
      <w:r w:rsidR="00376DD9" w:rsidRPr="008664F8">
        <w:rPr>
          <w:rFonts w:ascii="Times New Roman" w:hAnsi="Times New Roman" w:cs="Times New Roman"/>
          <w:sz w:val="22"/>
          <w:szCs w:val="22"/>
        </w:rPr>
        <w:t xml:space="preserve">ncome tax consequences relating </w:t>
      </w:r>
      <w:r w:rsidRPr="008664F8">
        <w:rPr>
          <w:rFonts w:ascii="Times New Roman" w:hAnsi="Times New Roman" w:cs="Times New Roman"/>
          <w:sz w:val="22"/>
          <w:szCs w:val="22"/>
        </w:rPr>
        <w:t xml:space="preserve">to a purchase of a SAFT and the acquisition, ownership and disposition of </w:t>
      </w:r>
      <w:r w:rsidR="00D67F11"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Tokens issued</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pursuant to a SAFT by Purchasers. This summary does not attempt to present all aspects of the</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U.S. federal income tax laws or any state, local or foreign laws that may affect the purchase of a</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SAFT or </w:t>
      </w:r>
      <w:r w:rsidR="00D67F11"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Tokens. In addition, this summary does n</w:t>
      </w:r>
      <w:r w:rsidR="00376DD9" w:rsidRPr="008664F8">
        <w:rPr>
          <w:rFonts w:ascii="Times New Roman" w:hAnsi="Times New Roman" w:cs="Times New Roman"/>
          <w:sz w:val="22"/>
          <w:szCs w:val="22"/>
        </w:rPr>
        <w:t xml:space="preserve">ot consider the circumstances of </w:t>
      </w:r>
      <w:proofErr w:type="gramStart"/>
      <w:r w:rsidR="00A904AE" w:rsidRPr="008664F8">
        <w:rPr>
          <w:rFonts w:ascii="Times New Roman" w:hAnsi="Times New Roman" w:cs="Times New Roman"/>
          <w:sz w:val="22"/>
          <w:szCs w:val="22"/>
        </w:rPr>
        <w:t>particular p</w:t>
      </w:r>
      <w:r w:rsidRPr="008664F8">
        <w:rPr>
          <w:rFonts w:ascii="Times New Roman" w:hAnsi="Times New Roman" w:cs="Times New Roman"/>
          <w:sz w:val="22"/>
          <w:szCs w:val="22"/>
        </w:rPr>
        <w:t>urchasers</w:t>
      </w:r>
      <w:proofErr w:type="gramEnd"/>
      <w:r w:rsidRPr="008664F8">
        <w:rPr>
          <w:rFonts w:ascii="Times New Roman" w:hAnsi="Times New Roman" w:cs="Times New Roman"/>
          <w:sz w:val="22"/>
          <w:szCs w:val="22"/>
        </w:rPr>
        <w:t>, some of which (such as financial institutions, insurance companies,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regulated investment companies, tax-exempt organizations, dealers, traders who elect to mark</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their investment to market, persons whose functional currency for U.S. federal income tax</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purposes is not the U.S. dollar and persons subject to the alternative minimum tax) are subject to</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special tax regimes. Furthermore, unless otherwise noted below, this summary does not address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the U.S. federal income tax issues relevant to </w:t>
      </w:r>
      <w:r w:rsidR="00D67F11"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or to</w:t>
      </w:r>
      <w:r w:rsidR="00376DD9" w:rsidRPr="008664F8">
        <w:rPr>
          <w:rFonts w:ascii="Times New Roman" w:hAnsi="Times New Roman" w:cs="Times New Roman"/>
          <w:sz w:val="22"/>
          <w:szCs w:val="22"/>
        </w:rPr>
        <w:t xml:space="preserve"> members of our Community. This </w:t>
      </w:r>
      <w:r w:rsidRPr="008664F8">
        <w:rPr>
          <w:rFonts w:ascii="Times New Roman" w:hAnsi="Times New Roman" w:cs="Times New Roman"/>
          <w:sz w:val="22"/>
          <w:szCs w:val="22"/>
        </w:rPr>
        <w:t xml:space="preserve">summary is general </w:t>
      </w:r>
      <w:r w:rsidRPr="008664F8">
        <w:rPr>
          <w:rFonts w:ascii="Times New Roman" w:hAnsi="Times New Roman" w:cs="Times New Roman"/>
          <w:sz w:val="22"/>
          <w:szCs w:val="22"/>
        </w:rPr>
        <w:lastRenderedPageBreak/>
        <w:t>in nature and should not be construed a</w:t>
      </w:r>
      <w:r w:rsidR="00376DD9" w:rsidRPr="008664F8">
        <w:rPr>
          <w:rFonts w:ascii="Times New Roman" w:hAnsi="Times New Roman" w:cs="Times New Roman"/>
          <w:sz w:val="22"/>
          <w:szCs w:val="22"/>
        </w:rPr>
        <w:t xml:space="preserve">s tax advice to any prospective </w:t>
      </w:r>
      <w:r w:rsidRPr="008664F8">
        <w:rPr>
          <w:rFonts w:ascii="Times New Roman" w:hAnsi="Times New Roman" w:cs="Times New Roman"/>
          <w:sz w:val="22"/>
          <w:szCs w:val="22"/>
        </w:rPr>
        <w:t>Purchaser. No ruling has been or will be requested from the Internal Revenue Service (the</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“IRS”) and no assurance can be given that the IRS will agree with the tax consequences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described in this summary. The following discussion assumes that each prospective Purchaser</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will acquire </w:t>
      </w:r>
      <w:r w:rsidR="00D67F11"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Tokens as a capital asset for U.S. federal income tax purposes (generally,</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property held for investment).</w:t>
      </w:r>
      <w:r w:rsidR="00A904AE"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This description is based on the U.S. Internal Revenue Code of </w:t>
      </w:r>
      <w:r w:rsidR="00376DD9" w:rsidRPr="008664F8">
        <w:rPr>
          <w:rFonts w:ascii="Times New Roman" w:hAnsi="Times New Roman" w:cs="Times New Roman"/>
          <w:sz w:val="22"/>
          <w:szCs w:val="22"/>
        </w:rPr>
        <w:t xml:space="preserve">1986, as amended, (the “Code”), </w:t>
      </w:r>
      <w:r w:rsidRPr="008664F8">
        <w:rPr>
          <w:rFonts w:ascii="Times New Roman" w:hAnsi="Times New Roman" w:cs="Times New Roman"/>
          <w:sz w:val="22"/>
          <w:szCs w:val="22"/>
        </w:rPr>
        <w:t>existing, proposed and temporary U.S. Treasury Regulations and judicial and administrative</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interpretations thereof, in each case as available on the date hereof. </w:t>
      </w:r>
      <w:proofErr w:type="gramStart"/>
      <w:r w:rsidRPr="008664F8">
        <w:rPr>
          <w:rFonts w:ascii="Times New Roman" w:hAnsi="Times New Roman" w:cs="Times New Roman"/>
          <w:sz w:val="22"/>
          <w:szCs w:val="22"/>
        </w:rPr>
        <w:t>All of</w:t>
      </w:r>
      <w:proofErr w:type="gramEnd"/>
      <w:r w:rsidRPr="008664F8">
        <w:rPr>
          <w:rFonts w:ascii="Times New Roman" w:hAnsi="Times New Roman" w:cs="Times New Roman"/>
          <w:sz w:val="22"/>
          <w:szCs w:val="22"/>
        </w:rPr>
        <w:t xml:space="preserve"> the foregoing is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subject to change, which change could apply retroac</w:t>
      </w:r>
      <w:r w:rsidR="00376DD9" w:rsidRPr="008664F8">
        <w:rPr>
          <w:rFonts w:ascii="Times New Roman" w:hAnsi="Times New Roman" w:cs="Times New Roman"/>
          <w:sz w:val="22"/>
          <w:szCs w:val="22"/>
        </w:rPr>
        <w:t xml:space="preserve">tively and could affect the tax </w:t>
      </w:r>
      <w:r w:rsidRPr="008664F8">
        <w:rPr>
          <w:rFonts w:ascii="Times New Roman" w:hAnsi="Times New Roman" w:cs="Times New Roman"/>
          <w:sz w:val="22"/>
          <w:szCs w:val="22"/>
        </w:rPr>
        <w:t>consequences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described below. The following discussion is limited to prospective Purchasers who are “United</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States persons” within the meaning of the Code.</w:t>
      </w:r>
      <w:r w:rsidR="00A904AE" w:rsidRPr="008664F8">
        <w:rPr>
          <w:rFonts w:ascii="Times New Roman" w:hAnsi="Times New Roman" w:cs="Times New Roman"/>
          <w:sz w:val="22"/>
          <w:szCs w:val="22"/>
        </w:rPr>
        <w:t xml:space="preserve"> </w:t>
      </w:r>
      <w:r w:rsidRPr="008664F8">
        <w:rPr>
          <w:rFonts w:ascii="Times New Roman" w:hAnsi="Times New Roman" w:cs="Times New Roman"/>
          <w:sz w:val="22"/>
          <w:szCs w:val="22"/>
        </w:rPr>
        <w:t>Each prospective Purchaser should consult with its ow</w:t>
      </w:r>
      <w:r w:rsidR="00376DD9" w:rsidRPr="008664F8">
        <w:rPr>
          <w:rFonts w:ascii="Times New Roman" w:hAnsi="Times New Roman" w:cs="Times New Roman"/>
          <w:sz w:val="22"/>
          <w:szCs w:val="22"/>
        </w:rPr>
        <w:t xml:space="preserve">n tax advisor </w:t>
      </w:r>
      <w:proofErr w:type="gramStart"/>
      <w:r w:rsidR="00376DD9" w:rsidRPr="008664F8">
        <w:rPr>
          <w:rFonts w:ascii="Times New Roman" w:hAnsi="Times New Roman" w:cs="Times New Roman"/>
          <w:sz w:val="22"/>
          <w:szCs w:val="22"/>
        </w:rPr>
        <w:t>in order to</w:t>
      </w:r>
      <w:proofErr w:type="gramEnd"/>
      <w:r w:rsidR="00376DD9" w:rsidRPr="008664F8">
        <w:rPr>
          <w:rFonts w:ascii="Times New Roman" w:hAnsi="Times New Roman" w:cs="Times New Roman"/>
          <w:sz w:val="22"/>
          <w:szCs w:val="22"/>
        </w:rPr>
        <w:t xml:space="preserve"> fully </w:t>
      </w:r>
      <w:r w:rsidRPr="008664F8">
        <w:rPr>
          <w:rFonts w:ascii="Times New Roman" w:hAnsi="Times New Roman" w:cs="Times New Roman"/>
          <w:sz w:val="22"/>
          <w:szCs w:val="22"/>
        </w:rPr>
        <w:t>understand the United States federal, state, local and foreign income tax consequences of</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purchasing a SAFT or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No legal or tax advice is hereby given to any</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prospective Purchaser.</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Transactions involving a SAFT and similar instruments, as well as Initial Coin Offerings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(“ICOs”) and token transactions, are relatively new and it is more than likely that the IRS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will issue guidance, possibly with retroactive effect, impacting the taxation of Purchasers of</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a SAFT, participants in an ICO, and h</w:t>
      </w:r>
      <w:r w:rsidR="00D67F11" w:rsidRPr="008664F8">
        <w:rPr>
          <w:rFonts w:ascii="Times New Roman" w:hAnsi="Times New Roman" w:cs="Times New Roman"/>
          <w:sz w:val="22"/>
          <w:szCs w:val="22"/>
        </w:rPr>
        <w:t xml:space="preserve">olders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Future tax guidance from</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the IRS (or guidance resulting from future judicial dec</w:t>
      </w:r>
      <w:r w:rsidR="00376DD9" w:rsidRPr="008664F8">
        <w:rPr>
          <w:rFonts w:ascii="Times New Roman" w:hAnsi="Times New Roman" w:cs="Times New Roman"/>
          <w:sz w:val="22"/>
          <w:szCs w:val="22"/>
        </w:rPr>
        <w:t xml:space="preserve">isions) could negatively </w:t>
      </w:r>
      <w:r w:rsidR="00A904AE" w:rsidRPr="008664F8">
        <w:rPr>
          <w:rFonts w:ascii="Times New Roman" w:hAnsi="Times New Roman" w:cs="Times New Roman"/>
          <w:sz w:val="22"/>
          <w:szCs w:val="22"/>
        </w:rPr>
        <w:t xml:space="preserve">impact. </w:t>
      </w:r>
    </w:p>
    <w:p w14:paraId="21CD44FE" w14:textId="77777777" w:rsidR="00A904AE" w:rsidRPr="008664F8" w:rsidRDefault="00A904AE" w:rsidP="00A904AE">
      <w:pPr>
        <w:pStyle w:val="ListParagraph"/>
        <w:ind w:left="360"/>
        <w:jc w:val="both"/>
        <w:rPr>
          <w:rFonts w:ascii="Times New Roman" w:hAnsi="Times New Roman" w:cs="Times New Roman"/>
          <w:sz w:val="22"/>
          <w:szCs w:val="22"/>
        </w:rPr>
      </w:pPr>
    </w:p>
    <w:p w14:paraId="6BCBB79F" w14:textId="3E41DCC5" w:rsidR="00A904AE" w:rsidRPr="008664F8" w:rsidRDefault="00D67F11"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intends to treat the execution of the SAFT as the execution of a contract for the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purchase of </w:t>
      </w:r>
      <w:r w:rsidR="00F72429" w:rsidRPr="008664F8">
        <w:rPr>
          <w:rFonts w:ascii="Times New Roman" w:hAnsi="Times New Roman" w:cs="Times New Roman"/>
          <w:sz w:val="22"/>
          <w:szCs w:val="22"/>
        </w:rPr>
        <w:t>Serenity token</w:t>
      </w:r>
      <w:r w:rsidR="00A904AE" w:rsidRPr="008664F8">
        <w:rPr>
          <w:rFonts w:ascii="Times New Roman" w:hAnsi="Times New Roman" w:cs="Times New Roman"/>
          <w:sz w:val="22"/>
          <w:szCs w:val="22"/>
        </w:rPr>
        <w:t>s, to be delivered to a p</w:t>
      </w:r>
      <w:r w:rsidR="008121C2" w:rsidRPr="008664F8">
        <w:rPr>
          <w:rFonts w:ascii="Times New Roman" w:hAnsi="Times New Roman" w:cs="Times New Roman"/>
          <w:sz w:val="22"/>
          <w:szCs w:val="22"/>
        </w:rPr>
        <w:t xml:space="preserve">urchaser upon </w:t>
      </w:r>
      <w:r w:rsidR="009D2315" w:rsidRPr="008664F8">
        <w:rPr>
          <w:rFonts w:ascii="Times New Roman" w:hAnsi="Times New Roman" w:cs="Times New Roman"/>
          <w:sz w:val="22"/>
          <w:szCs w:val="22"/>
        </w:rPr>
        <w:t>Serenity System</w:t>
      </w:r>
      <w:r w:rsidR="00A904AE" w:rsidRPr="008664F8">
        <w:rPr>
          <w:rFonts w:ascii="Times New Roman" w:hAnsi="Times New Roman" w:cs="Times New Roman"/>
          <w:sz w:val="22"/>
          <w:szCs w:val="22"/>
        </w:rPr>
        <w:t xml:space="preserve"> launch</w:t>
      </w:r>
      <w:r w:rsidR="008121C2" w:rsidRPr="008664F8">
        <w:rPr>
          <w:rFonts w:ascii="Times New Roman" w:hAnsi="Times New Roman" w:cs="Times New Roman"/>
          <w:sz w:val="22"/>
          <w:szCs w:val="22"/>
        </w:rPr>
        <w:t>, as more fully</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described in the SAFT. Serenity Financial</w:t>
      </w:r>
      <w:r w:rsidR="008121C2" w:rsidRPr="008664F8">
        <w:rPr>
          <w:rFonts w:ascii="Times New Roman" w:hAnsi="Times New Roman" w:cs="Times New Roman"/>
          <w:sz w:val="22"/>
          <w:szCs w:val="22"/>
        </w:rPr>
        <w:t xml:space="preserve"> intends to treat the SAFT neither as an equity interest nor as a</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debt interest in </w:t>
      </w:r>
      <w:r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xml:space="preserve"> for</w:t>
      </w:r>
      <w:r w:rsidR="00A904AE" w:rsidRPr="008664F8">
        <w:rPr>
          <w:rFonts w:ascii="Times New Roman" w:hAnsi="Times New Roman" w:cs="Times New Roman"/>
          <w:sz w:val="22"/>
          <w:szCs w:val="22"/>
        </w:rPr>
        <w:t xml:space="preserve"> any</w:t>
      </w:r>
      <w:r w:rsidR="008121C2" w:rsidRPr="008664F8">
        <w:rPr>
          <w:rFonts w:ascii="Times New Roman" w:hAnsi="Times New Roman" w:cs="Times New Roman"/>
          <w:sz w:val="22"/>
          <w:szCs w:val="22"/>
        </w:rPr>
        <w:t xml:space="preserve"> income tax </w:t>
      </w:r>
      <w:r w:rsidR="00A904AE" w:rsidRPr="008664F8">
        <w:rPr>
          <w:rFonts w:ascii="Times New Roman" w:hAnsi="Times New Roman" w:cs="Times New Roman"/>
          <w:sz w:val="22"/>
          <w:szCs w:val="22"/>
        </w:rPr>
        <w:t>purposes. The amount paid by a p</w:t>
      </w:r>
      <w:r w:rsidR="008121C2" w:rsidRPr="008664F8">
        <w:rPr>
          <w:rFonts w:ascii="Times New Roman" w:hAnsi="Times New Roman" w:cs="Times New Roman"/>
          <w:sz w:val="22"/>
          <w:szCs w:val="22"/>
        </w:rPr>
        <w:t>urchaser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upon </w:t>
      </w:r>
      <w:proofErr w:type="gramStart"/>
      <w:r w:rsidR="008121C2" w:rsidRPr="008664F8">
        <w:rPr>
          <w:rFonts w:ascii="Times New Roman" w:hAnsi="Times New Roman" w:cs="Times New Roman"/>
          <w:sz w:val="22"/>
          <w:szCs w:val="22"/>
        </w:rPr>
        <w:t>entering into</w:t>
      </w:r>
      <w:proofErr w:type="gramEnd"/>
      <w:r w:rsidR="008121C2" w:rsidRPr="008664F8">
        <w:rPr>
          <w:rFonts w:ascii="Times New Roman" w:hAnsi="Times New Roman" w:cs="Times New Roman"/>
          <w:sz w:val="22"/>
          <w:szCs w:val="22"/>
        </w:rPr>
        <w:t xml:space="preserve"> the SAFT should be a nondeductible expense </w:t>
      </w:r>
      <w:r w:rsidR="00A904AE" w:rsidRPr="008664F8">
        <w:rPr>
          <w:rFonts w:ascii="Times New Roman" w:hAnsi="Times New Roman" w:cs="Times New Roman"/>
          <w:sz w:val="22"/>
          <w:szCs w:val="22"/>
        </w:rPr>
        <w:t xml:space="preserve">for assets purchasing </w:t>
      </w:r>
      <w:r w:rsidR="008121C2" w:rsidRPr="008664F8">
        <w:rPr>
          <w:rFonts w:ascii="Times New Roman" w:hAnsi="Times New Roman" w:cs="Times New Roman"/>
          <w:sz w:val="22"/>
          <w:szCs w:val="22"/>
        </w:rPr>
        <w:t>for income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tax purposes.</w:t>
      </w:r>
      <w:r w:rsidR="00A904AE"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The tax treatment of a SAFT is not entirely clear. It is poss</w:t>
      </w:r>
      <w:r w:rsidR="00376DD9" w:rsidRPr="008664F8">
        <w:rPr>
          <w:rFonts w:ascii="Times New Roman" w:hAnsi="Times New Roman" w:cs="Times New Roman"/>
          <w:sz w:val="22"/>
          <w:szCs w:val="22"/>
        </w:rPr>
        <w:t xml:space="preserve">ible that the </w:t>
      </w:r>
      <w:r w:rsidR="00A904AE" w:rsidRPr="008664F8">
        <w:rPr>
          <w:rFonts w:ascii="Times New Roman" w:hAnsi="Times New Roman" w:cs="Times New Roman"/>
          <w:sz w:val="22"/>
          <w:szCs w:val="22"/>
        </w:rPr>
        <w:t>tax authorities</w:t>
      </w:r>
      <w:r w:rsidR="00376DD9" w:rsidRPr="008664F8">
        <w:rPr>
          <w:rFonts w:ascii="Times New Roman" w:hAnsi="Times New Roman" w:cs="Times New Roman"/>
          <w:sz w:val="22"/>
          <w:szCs w:val="22"/>
        </w:rPr>
        <w:t xml:space="preserve"> may challenge </w:t>
      </w:r>
      <w:r w:rsidRPr="008664F8">
        <w:rPr>
          <w:rFonts w:ascii="Times New Roman" w:hAnsi="Times New Roman" w:cs="Times New Roman"/>
          <w:sz w:val="22"/>
          <w:szCs w:val="22"/>
        </w:rPr>
        <w:t xml:space="preserve">Serenity </w:t>
      </w:r>
      <w:proofErr w:type="spellStart"/>
      <w:r w:rsidRPr="008664F8">
        <w:rPr>
          <w:rFonts w:ascii="Times New Roman" w:hAnsi="Times New Roman" w:cs="Times New Roman"/>
          <w:sz w:val="22"/>
          <w:szCs w:val="22"/>
        </w:rPr>
        <w:t>Financial</w:t>
      </w:r>
      <w:r w:rsidR="00A904AE" w:rsidRPr="008664F8">
        <w:rPr>
          <w:rFonts w:ascii="Times New Roman" w:hAnsi="Times New Roman" w:cs="Times New Roman"/>
          <w:sz w:val="22"/>
          <w:szCs w:val="22"/>
        </w:rPr>
        <w:t>’s</w:t>
      </w:r>
      <w:proofErr w:type="spellEnd"/>
      <w:r w:rsidR="008121C2" w:rsidRPr="008664F8">
        <w:rPr>
          <w:rFonts w:ascii="Times New Roman" w:hAnsi="Times New Roman" w:cs="Times New Roman"/>
          <w:sz w:val="22"/>
          <w:szCs w:val="22"/>
        </w:rPr>
        <w:t xml:space="preserve"> intended treatment of the SAFT, for examp</w:t>
      </w:r>
      <w:r w:rsidR="00A904AE" w:rsidRPr="008664F8">
        <w:rPr>
          <w:rFonts w:ascii="Times New Roman" w:hAnsi="Times New Roman" w:cs="Times New Roman"/>
          <w:sz w:val="22"/>
          <w:szCs w:val="22"/>
        </w:rPr>
        <w:t>le, treating amounts paid by a p</w:t>
      </w:r>
      <w:r w:rsidR="008121C2" w:rsidRPr="008664F8">
        <w:rPr>
          <w:rFonts w:ascii="Times New Roman" w:hAnsi="Times New Roman" w:cs="Times New Roman"/>
          <w:sz w:val="22"/>
          <w:szCs w:val="22"/>
        </w:rPr>
        <w:t>urchaser</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upon entering into the SAFT as a prepayment for services to be rendered, or treating the SAFT as</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 xml:space="preserve">a form of equity interest in the assets of </w:t>
      </w:r>
      <w:r w:rsidRPr="008664F8">
        <w:rPr>
          <w:rFonts w:ascii="Times New Roman" w:hAnsi="Times New Roman" w:cs="Times New Roman"/>
          <w:sz w:val="22"/>
          <w:szCs w:val="22"/>
        </w:rPr>
        <w:t>Serenity Financial</w:t>
      </w:r>
      <w:r w:rsidR="008121C2" w:rsidRPr="008664F8">
        <w:rPr>
          <w:rFonts w:ascii="Times New Roman" w:hAnsi="Times New Roman" w:cs="Times New Roman"/>
          <w:sz w:val="22"/>
          <w:szCs w:val="22"/>
        </w:rPr>
        <w:t>, in which case the income tax</w:t>
      </w:r>
      <w:r w:rsidR="00376DD9" w:rsidRPr="008664F8">
        <w:rPr>
          <w:rFonts w:ascii="Times New Roman" w:hAnsi="Times New Roman" w:cs="Times New Roman"/>
          <w:sz w:val="22"/>
          <w:szCs w:val="22"/>
        </w:rPr>
        <w:t xml:space="preserve"> </w:t>
      </w:r>
      <w:r w:rsidR="00A904AE" w:rsidRPr="008664F8">
        <w:rPr>
          <w:rFonts w:ascii="Times New Roman" w:hAnsi="Times New Roman" w:cs="Times New Roman"/>
          <w:sz w:val="22"/>
          <w:szCs w:val="22"/>
        </w:rPr>
        <w:t>consequences to a p</w:t>
      </w:r>
      <w:r w:rsidR="008121C2" w:rsidRPr="008664F8">
        <w:rPr>
          <w:rFonts w:ascii="Times New Roman" w:hAnsi="Times New Roman" w:cs="Times New Roman"/>
          <w:sz w:val="22"/>
          <w:szCs w:val="22"/>
        </w:rPr>
        <w:t xml:space="preserve">urchaser and </w:t>
      </w:r>
      <w:r w:rsidRPr="008664F8">
        <w:rPr>
          <w:rFonts w:ascii="Times New Roman" w:hAnsi="Times New Roman" w:cs="Times New Roman"/>
          <w:sz w:val="22"/>
          <w:szCs w:val="22"/>
        </w:rPr>
        <w:t>Serenity Financial</w:t>
      </w:r>
      <w:r w:rsidR="00A904AE"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of the execution of a SAFT could differ from those</w:t>
      </w:r>
      <w:r w:rsidR="00376DD9" w:rsidRPr="008664F8">
        <w:rPr>
          <w:rFonts w:ascii="Times New Roman" w:hAnsi="Times New Roman" w:cs="Times New Roman"/>
          <w:sz w:val="22"/>
          <w:szCs w:val="22"/>
        </w:rPr>
        <w:t xml:space="preserve"> </w:t>
      </w:r>
      <w:r w:rsidR="008121C2" w:rsidRPr="008664F8">
        <w:rPr>
          <w:rFonts w:ascii="Times New Roman" w:hAnsi="Times New Roman" w:cs="Times New Roman"/>
          <w:sz w:val="22"/>
          <w:szCs w:val="22"/>
        </w:rPr>
        <w:t>described above.</w:t>
      </w:r>
    </w:p>
    <w:p w14:paraId="7C2C8283" w14:textId="77777777" w:rsidR="00A904AE" w:rsidRPr="008664F8" w:rsidRDefault="00A904AE" w:rsidP="00A904AE">
      <w:pPr>
        <w:jc w:val="both"/>
        <w:rPr>
          <w:rFonts w:ascii="Times New Roman" w:hAnsi="Times New Roman" w:cs="Times New Roman"/>
          <w:sz w:val="22"/>
          <w:szCs w:val="22"/>
        </w:rPr>
      </w:pPr>
    </w:p>
    <w:p w14:paraId="0E4953F4" w14:textId="661924D8" w:rsidR="008121C2" w:rsidRPr="008664F8" w:rsidRDefault="008121C2" w:rsidP="00B147F8">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Upon </w:t>
      </w:r>
      <w:r w:rsidR="009D2315" w:rsidRPr="008664F8">
        <w:rPr>
          <w:rFonts w:ascii="Times New Roman" w:hAnsi="Times New Roman" w:cs="Times New Roman"/>
          <w:sz w:val="22"/>
          <w:szCs w:val="22"/>
        </w:rPr>
        <w:t>Serenity System</w:t>
      </w:r>
      <w:r w:rsidR="00A904AE" w:rsidRPr="008664F8">
        <w:rPr>
          <w:rFonts w:ascii="Times New Roman" w:hAnsi="Times New Roman" w:cs="Times New Roman"/>
          <w:sz w:val="22"/>
          <w:szCs w:val="22"/>
        </w:rPr>
        <w:t xml:space="preserve"> launch</w:t>
      </w:r>
      <w:r w:rsidRPr="008664F8">
        <w:rPr>
          <w:rFonts w:ascii="Times New Roman" w:hAnsi="Times New Roman" w:cs="Times New Roman"/>
          <w:sz w:val="22"/>
          <w:szCs w:val="22"/>
        </w:rPr>
        <w:t xml:space="preserve">, </w:t>
      </w:r>
      <w:r w:rsidR="00D67F11" w:rsidRPr="008664F8">
        <w:rPr>
          <w:rFonts w:ascii="Times New Roman" w:hAnsi="Times New Roman" w:cs="Times New Roman"/>
          <w:sz w:val="22"/>
          <w:szCs w:val="22"/>
        </w:rPr>
        <w:t>Serenity Financial</w:t>
      </w:r>
      <w:r w:rsidR="00DE53B2" w:rsidRPr="008664F8">
        <w:rPr>
          <w:rFonts w:ascii="Times New Roman" w:hAnsi="Times New Roman" w:cs="Times New Roman"/>
          <w:sz w:val="22"/>
          <w:szCs w:val="22"/>
        </w:rPr>
        <w:t xml:space="preserve"> </w:t>
      </w:r>
      <w:r w:rsidR="00A904AE" w:rsidRPr="008664F8">
        <w:rPr>
          <w:rFonts w:ascii="Times New Roman" w:hAnsi="Times New Roman" w:cs="Times New Roman"/>
          <w:sz w:val="22"/>
          <w:szCs w:val="22"/>
        </w:rPr>
        <w:t>will</w:t>
      </w:r>
      <w:r w:rsidRPr="008664F8">
        <w:rPr>
          <w:rFonts w:ascii="Times New Roman" w:hAnsi="Times New Roman" w:cs="Times New Roman"/>
          <w:sz w:val="22"/>
          <w:szCs w:val="22"/>
        </w:rPr>
        <w:t xml:space="preserve"> issue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to each hol</w:t>
      </w:r>
      <w:r w:rsidR="00376DD9" w:rsidRPr="008664F8">
        <w:rPr>
          <w:rFonts w:ascii="Times New Roman" w:hAnsi="Times New Roman" w:cs="Times New Roman"/>
          <w:sz w:val="22"/>
          <w:szCs w:val="22"/>
        </w:rPr>
        <w:t xml:space="preserve">der of a SAFT pursuant to </w:t>
      </w:r>
      <w:r w:rsidRPr="008664F8">
        <w:rPr>
          <w:rFonts w:ascii="Times New Roman" w:hAnsi="Times New Roman" w:cs="Times New Roman"/>
          <w:sz w:val="22"/>
          <w:szCs w:val="22"/>
        </w:rPr>
        <w:t xml:space="preserve">the terms of the applicable SAFT. </w:t>
      </w:r>
      <w:r w:rsidR="00C15020" w:rsidRPr="008664F8">
        <w:rPr>
          <w:rFonts w:ascii="Times New Roman" w:hAnsi="Times New Roman" w:cs="Times New Roman"/>
          <w:sz w:val="22"/>
          <w:szCs w:val="22"/>
        </w:rPr>
        <w:t>Serenity Financial</w:t>
      </w:r>
      <w:r w:rsidR="00DE53B2"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will treat the issuance of </w:t>
      </w:r>
      <w:r w:rsidR="00F72429" w:rsidRPr="008664F8">
        <w:rPr>
          <w:rFonts w:ascii="Times New Roman" w:hAnsi="Times New Roman" w:cs="Times New Roman"/>
          <w:sz w:val="22"/>
          <w:szCs w:val="22"/>
        </w:rPr>
        <w:t>Serenity token</w:t>
      </w:r>
      <w:r w:rsidR="00DE53B2" w:rsidRPr="008664F8">
        <w:rPr>
          <w:rFonts w:ascii="Times New Roman" w:hAnsi="Times New Roman" w:cs="Times New Roman"/>
          <w:sz w:val="22"/>
          <w:szCs w:val="22"/>
        </w:rPr>
        <w:t>s to a p</w:t>
      </w:r>
      <w:r w:rsidRPr="008664F8">
        <w:rPr>
          <w:rFonts w:ascii="Times New Roman" w:hAnsi="Times New Roman" w:cs="Times New Roman"/>
          <w:sz w:val="22"/>
          <w:szCs w:val="22"/>
        </w:rPr>
        <w:t>urchaser</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under a SAFT as a pur</w:t>
      </w:r>
      <w:r w:rsidR="00C15020" w:rsidRPr="008664F8">
        <w:rPr>
          <w:rFonts w:ascii="Times New Roman" w:hAnsi="Times New Roman" w:cs="Times New Roman"/>
          <w:sz w:val="22"/>
          <w:szCs w:val="22"/>
        </w:rPr>
        <w:t xml:space="preserve">chase of property (that is, the </w:t>
      </w:r>
      <w:r w:rsidR="00F72429" w:rsidRPr="008664F8">
        <w:rPr>
          <w:rFonts w:ascii="Times New Roman" w:hAnsi="Times New Roman" w:cs="Times New Roman"/>
          <w:sz w:val="22"/>
          <w:szCs w:val="22"/>
        </w:rPr>
        <w:t>Serenity token</w:t>
      </w:r>
      <w:r w:rsidR="00DE53B2" w:rsidRPr="008664F8">
        <w:rPr>
          <w:rFonts w:ascii="Times New Roman" w:hAnsi="Times New Roman" w:cs="Times New Roman"/>
          <w:sz w:val="22"/>
          <w:szCs w:val="22"/>
        </w:rPr>
        <w:t>s) by the p</w:t>
      </w:r>
      <w:r w:rsidRPr="008664F8">
        <w:rPr>
          <w:rFonts w:ascii="Times New Roman" w:hAnsi="Times New Roman" w:cs="Times New Roman"/>
          <w:sz w:val="22"/>
          <w:szCs w:val="22"/>
        </w:rPr>
        <w:t xml:space="preserve">urchaser. </w:t>
      </w:r>
      <w:r w:rsidR="00D67F11" w:rsidRPr="008664F8">
        <w:rPr>
          <w:rFonts w:ascii="Times New Roman" w:hAnsi="Times New Roman" w:cs="Times New Roman"/>
          <w:sz w:val="22"/>
          <w:szCs w:val="22"/>
        </w:rPr>
        <w:t>SI</w:t>
      </w:r>
      <w:r w:rsidR="00DE53B2" w:rsidRPr="008664F8">
        <w:rPr>
          <w:rFonts w:ascii="Times New Roman" w:hAnsi="Times New Roman" w:cs="Times New Roman"/>
          <w:sz w:val="22"/>
          <w:szCs w:val="22"/>
        </w:rPr>
        <w:t xml:space="preserve"> </w:t>
      </w:r>
      <w:r w:rsidR="00376DD9" w:rsidRPr="008664F8">
        <w:rPr>
          <w:rFonts w:ascii="Times New Roman" w:hAnsi="Times New Roman" w:cs="Times New Roman"/>
          <w:sz w:val="22"/>
          <w:szCs w:val="22"/>
        </w:rPr>
        <w:t>i</w:t>
      </w:r>
      <w:r w:rsidRPr="008664F8">
        <w:rPr>
          <w:rFonts w:ascii="Times New Roman" w:hAnsi="Times New Roman" w:cs="Times New Roman"/>
          <w:sz w:val="22"/>
          <w:szCs w:val="22"/>
        </w:rPr>
        <w:t xml:space="preserve">ntends to treat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neither as equity interests nor as debt interests in </w:t>
      </w:r>
      <w:r w:rsidR="00D67F11" w:rsidRPr="008664F8">
        <w:rPr>
          <w:rFonts w:ascii="Times New Roman" w:hAnsi="Times New Roman" w:cs="Times New Roman"/>
          <w:sz w:val="22"/>
          <w:szCs w:val="22"/>
        </w:rPr>
        <w:t>Serenity Financial</w:t>
      </w:r>
      <w:r w:rsidR="00DE53B2" w:rsidRPr="008664F8">
        <w:rPr>
          <w:rFonts w:ascii="Times New Roman" w:hAnsi="Times New Roman" w:cs="Times New Roman"/>
          <w:sz w:val="22"/>
          <w:szCs w:val="22"/>
        </w:rPr>
        <w:t xml:space="preserve"> </w:t>
      </w:r>
      <w:r w:rsidRPr="008664F8">
        <w:rPr>
          <w:rFonts w:ascii="Times New Roman" w:hAnsi="Times New Roman" w:cs="Times New Roman"/>
          <w:sz w:val="22"/>
          <w:szCs w:val="22"/>
        </w:rPr>
        <w:t>for U.S.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federal income tax purposes. A Purchaser should generally ha</w:t>
      </w:r>
      <w:r w:rsidR="00376DD9" w:rsidRPr="008664F8">
        <w:rPr>
          <w:rFonts w:ascii="Times New Roman" w:hAnsi="Times New Roman" w:cs="Times New Roman"/>
          <w:sz w:val="22"/>
          <w:szCs w:val="22"/>
        </w:rPr>
        <w:t xml:space="preserve">ve a tax basis for U.S. federal </w:t>
      </w:r>
      <w:r w:rsidR="00C15020" w:rsidRPr="008664F8">
        <w:rPr>
          <w:rFonts w:ascii="Times New Roman" w:hAnsi="Times New Roman" w:cs="Times New Roman"/>
          <w:sz w:val="22"/>
          <w:szCs w:val="22"/>
        </w:rPr>
        <w:t xml:space="preserve">income tax purposes in the </w:t>
      </w:r>
      <w:r w:rsidRPr="008664F8">
        <w:rPr>
          <w:rFonts w:ascii="Times New Roman" w:hAnsi="Times New Roman" w:cs="Times New Roman"/>
          <w:sz w:val="22"/>
          <w:szCs w:val="22"/>
        </w:rPr>
        <w:t xml:space="preserve">Tokens it acquires from </w:t>
      </w:r>
      <w:r w:rsidR="00C15020" w:rsidRPr="008664F8">
        <w:rPr>
          <w:rFonts w:ascii="Times New Roman" w:hAnsi="Times New Roman" w:cs="Times New Roman"/>
          <w:sz w:val="22"/>
          <w:szCs w:val="22"/>
        </w:rPr>
        <w:t>Serenity Financial</w:t>
      </w:r>
      <w:r w:rsidR="00DE53B2" w:rsidRPr="008664F8">
        <w:rPr>
          <w:rFonts w:ascii="Times New Roman" w:hAnsi="Times New Roman" w:cs="Times New Roman"/>
          <w:sz w:val="22"/>
          <w:szCs w:val="22"/>
        </w:rPr>
        <w:t xml:space="preserve"> </w:t>
      </w:r>
      <w:r w:rsidRPr="008664F8">
        <w:rPr>
          <w:rFonts w:ascii="Times New Roman" w:hAnsi="Times New Roman" w:cs="Times New Roman"/>
          <w:sz w:val="22"/>
          <w:szCs w:val="22"/>
        </w:rPr>
        <w:t>equal to the amount of U.S.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dollars such Purchaser advan</w:t>
      </w:r>
      <w:r w:rsidR="00DE53B2" w:rsidRPr="008664F8">
        <w:rPr>
          <w:rFonts w:ascii="Times New Roman" w:hAnsi="Times New Roman" w:cs="Times New Roman"/>
          <w:sz w:val="22"/>
          <w:szCs w:val="22"/>
        </w:rPr>
        <w:t>ced under the SAFT or, if such p</w:t>
      </w:r>
      <w:r w:rsidRPr="008664F8">
        <w:rPr>
          <w:rFonts w:ascii="Times New Roman" w:hAnsi="Times New Roman" w:cs="Times New Roman"/>
          <w:sz w:val="22"/>
          <w:szCs w:val="22"/>
        </w:rPr>
        <w:t>ur</w:t>
      </w:r>
      <w:r w:rsidR="00376DD9" w:rsidRPr="008664F8">
        <w:rPr>
          <w:rFonts w:ascii="Times New Roman" w:hAnsi="Times New Roman" w:cs="Times New Roman"/>
          <w:sz w:val="22"/>
          <w:szCs w:val="22"/>
        </w:rPr>
        <w:t xml:space="preserve">chaser </w:t>
      </w:r>
      <w:r w:rsidR="00C15020" w:rsidRPr="008664F8">
        <w:rPr>
          <w:rFonts w:ascii="Times New Roman" w:hAnsi="Times New Roman" w:cs="Times New Roman"/>
          <w:sz w:val="22"/>
          <w:szCs w:val="22"/>
        </w:rPr>
        <w:t xml:space="preserve">exchanged </w:t>
      </w:r>
      <w:r w:rsidR="00F72429" w:rsidRPr="008664F8">
        <w:rPr>
          <w:rFonts w:ascii="Times New Roman" w:hAnsi="Times New Roman" w:cs="Times New Roman"/>
          <w:sz w:val="22"/>
          <w:szCs w:val="22"/>
        </w:rPr>
        <w:t>Serenity token</w:t>
      </w:r>
      <w:r w:rsidR="00DE53B2" w:rsidRPr="008664F8">
        <w:rPr>
          <w:rFonts w:ascii="Times New Roman" w:hAnsi="Times New Roman" w:cs="Times New Roman"/>
          <w:sz w:val="22"/>
          <w:szCs w:val="22"/>
        </w:rPr>
        <w:t xml:space="preserve"> </w:t>
      </w:r>
      <w:r w:rsidR="00376DD9" w:rsidRPr="008664F8">
        <w:rPr>
          <w:rFonts w:ascii="Times New Roman" w:hAnsi="Times New Roman" w:cs="Times New Roman"/>
          <w:sz w:val="22"/>
          <w:szCs w:val="22"/>
        </w:rPr>
        <w:t xml:space="preserve">using </w:t>
      </w:r>
      <w:r w:rsidRPr="008664F8">
        <w:rPr>
          <w:rFonts w:ascii="Times New Roman" w:hAnsi="Times New Roman" w:cs="Times New Roman"/>
          <w:sz w:val="22"/>
          <w:szCs w:val="22"/>
        </w:rPr>
        <w:t>Bitcoin or Ether, the value t</w:t>
      </w:r>
      <w:r w:rsidR="00DE53B2" w:rsidRPr="008664F8">
        <w:rPr>
          <w:rFonts w:ascii="Times New Roman" w:hAnsi="Times New Roman" w:cs="Times New Roman"/>
          <w:sz w:val="22"/>
          <w:szCs w:val="22"/>
        </w:rPr>
        <w:t xml:space="preserve">hereof in U.S. dollars at the </w:t>
      </w:r>
      <w:proofErr w:type="spellStart"/>
      <w:r w:rsidR="00DE53B2" w:rsidRPr="008664F8">
        <w:rPr>
          <w:rFonts w:ascii="Times New Roman" w:hAnsi="Times New Roman" w:cs="Times New Roman"/>
          <w:sz w:val="22"/>
          <w:szCs w:val="22"/>
        </w:rPr>
        <w:t>aplicable</w:t>
      </w:r>
      <w:proofErr w:type="spellEnd"/>
      <w:r w:rsidR="00DE53B2" w:rsidRPr="008664F8">
        <w:rPr>
          <w:rFonts w:ascii="Times New Roman" w:hAnsi="Times New Roman" w:cs="Times New Roman"/>
          <w:sz w:val="22"/>
          <w:szCs w:val="22"/>
        </w:rPr>
        <w:t xml:space="preserve"> exchange r</w:t>
      </w:r>
      <w:r w:rsidRPr="008664F8">
        <w:rPr>
          <w:rFonts w:ascii="Times New Roman" w:hAnsi="Times New Roman" w:cs="Times New Roman"/>
          <w:sz w:val="22"/>
          <w:szCs w:val="22"/>
        </w:rPr>
        <w:t>ate on the date of</w:t>
      </w:r>
      <w:r w:rsidR="00376DD9" w:rsidRPr="008664F8">
        <w:rPr>
          <w:rFonts w:ascii="Times New Roman" w:hAnsi="Times New Roman" w:cs="Times New Roman"/>
          <w:sz w:val="22"/>
          <w:szCs w:val="22"/>
        </w:rPr>
        <w:t xml:space="preserve"> </w:t>
      </w:r>
      <w:r w:rsidR="00DE53B2" w:rsidRPr="008664F8">
        <w:rPr>
          <w:rFonts w:ascii="Times New Roman" w:hAnsi="Times New Roman" w:cs="Times New Roman"/>
          <w:sz w:val="22"/>
          <w:szCs w:val="22"/>
        </w:rPr>
        <w:t>such exchange. The p</w:t>
      </w:r>
      <w:r w:rsidRPr="008664F8">
        <w:rPr>
          <w:rFonts w:ascii="Times New Roman" w:hAnsi="Times New Roman" w:cs="Times New Roman"/>
          <w:sz w:val="22"/>
          <w:szCs w:val="22"/>
        </w:rPr>
        <w:t xml:space="preserve">urchaser’s holding period in the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should begin on the day the</w:t>
      </w:r>
      <w:r w:rsidR="00376DD9" w:rsidRPr="008664F8">
        <w:rPr>
          <w:rFonts w:ascii="Times New Roman" w:hAnsi="Times New Roman" w:cs="Times New Roman"/>
          <w:sz w:val="22"/>
          <w:szCs w:val="22"/>
        </w:rPr>
        <w:t xml:space="preserve"> </w:t>
      </w:r>
      <w:r w:rsidR="00F72429" w:rsidRPr="008664F8">
        <w:rPr>
          <w:rFonts w:ascii="Times New Roman" w:hAnsi="Times New Roman" w:cs="Times New Roman"/>
          <w:sz w:val="22"/>
          <w:szCs w:val="22"/>
        </w:rPr>
        <w:t>Serenity token</w:t>
      </w:r>
      <w:r w:rsidR="00DE53B2" w:rsidRPr="008664F8">
        <w:rPr>
          <w:rFonts w:ascii="Times New Roman" w:hAnsi="Times New Roman" w:cs="Times New Roman"/>
          <w:sz w:val="22"/>
          <w:szCs w:val="22"/>
        </w:rPr>
        <w:t>s are issued to the p</w:t>
      </w:r>
      <w:r w:rsidRPr="008664F8">
        <w:rPr>
          <w:rFonts w:ascii="Times New Roman" w:hAnsi="Times New Roman" w:cs="Times New Roman"/>
          <w:sz w:val="22"/>
          <w:szCs w:val="22"/>
        </w:rPr>
        <w:t xml:space="preserve">urchaser. Under this treatment, </w:t>
      </w:r>
      <w:r w:rsidR="00C15020" w:rsidRPr="008664F8">
        <w:rPr>
          <w:rFonts w:ascii="Times New Roman" w:hAnsi="Times New Roman" w:cs="Times New Roman"/>
          <w:sz w:val="22"/>
          <w:szCs w:val="22"/>
        </w:rPr>
        <w:t>Serenity Financial</w:t>
      </w:r>
      <w:r w:rsidR="00DE53B2" w:rsidRPr="008664F8">
        <w:rPr>
          <w:rFonts w:ascii="Times New Roman" w:hAnsi="Times New Roman" w:cs="Times New Roman"/>
          <w:sz w:val="22"/>
          <w:szCs w:val="22"/>
        </w:rPr>
        <w:t xml:space="preserve"> </w:t>
      </w:r>
      <w:r w:rsidRPr="008664F8">
        <w:rPr>
          <w:rFonts w:ascii="Times New Roman" w:hAnsi="Times New Roman" w:cs="Times New Roman"/>
          <w:sz w:val="22"/>
          <w:szCs w:val="22"/>
        </w:rPr>
        <w:t>would have income</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upon issuance of the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to a Purchaser generally equal to the amount of U.S. dollars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such Purchaser advan</w:t>
      </w:r>
      <w:r w:rsidR="00DE53B2" w:rsidRPr="008664F8">
        <w:rPr>
          <w:rFonts w:ascii="Times New Roman" w:hAnsi="Times New Roman" w:cs="Times New Roman"/>
          <w:sz w:val="22"/>
          <w:szCs w:val="22"/>
        </w:rPr>
        <w:t>ced under the SAFT or, if such p</w:t>
      </w:r>
      <w:r w:rsidRPr="008664F8">
        <w:rPr>
          <w:rFonts w:ascii="Times New Roman" w:hAnsi="Times New Roman" w:cs="Times New Roman"/>
          <w:sz w:val="22"/>
          <w:szCs w:val="22"/>
        </w:rPr>
        <w:t xml:space="preserve">urchaser </w:t>
      </w:r>
      <w:r w:rsidR="00C15020" w:rsidRPr="008664F8">
        <w:rPr>
          <w:rFonts w:ascii="Times New Roman" w:hAnsi="Times New Roman" w:cs="Times New Roman"/>
          <w:sz w:val="22"/>
          <w:szCs w:val="22"/>
        </w:rPr>
        <w:t xml:space="preserve">exchanged for </w:t>
      </w:r>
      <w:r w:rsidR="00F72429" w:rsidRPr="008664F8">
        <w:rPr>
          <w:rFonts w:ascii="Times New Roman" w:hAnsi="Times New Roman" w:cs="Times New Roman"/>
          <w:sz w:val="22"/>
          <w:szCs w:val="22"/>
        </w:rPr>
        <w:t>Serenity token</w:t>
      </w:r>
      <w:r w:rsidR="00DE53B2" w:rsidRPr="008664F8">
        <w:rPr>
          <w:rFonts w:ascii="Times New Roman" w:hAnsi="Times New Roman" w:cs="Times New Roman"/>
          <w:sz w:val="22"/>
          <w:szCs w:val="22"/>
        </w:rPr>
        <w:t xml:space="preserve"> </w:t>
      </w:r>
      <w:r w:rsidRPr="008664F8">
        <w:rPr>
          <w:rFonts w:ascii="Times New Roman" w:hAnsi="Times New Roman" w:cs="Times New Roman"/>
          <w:sz w:val="22"/>
          <w:szCs w:val="22"/>
        </w:rPr>
        <w:t>using Bitcoin</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or Ether, the value </w:t>
      </w:r>
      <w:r w:rsidR="00DE53B2" w:rsidRPr="008664F8">
        <w:rPr>
          <w:rFonts w:ascii="Times New Roman" w:hAnsi="Times New Roman" w:cs="Times New Roman"/>
          <w:sz w:val="22"/>
          <w:szCs w:val="22"/>
        </w:rPr>
        <w:t>thereof in U.S. dollars at the a</w:t>
      </w:r>
      <w:r w:rsidRPr="008664F8">
        <w:rPr>
          <w:rFonts w:ascii="Times New Roman" w:hAnsi="Times New Roman" w:cs="Times New Roman"/>
          <w:sz w:val="22"/>
          <w:szCs w:val="22"/>
        </w:rPr>
        <w:t>ppl</w:t>
      </w:r>
      <w:r w:rsidR="00DE53B2" w:rsidRPr="008664F8">
        <w:rPr>
          <w:rFonts w:ascii="Times New Roman" w:hAnsi="Times New Roman" w:cs="Times New Roman"/>
          <w:sz w:val="22"/>
          <w:szCs w:val="22"/>
        </w:rPr>
        <w:t>icable exchange r</w:t>
      </w:r>
      <w:r w:rsidRPr="008664F8">
        <w:rPr>
          <w:rFonts w:ascii="Times New Roman" w:hAnsi="Times New Roman" w:cs="Times New Roman"/>
          <w:sz w:val="22"/>
          <w:szCs w:val="22"/>
        </w:rPr>
        <w:t>ate on the date of such</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exchange.</w:t>
      </w:r>
    </w:p>
    <w:p w14:paraId="3EA56BB2" w14:textId="77777777" w:rsidR="00376DD9" w:rsidRPr="008664F8" w:rsidRDefault="00376DD9" w:rsidP="00B147F8">
      <w:pPr>
        <w:jc w:val="both"/>
        <w:rPr>
          <w:rFonts w:ascii="Times New Roman" w:hAnsi="Times New Roman" w:cs="Times New Roman"/>
          <w:sz w:val="22"/>
          <w:szCs w:val="22"/>
        </w:rPr>
      </w:pPr>
    </w:p>
    <w:p w14:paraId="3940E80F" w14:textId="76F673B2" w:rsidR="008121C2" w:rsidRPr="008664F8" w:rsidRDefault="008121C2" w:rsidP="00DE53B2">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While a purchase of property, such as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generally is no</w:t>
      </w:r>
      <w:r w:rsidR="00376DD9" w:rsidRPr="008664F8">
        <w:rPr>
          <w:rFonts w:ascii="Times New Roman" w:hAnsi="Times New Roman" w:cs="Times New Roman"/>
          <w:sz w:val="22"/>
          <w:szCs w:val="22"/>
        </w:rPr>
        <w:t xml:space="preserve">t taxable to the buyer (in this </w:t>
      </w:r>
      <w:r w:rsidRPr="008664F8">
        <w:rPr>
          <w:rFonts w:ascii="Times New Roman" w:hAnsi="Times New Roman" w:cs="Times New Roman"/>
          <w:sz w:val="22"/>
          <w:szCs w:val="22"/>
        </w:rPr>
        <w:t xml:space="preserve">case, the Purchaser) for U.S. </w:t>
      </w:r>
      <w:r w:rsidR="00DE53B2" w:rsidRPr="008664F8">
        <w:rPr>
          <w:rFonts w:ascii="Times New Roman" w:hAnsi="Times New Roman" w:cs="Times New Roman"/>
          <w:sz w:val="22"/>
          <w:szCs w:val="22"/>
        </w:rPr>
        <w:t>federal income tax purposes, a p</w:t>
      </w:r>
      <w:r w:rsidRPr="008664F8">
        <w:rPr>
          <w:rFonts w:ascii="Times New Roman" w:hAnsi="Times New Roman" w:cs="Times New Roman"/>
          <w:sz w:val="22"/>
          <w:szCs w:val="22"/>
        </w:rPr>
        <w:t xml:space="preserve">urchaser that </w:t>
      </w:r>
      <w:r w:rsidR="00DE53B2" w:rsidRPr="008664F8">
        <w:rPr>
          <w:rFonts w:ascii="Times New Roman" w:hAnsi="Times New Roman" w:cs="Times New Roman"/>
          <w:sz w:val="22"/>
          <w:szCs w:val="22"/>
        </w:rPr>
        <w:t>exchanges</w:t>
      </w:r>
      <w:r w:rsidRPr="008664F8">
        <w:rPr>
          <w:rFonts w:ascii="Times New Roman" w:hAnsi="Times New Roman" w:cs="Times New Roman"/>
          <w:sz w:val="22"/>
          <w:szCs w:val="22"/>
        </w:rPr>
        <w:t xml:space="preserve"> Bitcoin or Ether</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as its form of payment for the SAFT may have taxable gain or loss on such exchange to the</w:t>
      </w:r>
      <w:r w:rsidR="00376DD9" w:rsidRPr="008664F8">
        <w:rPr>
          <w:rFonts w:ascii="Times New Roman" w:hAnsi="Times New Roman" w:cs="Times New Roman"/>
          <w:sz w:val="22"/>
          <w:szCs w:val="22"/>
        </w:rPr>
        <w:t xml:space="preserve"> </w:t>
      </w:r>
      <w:r w:rsidR="00DE53B2" w:rsidRPr="008664F8">
        <w:rPr>
          <w:rFonts w:ascii="Times New Roman" w:hAnsi="Times New Roman" w:cs="Times New Roman"/>
          <w:sz w:val="22"/>
          <w:szCs w:val="22"/>
        </w:rPr>
        <w:t>extent the p</w:t>
      </w:r>
      <w:r w:rsidRPr="008664F8">
        <w:rPr>
          <w:rFonts w:ascii="Times New Roman" w:hAnsi="Times New Roman" w:cs="Times New Roman"/>
          <w:sz w:val="22"/>
          <w:szCs w:val="22"/>
        </w:rPr>
        <w:t>urchaser’s adjusted tax basis in Bitcoin or Ether used to purchase the SAFT</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(expressed in U.S. </w:t>
      </w:r>
      <w:r w:rsidRPr="008664F8">
        <w:rPr>
          <w:rFonts w:ascii="Times New Roman" w:hAnsi="Times New Roman" w:cs="Times New Roman"/>
          <w:sz w:val="22"/>
          <w:szCs w:val="22"/>
        </w:rPr>
        <w:lastRenderedPageBreak/>
        <w:t>dollars) is less than or g</w:t>
      </w:r>
      <w:r w:rsidR="00DE53B2" w:rsidRPr="008664F8">
        <w:rPr>
          <w:rFonts w:ascii="Times New Roman" w:hAnsi="Times New Roman" w:cs="Times New Roman"/>
          <w:sz w:val="22"/>
          <w:szCs w:val="22"/>
        </w:rPr>
        <w:t>reater than, respectively, the a</w:t>
      </w:r>
      <w:r w:rsidRPr="008664F8">
        <w:rPr>
          <w:rFonts w:ascii="Times New Roman" w:hAnsi="Times New Roman" w:cs="Times New Roman"/>
          <w:sz w:val="22"/>
          <w:szCs w:val="22"/>
        </w:rPr>
        <w:t>pplic</w:t>
      </w:r>
      <w:r w:rsidR="00DE53B2" w:rsidRPr="008664F8">
        <w:rPr>
          <w:rFonts w:ascii="Times New Roman" w:hAnsi="Times New Roman" w:cs="Times New Roman"/>
          <w:sz w:val="22"/>
          <w:szCs w:val="22"/>
        </w:rPr>
        <w:t>able e</w:t>
      </w:r>
      <w:r w:rsidRPr="008664F8">
        <w:rPr>
          <w:rFonts w:ascii="Times New Roman" w:hAnsi="Times New Roman" w:cs="Times New Roman"/>
          <w:sz w:val="22"/>
          <w:szCs w:val="22"/>
        </w:rPr>
        <w:t>xchange</w:t>
      </w:r>
      <w:r w:rsidR="00376DD9" w:rsidRPr="008664F8">
        <w:rPr>
          <w:rFonts w:ascii="Times New Roman" w:hAnsi="Times New Roman" w:cs="Times New Roman"/>
          <w:sz w:val="22"/>
          <w:szCs w:val="22"/>
        </w:rPr>
        <w:t xml:space="preserve"> </w:t>
      </w:r>
      <w:r w:rsidR="00DE53B2" w:rsidRPr="008664F8">
        <w:rPr>
          <w:rFonts w:ascii="Times New Roman" w:hAnsi="Times New Roman" w:cs="Times New Roman"/>
          <w:sz w:val="22"/>
          <w:szCs w:val="22"/>
        </w:rPr>
        <w:t>r</w:t>
      </w:r>
      <w:r w:rsidRPr="008664F8">
        <w:rPr>
          <w:rFonts w:ascii="Times New Roman" w:hAnsi="Times New Roman" w:cs="Times New Roman"/>
          <w:sz w:val="22"/>
          <w:szCs w:val="22"/>
        </w:rPr>
        <w:t xml:space="preserve">ate for Bitcoin or Either (expressed in U.S. dollars) upon the acquisition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pursuant to the SAFT.</w:t>
      </w:r>
    </w:p>
    <w:p w14:paraId="49CF7188" w14:textId="77777777" w:rsidR="00376DD9" w:rsidRPr="008664F8" w:rsidRDefault="00376DD9" w:rsidP="00B147F8">
      <w:pPr>
        <w:jc w:val="both"/>
        <w:rPr>
          <w:rFonts w:ascii="Times New Roman" w:hAnsi="Times New Roman" w:cs="Times New Roman"/>
          <w:sz w:val="22"/>
          <w:szCs w:val="22"/>
        </w:rPr>
      </w:pPr>
    </w:p>
    <w:p w14:paraId="54AB58D1" w14:textId="650AB131" w:rsidR="008121C2" w:rsidRPr="008664F8" w:rsidRDefault="008121C2" w:rsidP="00DE53B2">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However, the tax treatment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 xml:space="preserve">s is not entirely clear. </w:t>
      </w:r>
      <w:r w:rsidR="00376DD9" w:rsidRPr="008664F8">
        <w:rPr>
          <w:rFonts w:ascii="Times New Roman" w:hAnsi="Times New Roman" w:cs="Times New Roman"/>
          <w:sz w:val="22"/>
          <w:szCs w:val="22"/>
        </w:rPr>
        <w:t xml:space="preserve">It is possible that the IRS may </w:t>
      </w:r>
      <w:r w:rsidRPr="008664F8">
        <w:rPr>
          <w:rFonts w:ascii="Times New Roman" w:hAnsi="Times New Roman" w:cs="Times New Roman"/>
          <w:sz w:val="22"/>
          <w:szCs w:val="22"/>
        </w:rPr>
        <w:t xml:space="preserve">challenge </w:t>
      </w:r>
      <w:r w:rsidR="00165061" w:rsidRPr="008664F8">
        <w:rPr>
          <w:rFonts w:ascii="Times New Roman" w:hAnsi="Times New Roman" w:cs="Times New Roman"/>
          <w:sz w:val="22"/>
          <w:szCs w:val="22"/>
        </w:rPr>
        <w:t xml:space="preserve">Serenity </w:t>
      </w:r>
      <w:proofErr w:type="spellStart"/>
      <w:r w:rsidR="00165061" w:rsidRPr="008664F8">
        <w:rPr>
          <w:rFonts w:ascii="Times New Roman" w:hAnsi="Times New Roman" w:cs="Times New Roman"/>
          <w:sz w:val="22"/>
          <w:szCs w:val="22"/>
        </w:rPr>
        <w:t>Financial</w:t>
      </w:r>
      <w:r w:rsidR="00DE53B2" w:rsidRPr="008664F8">
        <w:rPr>
          <w:rFonts w:ascii="Times New Roman" w:hAnsi="Times New Roman" w:cs="Times New Roman"/>
          <w:sz w:val="22"/>
          <w:szCs w:val="22"/>
        </w:rPr>
        <w:t>’s</w:t>
      </w:r>
      <w:proofErr w:type="spellEnd"/>
      <w:r w:rsidR="00DE53B2"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intended treatment of the issuance of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under a SAFT, in which</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case the U.S. federal income tax consequences to a Purchaser and </w:t>
      </w:r>
      <w:r w:rsidR="00C15020" w:rsidRPr="008664F8">
        <w:rPr>
          <w:rFonts w:ascii="Times New Roman" w:hAnsi="Times New Roman" w:cs="Times New Roman"/>
          <w:sz w:val="22"/>
          <w:szCs w:val="22"/>
        </w:rPr>
        <w:t>Serenity Financial</w:t>
      </w:r>
      <w:r w:rsidR="00DE53B2" w:rsidRPr="008664F8">
        <w:rPr>
          <w:rFonts w:ascii="Times New Roman" w:hAnsi="Times New Roman" w:cs="Times New Roman"/>
          <w:sz w:val="22"/>
          <w:szCs w:val="22"/>
        </w:rPr>
        <w:t xml:space="preserve"> </w:t>
      </w:r>
      <w:r w:rsidRPr="008664F8">
        <w:rPr>
          <w:rFonts w:ascii="Times New Roman" w:hAnsi="Times New Roman" w:cs="Times New Roman"/>
          <w:sz w:val="22"/>
          <w:szCs w:val="22"/>
        </w:rPr>
        <w:t>of an issuance of</w:t>
      </w:r>
      <w:r w:rsidR="00376DD9" w:rsidRPr="008664F8">
        <w:rPr>
          <w:rFonts w:ascii="Times New Roman" w:hAnsi="Times New Roman" w:cs="Times New Roman"/>
          <w:sz w:val="22"/>
          <w:szCs w:val="22"/>
        </w:rPr>
        <w:t xml:space="preserv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under a SAFT could differ from those described above. The remainder of this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summary assumes that </w:t>
      </w:r>
      <w:r w:rsidR="00165061" w:rsidRPr="008664F8">
        <w:rPr>
          <w:rFonts w:ascii="Times New Roman" w:hAnsi="Times New Roman" w:cs="Times New Roman"/>
          <w:sz w:val="22"/>
          <w:szCs w:val="22"/>
        </w:rPr>
        <w:t xml:space="preserve">Serenity </w:t>
      </w:r>
      <w:proofErr w:type="spellStart"/>
      <w:r w:rsidR="00165061" w:rsidRPr="008664F8">
        <w:rPr>
          <w:rFonts w:ascii="Times New Roman" w:hAnsi="Times New Roman" w:cs="Times New Roman"/>
          <w:sz w:val="22"/>
          <w:szCs w:val="22"/>
        </w:rPr>
        <w:t>Financial</w:t>
      </w:r>
      <w:r w:rsidR="00DE53B2" w:rsidRPr="008664F8">
        <w:rPr>
          <w:rFonts w:ascii="Times New Roman" w:hAnsi="Times New Roman" w:cs="Times New Roman"/>
          <w:sz w:val="22"/>
          <w:szCs w:val="22"/>
        </w:rPr>
        <w:t>’s</w:t>
      </w:r>
      <w:proofErr w:type="spellEnd"/>
      <w:r w:rsidR="00DE53B2"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intended treatment of the </w:t>
      </w:r>
      <w:r w:rsidR="00376DD9" w:rsidRPr="008664F8">
        <w:rPr>
          <w:rFonts w:ascii="Times New Roman" w:hAnsi="Times New Roman" w:cs="Times New Roman"/>
          <w:sz w:val="22"/>
          <w:szCs w:val="22"/>
        </w:rPr>
        <w:t xml:space="preserve">SAFT and the </w:t>
      </w:r>
      <w:r w:rsidR="00F72429" w:rsidRPr="008664F8">
        <w:rPr>
          <w:rFonts w:ascii="Times New Roman" w:hAnsi="Times New Roman" w:cs="Times New Roman"/>
          <w:sz w:val="22"/>
          <w:szCs w:val="22"/>
        </w:rPr>
        <w:t>Serenity token</w:t>
      </w:r>
      <w:r w:rsidR="00376DD9" w:rsidRPr="008664F8">
        <w:rPr>
          <w:rFonts w:ascii="Times New Roman" w:hAnsi="Times New Roman" w:cs="Times New Roman"/>
          <w:sz w:val="22"/>
          <w:szCs w:val="22"/>
        </w:rPr>
        <w:t xml:space="preserve">s will be </w:t>
      </w:r>
      <w:r w:rsidRPr="008664F8">
        <w:rPr>
          <w:rFonts w:ascii="Times New Roman" w:hAnsi="Times New Roman" w:cs="Times New Roman"/>
          <w:sz w:val="22"/>
          <w:szCs w:val="22"/>
        </w:rPr>
        <w:t>respected.</w:t>
      </w:r>
    </w:p>
    <w:p w14:paraId="38A1A5B8" w14:textId="77777777" w:rsidR="00376DD9" w:rsidRPr="008664F8" w:rsidRDefault="00376DD9" w:rsidP="00B147F8">
      <w:pPr>
        <w:jc w:val="both"/>
        <w:rPr>
          <w:rFonts w:ascii="Times New Roman" w:hAnsi="Times New Roman" w:cs="Times New Roman"/>
          <w:sz w:val="22"/>
          <w:szCs w:val="22"/>
        </w:rPr>
      </w:pPr>
    </w:p>
    <w:p w14:paraId="041E11F4" w14:textId="3EEFFB22" w:rsidR="008121C2" w:rsidRPr="008664F8" w:rsidRDefault="008121C2" w:rsidP="00DE53B2">
      <w:pPr>
        <w:pStyle w:val="ListParagraph"/>
        <w:numPr>
          <w:ilvl w:val="0"/>
          <w:numId w:val="15"/>
        </w:numPr>
        <w:jc w:val="both"/>
        <w:rPr>
          <w:rFonts w:ascii="Times New Roman" w:hAnsi="Times New Roman" w:cs="Times New Roman"/>
          <w:sz w:val="22"/>
          <w:szCs w:val="22"/>
        </w:rPr>
      </w:pPr>
      <w:r w:rsidRPr="008664F8">
        <w:rPr>
          <w:rFonts w:ascii="Times New Roman" w:hAnsi="Times New Roman" w:cs="Times New Roman"/>
          <w:sz w:val="22"/>
          <w:szCs w:val="22"/>
        </w:rPr>
        <w:t xml:space="preserve">A Purchaser who sells, exchanges, or otherwise disposes of the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for U.</w:t>
      </w:r>
      <w:r w:rsidR="00376DD9" w:rsidRPr="008664F8">
        <w:rPr>
          <w:rFonts w:ascii="Times New Roman" w:hAnsi="Times New Roman" w:cs="Times New Roman"/>
          <w:sz w:val="22"/>
          <w:szCs w:val="22"/>
        </w:rPr>
        <w:t xml:space="preserve">S. dollars or </w:t>
      </w:r>
      <w:r w:rsidRPr="008664F8">
        <w:rPr>
          <w:rFonts w:ascii="Times New Roman" w:hAnsi="Times New Roman" w:cs="Times New Roman"/>
          <w:sz w:val="22"/>
          <w:szCs w:val="22"/>
        </w:rPr>
        <w:t xml:space="preserve">other property (including pursuant to an exchange of such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for other convertible</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virtual currencies such as Bitcoin and Ether) should, pursuant t</w:t>
      </w:r>
      <w:r w:rsidR="00376DD9" w:rsidRPr="008664F8">
        <w:rPr>
          <w:rFonts w:ascii="Times New Roman" w:hAnsi="Times New Roman" w:cs="Times New Roman"/>
          <w:sz w:val="22"/>
          <w:szCs w:val="22"/>
        </w:rPr>
        <w:t xml:space="preserve">o IRS Notice 2014-21, recognize </w:t>
      </w:r>
      <w:r w:rsidRPr="008664F8">
        <w:rPr>
          <w:rFonts w:ascii="Times New Roman" w:hAnsi="Times New Roman" w:cs="Times New Roman"/>
          <w:sz w:val="22"/>
          <w:szCs w:val="22"/>
        </w:rPr>
        <w:t>capital gain or loss in an amount equal to the difference between the fair market value of the</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property received in exchange for such </w:t>
      </w:r>
      <w:r w:rsidR="00F72429" w:rsidRPr="008664F8">
        <w:rPr>
          <w:rFonts w:ascii="Times New Roman" w:hAnsi="Times New Roman" w:cs="Times New Roman"/>
          <w:sz w:val="22"/>
          <w:szCs w:val="22"/>
        </w:rPr>
        <w:t>Serenity token</w:t>
      </w:r>
      <w:r w:rsidR="00DE53B2" w:rsidRPr="008664F8">
        <w:rPr>
          <w:rFonts w:ascii="Times New Roman" w:hAnsi="Times New Roman" w:cs="Times New Roman"/>
          <w:sz w:val="22"/>
          <w:szCs w:val="22"/>
        </w:rPr>
        <w:t>s and the p</w:t>
      </w:r>
      <w:r w:rsidRPr="008664F8">
        <w:rPr>
          <w:rFonts w:ascii="Times New Roman" w:hAnsi="Times New Roman" w:cs="Times New Roman"/>
          <w:sz w:val="22"/>
          <w:szCs w:val="22"/>
        </w:rPr>
        <w:t>urchaser’s adjusted tax basis in</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the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as described above. This capital gain may be long-term if the Purchaser has</w:t>
      </w:r>
      <w:r w:rsidR="00376DD9"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held its </w:t>
      </w:r>
      <w:r w:rsidR="00F72429" w:rsidRPr="008664F8">
        <w:rPr>
          <w:rFonts w:ascii="Times New Roman" w:hAnsi="Times New Roman" w:cs="Times New Roman"/>
          <w:sz w:val="22"/>
          <w:szCs w:val="22"/>
        </w:rPr>
        <w:t>Serenity token</w:t>
      </w:r>
      <w:r w:rsidRPr="008664F8">
        <w:rPr>
          <w:rFonts w:ascii="Times New Roman" w:hAnsi="Times New Roman" w:cs="Times New Roman"/>
          <w:sz w:val="22"/>
          <w:szCs w:val="22"/>
        </w:rPr>
        <w:t>s for more than one year prior to disposition.</w:t>
      </w:r>
    </w:p>
    <w:p w14:paraId="10A36176" w14:textId="6DD4F5B7" w:rsidR="008121C2" w:rsidRPr="008664F8" w:rsidRDefault="008121C2" w:rsidP="00B147F8">
      <w:pPr>
        <w:jc w:val="both"/>
        <w:rPr>
          <w:rFonts w:ascii="Times New Roman" w:hAnsi="Times New Roman" w:cs="Times New Roman"/>
          <w:sz w:val="22"/>
          <w:szCs w:val="22"/>
        </w:rPr>
      </w:pPr>
    </w:p>
    <w:p w14:paraId="3C7489F0" w14:textId="03D83F37" w:rsidR="008121C2" w:rsidRPr="008664F8" w:rsidRDefault="008121C2" w:rsidP="00DE53B2">
      <w:pPr>
        <w:pStyle w:val="ListParagraph"/>
        <w:numPr>
          <w:ilvl w:val="0"/>
          <w:numId w:val="15"/>
        </w:numPr>
        <w:jc w:val="both"/>
        <w:outlineLvl w:val="0"/>
        <w:rPr>
          <w:rFonts w:ascii="Times New Roman" w:hAnsi="Times New Roman" w:cs="Times New Roman"/>
          <w:sz w:val="22"/>
          <w:szCs w:val="22"/>
        </w:rPr>
      </w:pPr>
      <w:r w:rsidRPr="008664F8">
        <w:rPr>
          <w:rFonts w:ascii="Times New Roman" w:hAnsi="Times New Roman" w:cs="Times New Roman"/>
          <w:sz w:val="22"/>
          <w:szCs w:val="22"/>
        </w:rPr>
        <w:t xml:space="preserve">In the event of a Network Launch failure, </w:t>
      </w:r>
      <w:r w:rsidR="00C15020" w:rsidRPr="008664F8">
        <w:rPr>
          <w:rFonts w:ascii="Times New Roman" w:hAnsi="Times New Roman" w:cs="Times New Roman"/>
          <w:sz w:val="22"/>
          <w:szCs w:val="22"/>
        </w:rPr>
        <w:t>Serenity Financial</w:t>
      </w:r>
      <w:r w:rsidR="00DE53B2" w:rsidRPr="008664F8">
        <w:rPr>
          <w:rFonts w:ascii="Times New Roman" w:hAnsi="Times New Roman" w:cs="Times New Roman"/>
          <w:sz w:val="22"/>
          <w:szCs w:val="22"/>
        </w:rPr>
        <w:t xml:space="preserve"> </w:t>
      </w:r>
      <w:r w:rsidRPr="008664F8">
        <w:rPr>
          <w:rFonts w:ascii="Times New Roman" w:hAnsi="Times New Roman" w:cs="Times New Roman"/>
          <w:sz w:val="22"/>
          <w:szCs w:val="22"/>
        </w:rPr>
        <w:t>may wind up its operations and distribute its</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assets to </w:t>
      </w:r>
      <w:r w:rsidR="00DE53B2" w:rsidRPr="008664F8">
        <w:rPr>
          <w:rFonts w:ascii="Times New Roman" w:hAnsi="Times New Roman" w:cs="Times New Roman"/>
          <w:sz w:val="22"/>
          <w:szCs w:val="22"/>
        </w:rPr>
        <w:t>creditors</w:t>
      </w:r>
      <w:r w:rsidRPr="008664F8">
        <w:rPr>
          <w:rFonts w:ascii="Times New Roman" w:hAnsi="Times New Roman" w:cs="Times New Roman"/>
          <w:sz w:val="22"/>
          <w:szCs w:val="22"/>
        </w:rPr>
        <w:t>, including</w:t>
      </w:r>
      <w:r w:rsidR="00DE53B2" w:rsidRPr="008664F8">
        <w:rPr>
          <w:rFonts w:ascii="Times New Roman" w:hAnsi="Times New Roman" w:cs="Times New Roman"/>
          <w:sz w:val="22"/>
          <w:szCs w:val="22"/>
        </w:rPr>
        <w:t xml:space="preserve"> purchase refunds to</w:t>
      </w:r>
      <w:r w:rsidRPr="008664F8">
        <w:rPr>
          <w:rFonts w:ascii="Times New Roman" w:hAnsi="Times New Roman" w:cs="Times New Roman"/>
          <w:sz w:val="22"/>
          <w:szCs w:val="22"/>
        </w:rPr>
        <w:t xml:space="preserve"> </w:t>
      </w:r>
      <w:r w:rsidR="00DE53B2" w:rsidRPr="008664F8">
        <w:rPr>
          <w:rFonts w:ascii="Times New Roman" w:hAnsi="Times New Roman" w:cs="Times New Roman"/>
          <w:sz w:val="22"/>
          <w:szCs w:val="22"/>
        </w:rPr>
        <w:t xml:space="preserve">purchasers of SAFTs. </w:t>
      </w:r>
      <w:r w:rsidRPr="008664F8">
        <w:rPr>
          <w:rFonts w:ascii="Times New Roman" w:hAnsi="Times New Roman" w:cs="Times New Roman"/>
          <w:sz w:val="22"/>
          <w:szCs w:val="22"/>
        </w:rPr>
        <w:t>A</w:t>
      </w:r>
      <w:r w:rsidR="006B7C3A" w:rsidRPr="008664F8">
        <w:rPr>
          <w:rFonts w:ascii="Times New Roman" w:hAnsi="Times New Roman" w:cs="Times New Roman"/>
          <w:sz w:val="22"/>
          <w:szCs w:val="22"/>
        </w:rPr>
        <w:t xml:space="preserve"> </w:t>
      </w:r>
      <w:r w:rsidR="00DE53B2" w:rsidRPr="008664F8">
        <w:rPr>
          <w:rFonts w:ascii="Times New Roman" w:hAnsi="Times New Roman" w:cs="Times New Roman"/>
          <w:sz w:val="22"/>
          <w:szCs w:val="22"/>
        </w:rPr>
        <w:t>p</w:t>
      </w:r>
      <w:r w:rsidRPr="008664F8">
        <w:rPr>
          <w:rFonts w:ascii="Times New Roman" w:hAnsi="Times New Roman" w:cs="Times New Roman"/>
          <w:sz w:val="22"/>
          <w:szCs w:val="22"/>
        </w:rPr>
        <w:t>urchaser who receives our assets, if any, in exchange for its rights under the SAFT generally</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should recognize taxable gain or loss in an amount equal to the difference between the fair</w:t>
      </w:r>
      <w:r w:rsidR="006B7C3A" w:rsidRPr="008664F8">
        <w:rPr>
          <w:rFonts w:ascii="Times New Roman" w:hAnsi="Times New Roman" w:cs="Times New Roman"/>
          <w:sz w:val="22"/>
          <w:szCs w:val="22"/>
        </w:rPr>
        <w:t xml:space="preserve"> </w:t>
      </w:r>
      <w:r w:rsidR="00DE53B2" w:rsidRPr="008664F8">
        <w:rPr>
          <w:rFonts w:ascii="Times New Roman" w:hAnsi="Times New Roman" w:cs="Times New Roman"/>
          <w:sz w:val="22"/>
          <w:szCs w:val="22"/>
        </w:rPr>
        <w:t>market value of the assets the p</w:t>
      </w:r>
      <w:r w:rsidRPr="008664F8">
        <w:rPr>
          <w:rFonts w:ascii="Times New Roman" w:hAnsi="Times New Roman" w:cs="Times New Roman"/>
          <w:sz w:val="22"/>
          <w:szCs w:val="22"/>
        </w:rPr>
        <w:t>urchaser receives, if any, and the amount, expressed in U.S.</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dollars, it advanced under the SAFT.</w:t>
      </w:r>
    </w:p>
    <w:p w14:paraId="1A7EB378" w14:textId="77777777" w:rsidR="006B7C3A" w:rsidRPr="008664F8" w:rsidRDefault="006B7C3A" w:rsidP="00B147F8">
      <w:pPr>
        <w:jc w:val="both"/>
        <w:rPr>
          <w:rFonts w:ascii="Times New Roman" w:hAnsi="Times New Roman" w:cs="Times New Roman"/>
          <w:sz w:val="22"/>
          <w:szCs w:val="22"/>
        </w:rPr>
      </w:pPr>
    </w:p>
    <w:p w14:paraId="7A8D7E5C" w14:textId="05F320CF" w:rsidR="008121C2" w:rsidRPr="008664F8" w:rsidRDefault="008121C2" w:rsidP="00B147F8">
      <w:pPr>
        <w:jc w:val="both"/>
        <w:rPr>
          <w:rFonts w:ascii="Times New Roman" w:hAnsi="Times New Roman" w:cs="Times New Roman"/>
          <w:sz w:val="22"/>
          <w:szCs w:val="22"/>
        </w:rPr>
      </w:pPr>
      <w:r w:rsidRPr="008664F8">
        <w:rPr>
          <w:rFonts w:ascii="Times New Roman" w:hAnsi="Times New Roman" w:cs="Times New Roman"/>
          <w:sz w:val="22"/>
          <w:szCs w:val="22"/>
        </w:rPr>
        <w:t>THE TAX TREATMENT OF THE SAFT, THE PURCHASE RIGHTS CONTAINED</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THEREIN AND THE </w:t>
      </w:r>
      <w:r w:rsidR="00165061" w:rsidRPr="008664F8">
        <w:rPr>
          <w:rFonts w:ascii="Times New Roman" w:hAnsi="Times New Roman" w:cs="Times New Roman"/>
          <w:sz w:val="22"/>
          <w:szCs w:val="22"/>
        </w:rPr>
        <w:t>SERENITY FINANCIAL</w:t>
      </w:r>
      <w:r w:rsidRPr="008664F8">
        <w:rPr>
          <w:rFonts w:ascii="Times New Roman" w:hAnsi="Times New Roman" w:cs="Times New Roman"/>
          <w:sz w:val="22"/>
          <w:szCs w:val="22"/>
        </w:rPr>
        <w:t xml:space="preserve"> TOKEN DISTRIBUTION IS UNCERTAIN AND THERE MAY</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BE ADVERSE TAX CONSEQUENCES FOR PURCHASERS UPON CERTAIN FUTURE</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 xml:space="preserve">EVENTS. PURCHASING A SAFT </w:t>
      </w:r>
      <w:r w:rsidR="00165061" w:rsidRPr="008664F8">
        <w:rPr>
          <w:rFonts w:ascii="Times New Roman" w:hAnsi="Times New Roman" w:cs="Times New Roman"/>
          <w:sz w:val="22"/>
          <w:szCs w:val="22"/>
        </w:rPr>
        <w:t>AND ACQUIRING</w:t>
      </w:r>
      <w:r w:rsidRPr="008664F8">
        <w:rPr>
          <w:rFonts w:ascii="Times New Roman" w:hAnsi="Times New Roman" w:cs="Times New Roman"/>
          <w:sz w:val="22"/>
          <w:szCs w:val="22"/>
        </w:rPr>
        <w:t xml:space="preserve"> </w:t>
      </w:r>
      <w:r w:rsidR="00165061" w:rsidRPr="008664F8">
        <w:rPr>
          <w:rFonts w:ascii="Times New Roman" w:hAnsi="Times New Roman" w:cs="Times New Roman"/>
          <w:sz w:val="22"/>
          <w:szCs w:val="22"/>
        </w:rPr>
        <w:t xml:space="preserve">SERENITY FINANCIAL </w:t>
      </w:r>
      <w:r w:rsidRPr="008664F8">
        <w:rPr>
          <w:rFonts w:ascii="Times New Roman" w:hAnsi="Times New Roman" w:cs="Times New Roman"/>
          <w:sz w:val="22"/>
          <w:szCs w:val="22"/>
        </w:rPr>
        <w:t>TOKENS PURSUANT</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THERETO MAY RESULT IN ADVERSE TAX CONSEQUENCES TO PURCHASERS,</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INCLUDING WITHHOLDING TAXES, INCOME TAXES AND TAX REPORTING</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REQUIREMENTS. EACH PURCHASER SHOULD CONSULT WITH AND MUST RELY</w:t>
      </w:r>
      <w:r w:rsidR="006B7C3A" w:rsidRPr="008664F8">
        <w:rPr>
          <w:rFonts w:ascii="Times New Roman" w:hAnsi="Times New Roman" w:cs="Times New Roman"/>
          <w:sz w:val="22"/>
          <w:szCs w:val="22"/>
        </w:rPr>
        <w:t xml:space="preserve"> </w:t>
      </w:r>
      <w:r w:rsidRPr="008664F8">
        <w:rPr>
          <w:rFonts w:ascii="Times New Roman" w:hAnsi="Times New Roman" w:cs="Times New Roman"/>
          <w:sz w:val="22"/>
          <w:szCs w:val="22"/>
        </w:rPr>
        <w:t>UPON THE ADVICE OF ITS OWN TAX ADVISO</w:t>
      </w:r>
      <w:r w:rsidR="006B7C3A" w:rsidRPr="008664F8">
        <w:rPr>
          <w:rFonts w:ascii="Times New Roman" w:hAnsi="Times New Roman" w:cs="Times New Roman"/>
          <w:sz w:val="22"/>
          <w:szCs w:val="22"/>
        </w:rPr>
        <w:t xml:space="preserve">RS WITH RESPECT TO THE U.S. AND </w:t>
      </w:r>
      <w:r w:rsidRPr="008664F8">
        <w:rPr>
          <w:rFonts w:ascii="Times New Roman" w:hAnsi="Times New Roman" w:cs="Times New Roman"/>
          <w:sz w:val="22"/>
          <w:szCs w:val="22"/>
        </w:rPr>
        <w:t>NON-U.S. TAX TREATMENT OF P</w:t>
      </w:r>
      <w:r w:rsidR="006B7C3A" w:rsidRPr="008664F8">
        <w:rPr>
          <w:rFonts w:ascii="Times New Roman" w:hAnsi="Times New Roman" w:cs="Times New Roman"/>
          <w:sz w:val="22"/>
          <w:szCs w:val="22"/>
        </w:rPr>
        <w:t xml:space="preserve">URCHASING A SAFT AND THE RIGHTS </w:t>
      </w:r>
      <w:r w:rsidRPr="008664F8">
        <w:rPr>
          <w:rFonts w:ascii="Times New Roman" w:hAnsi="Times New Roman" w:cs="Times New Roman"/>
          <w:sz w:val="22"/>
          <w:szCs w:val="22"/>
        </w:rPr>
        <w:t>CONTAINED THEREIN.</w:t>
      </w:r>
    </w:p>
    <w:p w14:paraId="7B44B903" w14:textId="77777777" w:rsidR="006B7C3A" w:rsidRPr="008664F8" w:rsidRDefault="006B7C3A" w:rsidP="00B147F8">
      <w:pPr>
        <w:jc w:val="both"/>
        <w:rPr>
          <w:rFonts w:ascii="Times New Roman" w:hAnsi="Times New Roman" w:cs="Times New Roman"/>
          <w:sz w:val="22"/>
          <w:szCs w:val="22"/>
        </w:rPr>
      </w:pPr>
    </w:p>
    <w:p w14:paraId="024C424A" w14:textId="77777777" w:rsidR="005D27CB" w:rsidRPr="008664F8" w:rsidRDefault="005D27CB" w:rsidP="00B147F8">
      <w:pPr>
        <w:jc w:val="both"/>
        <w:rPr>
          <w:rFonts w:ascii="Times New Roman" w:hAnsi="Times New Roman" w:cs="Times New Roman"/>
          <w:sz w:val="22"/>
          <w:szCs w:val="22"/>
        </w:rPr>
      </w:pPr>
    </w:p>
    <w:sectPr w:rsidR="005D27CB" w:rsidRPr="008664F8" w:rsidSect="00872BA3">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013D0" w14:textId="77777777" w:rsidR="008204E0" w:rsidRDefault="008204E0" w:rsidP="00C778D7">
      <w:r>
        <w:separator/>
      </w:r>
    </w:p>
  </w:endnote>
  <w:endnote w:type="continuationSeparator" w:id="0">
    <w:p w14:paraId="263FC319" w14:textId="77777777" w:rsidR="008204E0" w:rsidRDefault="008204E0" w:rsidP="00C77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C446" w14:textId="77777777" w:rsidR="009D2315" w:rsidRDefault="009D2315" w:rsidP="00D51EF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6EFD79" w14:textId="77777777" w:rsidR="009D2315" w:rsidRDefault="009D2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B1BAA" w14:textId="637EBF5C" w:rsidR="009D2315" w:rsidRDefault="009D2315" w:rsidP="00D51EF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498A">
      <w:rPr>
        <w:rStyle w:val="PageNumber"/>
        <w:noProof/>
      </w:rPr>
      <w:t>21</w:t>
    </w:r>
    <w:r>
      <w:rPr>
        <w:rStyle w:val="PageNumber"/>
      </w:rPr>
      <w:fldChar w:fldCharType="end"/>
    </w:r>
  </w:p>
  <w:p w14:paraId="40B54880" w14:textId="77777777" w:rsidR="009D2315" w:rsidRDefault="009D2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D39E7" w14:textId="77777777" w:rsidR="008204E0" w:rsidRDefault="008204E0" w:rsidP="00C778D7">
      <w:r>
        <w:separator/>
      </w:r>
    </w:p>
  </w:footnote>
  <w:footnote w:type="continuationSeparator" w:id="0">
    <w:p w14:paraId="00122DCE" w14:textId="77777777" w:rsidR="008204E0" w:rsidRDefault="008204E0" w:rsidP="00C77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F60BE"/>
    <w:multiLevelType w:val="hybridMultilevel"/>
    <w:tmpl w:val="5850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95A85"/>
    <w:multiLevelType w:val="hybridMultilevel"/>
    <w:tmpl w:val="E7E6F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51ADD"/>
    <w:multiLevelType w:val="hybridMultilevel"/>
    <w:tmpl w:val="7C7E7A22"/>
    <w:lvl w:ilvl="0" w:tplc="221295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D6C5E"/>
    <w:multiLevelType w:val="hybridMultilevel"/>
    <w:tmpl w:val="9D8E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60F10"/>
    <w:multiLevelType w:val="hybridMultilevel"/>
    <w:tmpl w:val="FF786B10"/>
    <w:lvl w:ilvl="0" w:tplc="CB0AC1C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B05557"/>
    <w:multiLevelType w:val="hybridMultilevel"/>
    <w:tmpl w:val="FCA0519E"/>
    <w:lvl w:ilvl="0" w:tplc="15F847D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45E21"/>
    <w:multiLevelType w:val="hybridMultilevel"/>
    <w:tmpl w:val="BAEECFD2"/>
    <w:lvl w:ilvl="0" w:tplc="CB0AC1C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292BB0"/>
    <w:multiLevelType w:val="hybridMultilevel"/>
    <w:tmpl w:val="491C1876"/>
    <w:lvl w:ilvl="0" w:tplc="15F84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26728"/>
    <w:multiLevelType w:val="hybridMultilevel"/>
    <w:tmpl w:val="7B6421A0"/>
    <w:lvl w:ilvl="0" w:tplc="221295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10386"/>
    <w:multiLevelType w:val="hybridMultilevel"/>
    <w:tmpl w:val="D12AE8C4"/>
    <w:lvl w:ilvl="0" w:tplc="CB0AC1C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EB23A4"/>
    <w:multiLevelType w:val="hybridMultilevel"/>
    <w:tmpl w:val="D0B43548"/>
    <w:lvl w:ilvl="0" w:tplc="15F84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F6104"/>
    <w:multiLevelType w:val="hybridMultilevel"/>
    <w:tmpl w:val="3122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73103"/>
    <w:multiLevelType w:val="hybridMultilevel"/>
    <w:tmpl w:val="A8BE1096"/>
    <w:lvl w:ilvl="0" w:tplc="15F84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23D0E"/>
    <w:multiLevelType w:val="hybridMultilevel"/>
    <w:tmpl w:val="F126026E"/>
    <w:lvl w:ilvl="0" w:tplc="840641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63CBE"/>
    <w:multiLevelType w:val="hybridMultilevel"/>
    <w:tmpl w:val="10B8E654"/>
    <w:lvl w:ilvl="0" w:tplc="840641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8D0F45"/>
    <w:multiLevelType w:val="hybridMultilevel"/>
    <w:tmpl w:val="A0A2E268"/>
    <w:lvl w:ilvl="0" w:tplc="15F847D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31FA9ABA">
      <w:start w:val="1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17A13"/>
    <w:multiLevelType w:val="hybridMultilevel"/>
    <w:tmpl w:val="1632C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7290C"/>
    <w:multiLevelType w:val="hybridMultilevel"/>
    <w:tmpl w:val="3760EBC4"/>
    <w:lvl w:ilvl="0" w:tplc="BCC6A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523A4"/>
    <w:multiLevelType w:val="hybridMultilevel"/>
    <w:tmpl w:val="FAFA05BE"/>
    <w:lvl w:ilvl="0" w:tplc="AA8C556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2F0BD5"/>
    <w:multiLevelType w:val="hybridMultilevel"/>
    <w:tmpl w:val="29309A3A"/>
    <w:lvl w:ilvl="0" w:tplc="583E9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83FC9"/>
    <w:multiLevelType w:val="hybridMultilevel"/>
    <w:tmpl w:val="B2BA0CCA"/>
    <w:lvl w:ilvl="0" w:tplc="CB0AC1C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295E15"/>
    <w:multiLevelType w:val="hybridMultilevel"/>
    <w:tmpl w:val="5E3240FA"/>
    <w:lvl w:ilvl="0" w:tplc="15F84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82B2B"/>
    <w:multiLevelType w:val="hybridMultilevel"/>
    <w:tmpl w:val="BD2825A0"/>
    <w:lvl w:ilvl="0" w:tplc="BCC6A688">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06001"/>
    <w:multiLevelType w:val="hybridMultilevel"/>
    <w:tmpl w:val="AE546662"/>
    <w:lvl w:ilvl="0" w:tplc="CB0AC1C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A846F7F"/>
    <w:multiLevelType w:val="hybridMultilevel"/>
    <w:tmpl w:val="77568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022F08"/>
    <w:multiLevelType w:val="hybridMultilevel"/>
    <w:tmpl w:val="0FD0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53578"/>
    <w:multiLevelType w:val="hybridMultilevel"/>
    <w:tmpl w:val="D324AD12"/>
    <w:lvl w:ilvl="0" w:tplc="55A04CCE">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05324"/>
    <w:multiLevelType w:val="hybridMultilevel"/>
    <w:tmpl w:val="88440B20"/>
    <w:lvl w:ilvl="0" w:tplc="55A04CCE">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203F0"/>
    <w:multiLevelType w:val="hybridMultilevel"/>
    <w:tmpl w:val="E1DA2C86"/>
    <w:lvl w:ilvl="0" w:tplc="15F84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8658D7"/>
    <w:multiLevelType w:val="hybridMultilevel"/>
    <w:tmpl w:val="D29A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F53B8"/>
    <w:multiLevelType w:val="hybridMultilevel"/>
    <w:tmpl w:val="E29E6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3A04EA"/>
    <w:multiLevelType w:val="hybridMultilevel"/>
    <w:tmpl w:val="67FED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4E0713"/>
    <w:multiLevelType w:val="hybridMultilevel"/>
    <w:tmpl w:val="CE52C3F4"/>
    <w:lvl w:ilvl="0" w:tplc="0409000F">
      <w:start w:val="1"/>
      <w:numFmt w:val="decimal"/>
      <w:lvlText w:val="%1."/>
      <w:lvlJc w:val="left"/>
      <w:pPr>
        <w:ind w:left="360" w:hanging="360"/>
      </w:pPr>
      <w:rPr>
        <w:rFonts w:hint="default"/>
      </w:rPr>
    </w:lvl>
    <w:lvl w:ilvl="1" w:tplc="CB0AC1C2">
      <w:start w:val="1"/>
      <w:numFmt w:val="decimal"/>
      <w:lvlText w:val="%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7F40E6"/>
    <w:multiLevelType w:val="hybridMultilevel"/>
    <w:tmpl w:val="FD789648"/>
    <w:lvl w:ilvl="0" w:tplc="CB0AC1C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D15E2D"/>
    <w:multiLevelType w:val="hybridMultilevel"/>
    <w:tmpl w:val="4EE2A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41554C"/>
    <w:multiLevelType w:val="hybridMultilevel"/>
    <w:tmpl w:val="25DCADD6"/>
    <w:lvl w:ilvl="0" w:tplc="15F847D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44585C"/>
    <w:multiLevelType w:val="hybridMultilevel"/>
    <w:tmpl w:val="BD40C442"/>
    <w:lvl w:ilvl="0" w:tplc="221295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976239"/>
    <w:multiLevelType w:val="hybridMultilevel"/>
    <w:tmpl w:val="DF009EE2"/>
    <w:lvl w:ilvl="0" w:tplc="15F84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414FA"/>
    <w:multiLevelType w:val="hybridMultilevel"/>
    <w:tmpl w:val="C5F4C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3772E"/>
    <w:multiLevelType w:val="hybridMultilevel"/>
    <w:tmpl w:val="DB504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6A0FBF"/>
    <w:multiLevelType w:val="multilevel"/>
    <w:tmpl w:val="2C2CE7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C2E4EBB"/>
    <w:multiLevelType w:val="hybridMultilevel"/>
    <w:tmpl w:val="4792391E"/>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C4361A1"/>
    <w:multiLevelType w:val="hybridMultilevel"/>
    <w:tmpl w:val="770468EE"/>
    <w:lvl w:ilvl="0" w:tplc="221295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B74144"/>
    <w:multiLevelType w:val="hybridMultilevel"/>
    <w:tmpl w:val="8ADC9726"/>
    <w:lvl w:ilvl="0" w:tplc="15F84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774A9C"/>
    <w:multiLevelType w:val="hybridMultilevel"/>
    <w:tmpl w:val="F43C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44"/>
  </w:num>
  <w:num w:numId="4">
    <w:abstractNumId w:val="4"/>
  </w:num>
  <w:num w:numId="5">
    <w:abstractNumId w:val="5"/>
  </w:num>
  <w:num w:numId="6">
    <w:abstractNumId w:val="13"/>
  </w:num>
  <w:num w:numId="7">
    <w:abstractNumId w:val="38"/>
  </w:num>
  <w:num w:numId="8">
    <w:abstractNumId w:val="28"/>
  </w:num>
  <w:num w:numId="9">
    <w:abstractNumId w:val="20"/>
  </w:num>
  <w:num w:numId="10">
    <w:abstractNumId w:val="10"/>
  </w:num>
  <w:num w:numId="11">
    <w:abstractNumId w:val="22"/>
  </w:num>
  <w:num w:numId="12">
    <w:abstractNumId w:val="25"/>
  </w:num>
  <w:num w:numId="13">
    <w:abstractNumId w:val="11"/>
  </w:num>
  <w:num w:numId="14">
    <w:abstractNumId w:val="35"/>
  </w:num>
  <w:num w:numId="15">
    <w:abstractNumId w:val="34"/>
  </w:num>
  <w:num w:numId="16">
    <w:abstractNumId w:val="8"/>
  </w:num>
  <w:num w:numId="17">
    <w:abstractNumId w:val="2"/>
  </w:num>
  <w:num w:numId="18">
    <w:abstractNumId w:val="29"/>
  </w:num>
  <w:num w:numId="19">
    <w:abstractNumId w:val="15"/>
  </w:num>
  <w:num w:numId="20">
    <w:abstractNumId w:val="16"/>
  </w:num>
  <w:num w:numId="21">
    <w:abstractNumId w:val="6"/>
  </w:num>
  <w:num w:numId="22">
    <w:abstractNumId w:val="18"/>
  </w:num>
  <w:num w:numId="23">
    <w:abstractNumId w:val="40"/>
  </w:num>
  <w:num w:numId="24">
    <w:abstractNumId w:val="36"/>
  </w:num>
  <w:num w:numId="25">
    <w:abstractNumId w:val="14"/>
  </w:num>
  <w:num w:numId="26">
    <w:abstractNumId w:val="23"/>
  </w:num>
  <w:num w:numId="27">
    <w:abstractNumId w:val="45"/>
  </w:num>
  <w:num w:numId="28">
    <w:abstractNumId w:val="26"/>
  </w:num>
  <w:num w:numId="29">
    <w:abstractNumId w:val="12"/>
  </w:num>
  <w:num w:numId="30">
    <w:abstractNumId w:val="32"/>
  </w:num>
  <w:num w:numId="31">
    <w:abstractNumId w:val="41"/>
  </w:num>
  <w:num w:numId="32">
    <w:abstractNumId w:val="30"/>
  </w:num>
  <w:num w:numId="33">
    <w:abstractNumId w:val="37"/>
  </w:num>
  <w:num w:numId="34">
    <w:abstractNumId w:val="7"/>
  </w:num>
  <w:num w:numId="35">
    <w:abstractNumId w:val="9"/>
  </w:num>
  <w:num w:numId="36">
    <w:abstractNumId w:val="46"/>
  </w:num>
  <w:num w:numId="37">
    <w:abstractNumId w:val="17"/>
  </w:num>
  <w:num w:numId="38">
    <w:abstractNumId w:val="27"/>
  </w:num>
  <w:num w:numId="39">
    <w:abstractNumId w:val="39"/>
  </w:num>
  <w:num w:numId="40">
    <w:abstractNumId w:val="3"/>
  </w:num>
  <w:num w:numId="41">
    <w:abstractNumId w:val="42"/>
  </w:num>
  <w:num w:numId="42">
    <w:abstractNumId w:val="33"/>
  </w:num>
  <w:num w:numId="43">
    <w:abstractNumId w:val="24"/>
  </w:num>
  <w:num w:numId="44">
    <w:abstractNumId w:val="0"/>
  </w:num>
  <w:num w:numId="45">
    <w:abstractNumId w:val="31"/>
  </w:num>
  <w:num w:numId="46">
    <w:abstractNumId w:val="43"/>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1C2"/>
    <w:rsid w:val="000032D9"/>
    <w:rsid w:val="0000717D"/>
    <w:rsid w:val="00026738"/>
    <w:rsid w:val="000762AE"/>
    <w:rsid w:val="000A0C9F"/>
    <w:rsid w:val="000C27AD"/>
    <w:rsid w:val="000E2ED3"/>
    <w:rsid w:val="001475A4"/>
    <w:rsid w:val="00152E0C"/>
    <w:rsid w:val="00156EEA"/>
    <w:rsid w:val="00160245"/>
    <w:rsid w:val="00165061"/>
    <w:rsid w:val="00166608"/>
    <w:rsid w:val="00193EFF"/>
    <w:rsid w:val="001D0B16"/>
    <w:rsid w:val="00225F2B"/>
    <w:rsid w:val="002604B7"/>
    <w:rsid w:val="002633FD"/>
    <w:rsid w:val="002878FA"/>
    <w:rsid w:val="002A316C"/>
    <w:rsid w:val="002B6744"/>
    <w:rsid w:val="002C613F"/>
    <w:rsid w:val="002E225B"/>
    <w:rsid w:val="00316903"/>
    <w:rsid w:val="00321BE0"/>
    <w:rsid w:val="003522C0"/>
    <w:rsid w:val="00355A1B"/>
    <w:rsid w:val="00376DD9"/>
    <w:rsid w:val="003A5208"/>
    <w:rsid w:val="003B2F3D"/>
    <w:rsid w:val="003B35B3"/>
    <w:rsid w:val="003E5E2C"/>
    <w:rsid w:val="003F141F"/>
    <w:rsid w:val="003F4854"/>
    <w:rsid w:val="004165F4"/>
    <w:rsid w:val="00427F90"/>
    <w:rsid w:val="00462F56"/>
    <w:rsid w:val="00495D10"/>
    <w:rsid w:val="004E1D7E"/>
    <w:rsid w:val="0055381F"/>
    <w:rsid w:val="005D27CB"/>
    <w:rsid w:val="006101C7"/>
    <w:rsid w:val="00616FDC"/>
    <w:rsid w:val="00640F50"/>
    <w:rsid w:val="00642AF3"/>
    <w:rsid w:val="0065263D"/>
    <w:rsid w:val="006526E8"/>
    <w:rsid w:val="006726AB"/>
    <w:rsid w:val="00674818"/>
    <w:rsid w:val="006A6A31"/>
    <w:rsid w:val="006B7C3A"/>
    <w:rsid w:val="006F0FB3"/>
    <w:rsid w:val="007019B3"/>
    <w:rsid w:val="007109E7"/>
    <w:rsid w:val="00716DDB"/>
    <w:rsid w:val="00730752"/>
    <w:rsid w:val="00742F13"/>
    <w:rsid w:val="007558ED"/>
    <w:rsid w:val="0076327D"/>
    <w:rsid w:val="00777F83"/>
    <w:rsid w:val="007871E1"/>
    <w:rsid w:val="007906DA"/>
    <w:rsid w:val="007A0452"/>
    <w:rsid w:val="007B2F10"/>
    <w:rsid w:val="007B601A"/>
    <w:rsid w:val="007D16B7"/>
    <w:rsid w:val="007E2E3C"/>
    <w:rsid w:val="00802A90"/>
    <w:rsid w:val="00802EC1"/>
    <w:rsid w:val="008060CD"/>
    <w:rsid w:val="00806BF3"/>
    <w:rsid w:val="008121C2"/>
    <w:rsid w:val="008204E0"/>
    <w:rsid w:val="00820B1A"/>
    <w:rsid w:val="00841983"/>
    <w:rsid w:val="0084503B"/>
    <w:rsid w:val="00863B85"/>
    <w:rsid w:val="008664F8"/>
    <w:rsid w:val="00870C87"/>
    <w:rsid w:val="00872BA3"/>
    <w:rsid w:val="00874B68"/>
    <w:rsid w:val="00875E3E"/>
    <w:rsid w:val="00876C5D"/>
    <w:rsid w:val="00881269"/>
    <w:rsid w:val="00883CF3"/>
    <w:rsid w:val="00884971"/>
    <w:rsid w:val="008A0398"/>
    <w:rsid w:val="008B0D4F"/>
    <w:rsid w:val="00900B91"/>
    <w:rsid w:val="00947E1C"/>
    <w:rsid w:val="00992AB4"/>
    <w:rsid w:val="009C0FCF"/>
    <w:rsid w:val="009D2315"/>
    <w:rsid w:val="00A05479"/>
    <w:rsid w:val="00A126D5"/>
    <w:rsid w:val="00A4275E"/>
    <w:rsid w:val="00A46AB0"/>
    <w:rsid w:val="00A526EA"/>
    <w:rsid w:val="00A55885"/>
    <w:rsid w:val="00A6477F"/>
    <w:rsid w:val="00A83F58"/>
    <w:rsid w:val="00A904AE"/>
    <w:rsid w:val="00B147F8"/>
    <w:rsid w:val="00B17F07"/>
    <w:rsid w:val="00B24C5D"/>
    <w:rsid w:val="00B43D07"/>
    <w:rsid w:val="00B6645A"/>
    <w:rsid w:val="00B7773D"/>
    <w:rsid w:val="00B8206F"/>
    <w:rsid w:val="00B97959"/>
    <w:rsid w:val="00BA0C35"/>
    <w:rsid w:val="00C15020"/>
    <w:rsid w:val="00C33BAC"/>
    <w:rsid w:val="00C41212"/>
    <w:rsid w:val="00C778D7"/>
    <w:rsid w:val="00C80013"/>
    <w:rsid w:val="00C917C3"/>
    <w:rsid w:val="00CA6223"/>
    <w:rsid w:val="00CB1633"/>
    <w:rsid w:val="00CB36A5"/>
    <w:rsid w:val="00CB3851"/>
    <w:rsid w:val="00CC1B3A"/>
    <w:rsid w:val="00CF3763"/>
    <w:rsid w:val="00D00281"/>
    <w:rsid w:val="00D23604"/>
    <w:rsid w:val="00D51EFB"/>
    <w:rsid w:val="00D56DE7"/>
    <w:rsid w:val="00D67F11"/>
    <w:rsid w:val="00D75332"/>
    <w:rsid w:val="00D90CC7"/>
    <w:rsid w:val="00DB3404"/>
    <w:rsid w:val="00DE53B2"/>
    <w:rsid w:val="00DF69A0"/>
    <w:rsid w:val="00E0498A"/>
    <w:rsid w:val="00E156A1"/>
    <w:rsid w:val="00E259C3"/>
    <w:rsid w:val="00E5767C"/>
    <w:rsid w:val="00E6222F"/>
    <w:rsid w:val="00E67D7E"/>
    <w:rsid w:val="00E934B1"/>
    <w:rsid w:val="00EA40DD"/>
    <w:rsid w:val="00EA705E"/>
    <w:rsid w:val="00F069FC"/>
    <w:rsid w:val="00F1110C"/>
    <w:rsid w:val="00F168B9"/>
    <w:rsid w:val="00F364EC"/>
    <w:rsid w:val="00F36BAF"/>
    <w:rsid w:val="00F419B6"/>
    <w:rsid w:val="00F465DB"/>
    <w:rsid w:val="00F71D89"/>
    <w:rsid w:val="00F72429"/>
    <w:rsid w:val="00F95CAA"/>
    <w:rsid w:val="00FD55E4"/>
    <w:rsid w:val="00FE4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38BE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6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82A"/>
    <w:pPr>
      <w:ind w:left="720"/>
      <w:contextualSpacing/>
    </w:pPr>
  </w:style>
  <w:style w:type="paragraph" w:styleId="NormalWeb">
    <w:name w:val="Normal (Web)"/>
    <w:basedOn w:val="Normal"/>
    <w:uiPriority w:val="99"/>
    <w:semiHidden/>
    <w:unhideWhenUsed/>
    <w:rsid w:val="00F465DB"/>
    <w:rPr>
      <w:rFonts w:ascii="Times New Roman" w:hAnsi="Times New Roman" w:cs="Times New Roman"/>
    </w:rPr>
  </w:style>
  <w:style w:type="paragraph" w:styleId="Footer">
    <w:name w:val="footer"/>
    <w:basedOn w:val="Normal"/>
    <w:link w:val="FooterChar"/>
    <w:uiPriority w:val="99"/>
    <w:unhideWhenUsed/>
    <w:rsid w:val="00C778D7"/>
    <w:pPr>
      <w:tabs>
        <w:tab w:val="center" w:pos="4680"/>
        <w:tab w:val="right" w:pos="9360"/>
      </w:tabs>
    </w:pPr>
  </w:style>
  <w:style w:type="character" w:customStyle="1" w:styleId="FooterChar">
    <w:name w:val="Footer Char"/>
    <w:basedOn w:val="DefaultParagraphFont"/>
    <w:link w:val="Footer"/>
    <w:uiPriority w:val="99"/>
    <w:rsid w:val="00C778D7"/>
  </w:style>
  <w:style w:type="character" w:styleId="PageNumber">
    <w:name w:val="page number"/>
    <w:basedOn w:val="DefaultParagraphFont"/>
    <w:uiPriority w:val="99"/>
    <w:semiHidden/>
    <w:unhideWhenUsed/>
    <w:rsid w:val="00C778D7"/>
  </w:style>
  <w:style w:type="character" w:styleId="Hyperlink">
    <w:name w:val="Hyperlink"/>
    <w:basedOn w:val="DefaultParagraphFont"/>
    <w:uiPriority w:val="99"/>
    <w:unhideWhenUsed/>
    <w:rsid w:val="00CB1633"/>
    <w:rPr>
      <w:color w:val="0563C1" w:themeColor="hyperlink"/>
      <w:u w:val="single"/>
    </w:rPr>
  </w:style>
  <w:style w:type="paragraph" w:styleId="Header">
    <w:name w:val="header"/>
    <w:basedOn w:val="Normal"/>
    <w:link w:val="HeaderChar"/>
    <w:uiPriority w:val="99"/>
    <w:unhideWhenUsed/>
    <w:rsid w:val="00166608"/>
    <w:pPr>
      <w:tabs>
        <w:tab w:val="center" w:pos="4677"/>
        <w:tab w:val="right" w:pos="9355"/>
      </w:tabs>
    </w:pPr>
  </w:style>
  <w:style w:type="character" w:customStyle="1" w:styleId="HeaderChar">
    <w:name w:val="Header Char"/>
    <w:basedOn w:val="DefaultParagraphFont"/>
    <w:link w:val="Header"/>
    <w:uiPriority w:val="99"/>
    <w:rsid w:val="00166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520">
      <w:bodyDiv w:val="1"/>
      <w:marLeft w:val="0"/>
      <w:marRight w:val="0"/>
      <w:marTop w:val="0"/>
      <w:marBottom w:val="0"/>
      <w:divBdr>
        <w:top w:val="none" w:sz="0" w:space="0" w:color="auto"/>
        <w:left w:val="none" w:sz="0" w:space="0" w:color="auto"/>
        <w:bottom w:val="none" w:sz="0" w:space="0" w:color="auto"/>
        <w:right w:val="none" w:sz="0" w:space="0" w:color="auto"/>
      </w:divBdr>
      <w:divsChild>
        <w:div w:id="1552031296">
          <w:marLeft w:val="0"/>
          <w:marRight w:val="0"/>
          <w:marTop w:val="0"/>
          <w:marBottom w:val="0"/>
          <w:divBdr>
            <w:top w:val="none" w:sz="0" w:space="0" w:color="auto"/>
            <w:left w:val="none" w:sz="0" w:space="0" w:color="auto"/>
            <w:bottom w:val="none" w:sz="0" w:space="0" w:color="auto"/>
            <w:right w:val="none" w:sz="0" w:space="0" w:color="auto"/>
          </w:divBdr>
          <w:divsChild>
            <w:div w:id="1965036971">
              <w:marLeft w:val="0"/>
              <w:marRight w:val="0"/>
              <w:marTop w:val="0"/>
              <w:marBottom w:val="0"/>
              <w:divBdr>
                <w:top w:val="none" w:sz="0" w:space="0" w:color="auto"/>
                <w:left w:val="none" w:sz="0" w:space="0" w:color="auto"/>
                <w:bottom w:val="none" w:sz="0" w:space="0" w:color="auto"/>
                <w:right w:val="none" w:sz="0" w:space="0" w:color="auto"/>
              </w:divBdr>
              <w:divsChild>
                <w:div w:id="9922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0266">
      <w:bodyDiv w:val="1"/>
      <w:marLeft w:val="0"/>
      <w:marRight w:val="0"/>
      <w:marTop w:val="0"/>
      <w:marBottom w:val="0"/>
      <w:divBdr>
        <w:top w:val="none" w:sz="0" w:space="0" w:color="auto"/>
        <w:left w:val="none" w:sz="0" w:space="0" w:color="auto"/>
        <w:bottom w:val="none" w:sz="0" w:space="0" w:color="auto"/>
        <w:right w:val="none" w:sz="0" w:space="0" w:color="auto"/>
      </w:divBdr>
      <w:divsChild>
        <w:div w:id="2118602771">
          <w:marLeft w:val="0"/>
          <w:marRight w:val="0"/>
          <w:marTop w:val="0"/>
          <w:marBottom w:val="0"/>
          <w:divBdr>
            <w:top w:val="none" w:sz="0" w:space="0" w:color="auto"/>
            <w:left w:val="none" w:sz="0" w:space="0" w:color="auto"/>
            <w:bottom w:val="none" w:sz="0" w:space="0" w:color="auto"/>
            <w:right w:val="none" w:sz="0" w:space="0" w:color="auto"/>
          </w:divBdr>
          <w:divsChild>
            <w:div w:id="1629776063">
              <w:marLeft w:val="0"/>
              <w:marRight w:val="0"/>
              <w:marTop w:val="0"/>
              <w:marBottom w:val="0"/>
              <w:divBdr>
                <w:top w:val="none" w:sz="0" w:space="0" w:color="auto"/>
                <w:left w:val="none" w:sz="0" w:space="0" w:color="auto"/>
                <w:bottom w:val="none" w:sz="0" w:space="0" w:color="auto"/>
                <w:right w:val="none" w:sz="0" w:space="0" w:color="auto"/>
              </w:divBdr>
              <w:divsChild>
                <w:div w:id="560673861">
                  <w:marLeft w:val="0"/>
                  <w:marRight w:val="0"/>
                  <w:marTop w:val="0"/>
                  <w:marBottom w:val="0"/>
                  <w:divBdr>
                    <w:top w:val="none" w:sz="0" w:space="0" w:color="auto"/>
                    <w:left w:val="none" w:sz="0" w:space="0" w:color="auto"/>
                    <w:bottom w:val="none" w:sz="0" w:space="0" w:color="auto"/>
                    <w:right w:val="none" w:sz="0" w:space="0" w:color="auto"/>
                  </w:divBdr>
                  <w:divsChild>
                    <w:div w:id="1730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8421">
      <w:bodyDiv w:val="1"/>
      <w:marLeft w:val="0"/>
      <w:marRight w:val="0"/>
      <w:marTop w:val="0"/>
      <w:marBottom w:val="0"/>
      <w:divBdr>
        <w:top w:val="none" w:sz="0" w:space="0" w:color="auto"/>
        <w:left w:val="none" w:sz="0" w:space="0" w:color="auto"/>
        <w:bottom w:val="none" w:sz="0" w:space="0" w:color="auto"/>
        <w:right w:val="none" w:sz="0" w:space="0" w:color="auto"/>
      </w:divBdr>
    </w:div>
    <w:div w:id="456724486">
      <w:bodyDiv w:val="1"/>
      <w:marLeft w:val="0"/>
      <w:marRight w:val="0"/>
      <w:marTop w:val="0"/>
      <w:marBottom w:val="0"/>
      <w:divBdr>
        <w:top w:val="none" w:sz="0" w:space="0" w:color="auto"/>
        <w:left w:val="none" w:sz="0" w:space="0" w:color="auto"/>
        <w:bottom w:val="none" w:sz="0" w:space="0" w:color="auto"/>
        <w:right w:val="none" w:sz="0" w:space="0" w:color="auto"/>
      </w:divBdr>
      <w:divsChild>
        <w:div w:id="1483813235">
          <w:marLeft w:val="0"/>
          <w:marRight w:val="0"/>
          <w:marTop w:val="0"/>
          <w:marBottom w:val="0"/>
          <w:divBdr>
            <w:top w:val="none" w:sz="0" w:space="0" w:color="auto"/>
            <w:left w:val="none" w:sz="0" w:space="0" w:color="auto"/>
            <w:bottom w:val="none" w:sz="0" w:space="0" w:color="auto"/>
            <w:right w:val="none" w:sz="0" w:space="0" w:color="auto"/>
          </w:divBdr>
          <w:divsChild>
            <w:div w:id="809321929">
              <w:marLeft w:val="0"/>
              <w:marRight w:val="0"/>
              <w:marTop w:val="0"/>
              <w:marBottom w:val="0"/>
              <w:divBdr>
                <w:top w:val="none" w:sz="0" w:space="0" w:color="auto"/>
                <w:left w:val="none" w:sz="0" w:space="0" w:color="auto"/>
                <w:bottom w:val="none" w:sz="0" w:space="0" w:color="auto"/>
                <w:right w:val="none" w:sz="0" w:space="0" w:color="auto"/>
              </w:divBdr>
              <w:divsChild>
                <w:div w:id="14918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39322">
      <w:bodyDiv w:val="1"/>
      <w:marLeft w:val="0"/>
      <w:marRight w:val="0"/>
      <w:marTop w:val="0"/>
      <w:marBottom w:val="0"/>
      <w:divBdr>
        <w:top w:val="none" w:sz="0" w:space="0" w:color="auto"/>
        <w:left w:val="none" w:sz="0" w:space="0" w:color="auto"/>
        <w:bottom w:val="none" w:sz="0" w:space="0" w:color="auto"/>
        <w:right w:val="none" w:sz="0" w:space="0" w:color="auto"/>
      </w:divBdr>
      <w:divsChild>
        <w:div w:id="1042486214">
          <w:marLeft w:val="0"/>
          <w:marRight w:val="0"/>
          <w:marTop w:val="0"/>
          <w:marBottom w:val="0"/>
          <w:divBdr>
            <w:top w:val="none" w:sz="0" w:space="0" w:color="auto"/>
            <w:left w:val="none" w:sz="0" w:space="0" w:color="auto"/>
            <w:bottom w:val="none" w:sz="0" w:space="0" w:color="auto"/>
            <w:right w:val="none" w:sz="0" w:space="0" w:color="auto"/>
          </w:divBdr>
          <w:divsChild>
            <w:div w:id="1490898220">
              <w:marLeft w:val="0"/>
              <w:marRight w:val="0"/>
              <w:marTop w:val="0"/>
              <w:marBottom w:val="0"/>
              <w:divBdr>
                <w:top w:val="none" w:sz="0" w:space="0" w:color="auto"/>
                <w:left w:val="none" w:sz="0" w:space="0" w:color="auto"/>
                <w:bottom w:val="none" w:sz="0" w:space="0" w:color="auto"/>
                <w:right w:val="none" w:sz="0" w:space="0" w:color="auto"/>
              </w:divBdr>
              <w:divsChild>
                <w:div w:id="7407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4035">
      <w:bodyDiv w:val="1"/>
      <w:marLeft w:val="0"/>
      <w:marRight w:val="0"/>
      <w:marTop w:val="0"/>
      <w:marBottom w:val="0"/>
      <w:divBdr>
        <w:top w:val="none" w:sz="0" w:space="0" w:color="auto"/>
        <w:left w:val="none" w:sz="0" w:space="0" w:color="auto"/>
        <w:bottom w:val="none" w:sz="0" w:space="0" w:color="auto"/>
        <w:right w:val="none" w:sz="0" w:space="0" w:color="auto"/>
      </w:divBdr>
    </w:div>
    <w:div w:id="847716543">
      <w:bodyDiv w:val="1"/>
      <w:marLeft w:val="0"/>
      <w:marRight w:val="0"/>
      <w:marTop w:val="0"/>
      <w:marBottom w:val="0"/>
      <w:divBdr>
        <w:top w:val="none" w:sz="0" w:space="0" w:color="auto"/>
        <w:left w:val="none" w:sz="0" w:space="0" w:color="auto"/>
        <w:bottom w:val="none" w:sz="0" w:space="0" w:color="auto"/>
        <w:right w:val="none" w:sz="0" w:space="0" w:color="auto"/>
      </w:divBdr>
    </w:div>
    <w:div w:id="1110319435">
      <w:bodyDiv w:val="1"/>
      <w:marLeft w:val="0"/>
      <w:marRight w:val="0"/>
      <w:marTop w:val="0"/>
      <w:marBottom w:val="0"/>
      <w:divBdr>
        <w:top w:val="none" w:sz="0" w:space="0" w:color="auto"/>
        <w:left w:val="none" w:sz="0" w:space="0" w:color="auto"/>
        <w:bottom w:val="none" w:sz="0" w:space="0" w:color="auto"/>
        <w:right w:val="none" w:sz="0" w:space="0" w:color="auto"/>
      </w:divBdr>
      <w:divsChild>
        <w:div w:id="983239395">
          <w:marLeft w:val="0"/>
          <w:marRight w:val="0"/>
          <w:marTop w:val="0"/>
          <w:marBottom w:val="0"/>
          <w:divBdr>
            <w:top w:val="none" w:sz="0" w:space="0" w:color="auto"/>
            <w:left w:val="none" w:sz="0" w:space="0" w:color="auto"/>
            <w:bottom w:val="none" w:sz="0" w:space="0" w:color="auto"/>
            <w:right w:val="none" w:sz="0" w:space="0" w:color="auto"/>
          </w:divBdr>
          <w:divsChild>
            <w:div w:id="1002440486">
              <w:marLeft w:val="0"/>
              <w:marRight w:val="0"/>
              <w:marTop w:val="0"/>
              <w:marBottom w:val="0"/>
              <w:divBdr>
                <w:top w:val="none" w:sz="0" w:space="0" w:color="auto"/>
                <w:left w:val="none" w:sz="0" w:space="0" w:color="auto"/>
                <w:bottom w:val="none" w:sz="0" w:space="0" w:color="auto"/>
                <w:right w:val="none" w:sz="0" w:space="0" w:color="auto"/>
              </w:divBdr>
              <w:divsChild>
                <w:div w:id="751703109">
                  <w:marLeft w:val="0"/>
                  <w:marRight w:val="0"/>
                  <w:marTop w:val="0"/>
                  <w:marBottom w:val="0"/>
                  <w:divBdr>
                    <w:top w:val="none" w:sz="0" w:space="0" w:color="auto"/>
                    <w:left w:val="none" w:sz="0" w:space="0" w:color="auto"/>
                    <w:bottom w:val="none" w:sz="0" w:space="0" w:color="auto"/>
                    <w:right w:val="none" w:sz="0" w:space="0" w:color="auto"/>
                  </w:divBdr>
                  <w:divsChild>
                    <w:div w:id="12984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4104">
      <w:bodyDiv w:val="1"/>
      <w:marLeft w:val="0"/>
      <w:marRight w:val="0"/>
      <w:marTop w:val="0"/>
      <w:marBottom w:val="0"/>
      <w:divBdr>
        <w:top w:val="none" w:sz="0" w:space="0" w:color="auto"/>
        <w:left w:val="none" w:sz="0" w:space="0" w:color="auto"/>
        <w:bottom w:val="none" w:sz="0" w:space="0" w:color="auto"/>
        <w:right w:val="none" w:sz="0" w:space="0" w:color="auto"/>
      </w:divBdr>
    </w:div>
    <w:div w:id="2084838702">
      <w:bodyDiv w:val="1"/>
      <w:marLeft w:val="0"/>
      <w:marRight w:val="0"/>
      <w:marTop w:val="0"/>
      <w:marBottom w:val="0"/>
      <w:divBdr>
        <w:top w:val="none" w:sz="0" w:space="0" w:color="auto"/>
        <w:left w:val="none" w:sz="0" w:space="0" w:color="auto"/>
        <w:bottom w:val="none" w:sz="0" w:space="0" w:color="auto"/>
        <w:right w:val="none" w:sz="0" w:space="0" w:color="auto"/>
      </w:divBdr>
      <w:divsChild>
        <w:div w:id="123739673">
          <w:marLeft w:val="0"/>
          <w:marRight w:val="0"/>
          <w:marTop w:val="0"/>
          <w:marBottom w:val="0"/>
          <w:divBdr>
            <w:top w:val="none" w:sz="0" w:space="0" w:color="auto"/>
            <w:left w:val="none" w:sz="0" w:space="0" w:color="auto"/>
            <w:bottom w:val="none" w:sz="0" w:space="0" w:color="auto"/>
            <w:right w:val="none" w:sz="0" w:space="0" w:color="auto"/>
          </w:divBdr>
          <w:divsChild>
            <w:div w:id="428431440">
              <w:marLeft w:val="0"/>
              <w:marRight w:val="0"/>
              <w:marTop w:val="0"/>
              <w:marBottom w:val="0"/>
              <w:divBdr>
                <w:top w:val="none" w:sz="0" w:space="0" w:color="auto"/>
                <w:left w:val="none" w:sz="0" w:space="0" w:color="auto"/>
                <w:bottom w:val="none" w:sz="0" w:space="0" w:color="auto"/>
                <w:right w:val="none" w:sz="0" w:space="0" w:color="auto"/>
              </w:divBdr>
              <w:divsChild>
                <w:div w:id="548302858">
                  <w:marLeft w:val="0"/>
                  <w:marRight w:val="0"/>
                  <w:marTop w:val="0"/>
                  <w:marBottom w:val="0"/>
                  <w:divBdr>
                    <w:top w:val="none" w:sz="0" w:space="0" w:color="auto"/>
                    <w:left w:val="none" w:sz="0" w:space="0" w:color="auto"/>
                    <w:bottom w:val="none" w:sz="0" w:space="0" w:color="auto"/>
                    <w:right w:val="none" w:sz="0" w:space="0" w:color="auto"/>
                  </w:divBdr>
                  <w:divsChild>
                    <w:div w:id="266501273">
                      <w:marLeft w:val="0"/>
                      <w:marRight w:val="0"/>
                      <w:marTop w:val="0"/>
                      <w:marBottom w:val="0"/>
                      <w:divBdr>
                        <w:top w:val="none" w:sz="0" w:space="0" w:color="auto"/>
                        <w:left w:val="none" w:sz="0" w:space="0" w:color="auto"/>
                        <w:bottom w:val="none" w:sz="0" w:space="0" w:color="auto"/>
                        <w:right w:val="none" w:sz="0" w:space="0" w:color="auto"/>
                      </w:divBdr>
                    </w:div>
                  </w:divsChild>
                </w:div>
                <w:div w:id="2037534603">
                  <w:marLeft w:val="0"/>
                  <w:marRight w:val="0"/>
                  <w:marTop w:val="0"/>
                  <w:marBottom w:val="0"/>
                  <w:divBdr>
                    <w:top w:val="none" w:sz="0" w:space="0" w:color="auto"/>
                    <w:left w:val="none" w:sz="0" w:space="0" w:color="auto"/>
                    <w:bottom w:val="none" w:sz="0" w:space="0" w:color="auto"/>
                    <w:right w:val="none" w:sz="0" w:space="0" w:color="auto"/>
                  </w:divBdr>
                  <w:divsChild>
                    <w:div w:id="12520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0301">
          <w:marLeft w:val="0"/>
          <w:marRight w:val="0"/>
          <w:marTop w:val="0"/>
          <w:marBottom w:val="0"/>
          <w:divBdr>
            <w:top w:val="none" w:sz="0" w:space="0" w:color="auto"/>
            <w:left w:val="none" w:sz="0" w:space="0" w:color="auto"/>
            <w:bottom w:val="none" w:sz="0" w:space="0" w:color="auto"/>
            <w:right w:val="none" w:sz="0" w:space="0" w:color="auto"/>
          </w:divBdr>
          <w:divsChild>
            <w:div w:id="1153331668">
              <w:marLeft w:val="0"/>
              <w:marRight w:val="0"/>
              <w:marTop w:val="0"/>
              <w:marBottom w:val="0"/>
              <w:divBdr>
                <w:top w:val="none" w:sz="0" w:space="0" w:color="auto"/>
                <w:left w:val="none" w:sz="0" w:space="0" w:color="auto"/>
                <w:bottom w:val="none" w:sz="0" w:space="0" w:color="auto"/>
                <w:right w:val="none" w:sz="0" w:space="0" w:color="auto"/>
              </w:divBdr>
              <w:divsChild>
                <w:div w:id="1267077430">
                  <w:marLeft w:val="0"/>
                  <w:marRight w:val="0"/>
                  <w:marTop w:val="0"/>
                  <w:marBottom w:val="0"/>
                  <w:divBdr>
                    <w:top w:val="none" w:sz="0" w:space="0" w:color="auto"/>
                    <w:left w:val="none" w:sz="0" w:space="0" w:color="auto"/>
                    <w:bottom w:val="none" w:sz="0" w:space="0" w:color="auto"/>
                    <w:right w:val="none" w:sz="0" w:space="0" w:color="auto"/>
                  </w:divBdr>
                  <w:divsChild>
                    <w:div w:id="12122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enity-financial.io" TargetMode="External"/><Relationship Id="rId3" Type="http://schemas.openxmlformats.org/officeDocument/2006/relationships/settings" Target="settings.xml"/><Relationship Id="rId7" Type="http://schemas.openxmlformats.org/officeDocument/2006/relationships/hyperlink" Target="https://serenity-financial.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23</Pages>
  <Words>13190</Words>
  <Characters>75189</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Moskvitch</dc:creator>
  <cp:keywords/>
  <dc:description/>
  <cp:lastModifiedBy>Vasily Alexeev</cp:lastModifiedBy>
  <cp:revision>20</cp:revision>
  <dcterms:created xsi:type="dcterms:W3CDTF">2017-11-01T13:31:00Z</dcterms:created>
  <dcterms:modified xsi:type="dcterms:W3CDTF">2017-11-14T17:56:00Z</dcterms:modified>
</cp:coreProperties>
</file>