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Занятие 2. Блочные и строчные элементы. Диватоз. Устаревшие и новые теги. Встречаем 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CSS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Разбираемся с тем, как ведут себя различные теги по отношению к своим «собратьям»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Отдельно рассказать о </w:t>
      </w:r>
      <w:r>
        <w:rPr>
          <w:rFonts w:cs="Times New Roman" w:ascii="Times New Roman" w:hAnsi="Times New Roman"/>
          <w:sz w:val="28"/>
          <w:szCs w:val="28"/>
          <w:lang w:val="en-US"/>
        </w:rPr>
        <w:t>index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Определяем разницу между блочными и строчными элементами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Универсальные блочные и строчные теги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Знакомимся с основным блочным элементом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Что такое Диватоз и как его «лечат»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Знакомимся с не таким основным строчным элементом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Устаревшие и новые теги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Встречаем 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>. Первое знакомство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Что это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Зачем он нужен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Подключение </w:t>
      </w:r>
      <w:r>
        <w:rPr>
          <w:rFonts w:cs="Times New Roman" w:ascii="Times New Roman" w:hAnsi="Times New Roman"/>
          <w:sz w:val="28"/>
          <w:szCs w:val="28"/>
          <w:lang w:val="en-US"/>
        </w:rPr>
        <w:t>css-</w:t>
      </w:r>
      <w:r>
        <w:rPr>
          <w:rFonts w:cs="Times New Roman" w:ascii="Times New Roman" w:hAnsi="Times New Roman"/>
          <w:sz w:val="28"/>
          <w:szCs w:val="28"/>
        </w:rPr>
        <w:t>стилей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 способа подключения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Приоритетность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472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b651de"/>
    <w:rPr>
      <w:rFonts w:ascii="Courier New" w:hAnsi="Courier New" w:eastAsia="Times New Roman" w:cs="Courier New"/>
      <w:sz w:val="20"/>
      <w:szCs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2472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Application>LibreOffice/7.3.4.2$Windows_X86_64 LibreOffice_project/728fec16bd5f605073805c3c9e7c4212a0120dc5</Application>
  <AppVersion>15.0000</AppVersion>
  <Pages>1</Pages>
  <Words>96</Words>
  <Characters>522</Characters>
  <CharactersWithSpaces>592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2021-06-06T17:08:00Z</dcterms:created>
  <dc:creator>DELL</dc:creator>
  <dc:description/>
  <dc:language>ru-RU</dc:language>
  <cp:lastModifiedBy/>
  <dcterms:modified xsi:type="dcterms:W3CDTF">2022-08-30T18:59:30Z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