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B1C2" w14:textId="6C053FCB" w:rsidR="001632A7" w:rsidRDefault="00CC3AB9">
      <w:r>
        <w:t xml:space="preserve">El </w:t>
      </w:r>
      <w:proofErr w:type="spellStart"/>
      <w:r>
        <w:t>oxazepam</w:t>
      </w:r>
      <w:proofErr w:type="spellEnd"/>
      <w:r>
        <w:t xml:space="preserve"> se metaboliza por medio de tres enzimas:</w:t>
      </w:r>
    </w:p>
    <w:p w14:paraId="599F73BF" w14:textId="77777777" w:rsidR="00CC3AB9" w:rsidRPr="00CC3AB9" w:rsidRDefault="00CC3AB9" w:rsidP="00CC3AB9">
      <w:proofErr w:type="gramStart"/>
      <w:r w:rsidRPr="00CC3AB9">
        <w:t xml:space="preserve">  </w:t>
      </w:r>
      <w:r w:rsidRPr="00CC3AB9">
        <w:rPr>
          <w:b/>
          <w:bCs/>
        </w:rPr>
        <w:t>R</w:t>
      </w:r>
      <w:proofErr w:type="gramEnd"/>
      <w:r w:rsidRPr="00CC3AB9">
        <w:rPr>
          <w:b/>
          <w:bCs/>
        </w:rPr>
        <w:t>-</w:t>
      </w:r>
      <w:proofErr w:type="spellStart"/>
      <w:r w:rsidRPr="00CC3AB9">
        <w:rPr>
          <w:b/>
          <w:bCs/>
        </w:rPr>
        <w:t>Oxazepam</w:t>
      </w:r>
      <w:proofErr w:type="spellEnd"/>
      <w:r w:rsidRPr="00CC3AB9">
        <w:rPr>
          <w:b/>
          <w:bCs/>
        </w:rPr>
        <w:t>:</w:t>
      </w:r>
      <w:r w:rsidRPr="00CC3AB9">
        <w:t xml:space="preserve"> Sigue una cinética clásica de </w:t>
      </w:r>
      <w:r w:rsidRPr="00CC3AB9">
        <w:rPr>
          <w:b/>
          <w:bCs/>
        </w:rPr>
        <w:t>Michaelis-Menten</w:t>
      </w:r>
      <w:r w:rsidRPr="00CC3AB9">
        <w:t xml:space="preserve">, con una constante de afinidad (\(K_{m}\)) de 90.7 </w:t>
      </w:r>
      <w:proofErr w:type="gramStart"/>
      <w:r w:rsidRPr="00CC3AB9">
        <w:t>\(</w:t>
      </w:r>
      <w:proofErr w:type="gramEnd"/>
      <w:r w:rsidRPr="00CC3AB9">
        <w:t xml:space="preserve">\mu </w:t>
      </w:r>
      <w:proofErr w:type="gramStart"/>
      <w:r w:rsidRPr="00CC3AB9">
        <w:t>\)M</w:t>
      </w:r>
      <w:proofErr w:type="gramEnd"/>
      <w:r w:rsidRPr="00CC3AB9">
        <w:t xml:space="preserve"> y una velocidad máxima (\(V_{</w:t>
      </w:r>
      <w:proofErr w:type="spellStart"/>
      <w:r w:rsidRPr="00CC3AB9">
        <w:t>max</w:t>
      </w:r>
      <w:proofErr w:type="spellEnd"/>
      <w:r w:rsidRPr="00CC3AB9">
        <w:t>}\)) de 25.1 pmol/min/mg. Este proceso está mediado principalmente por las enzimas UGT1A9 y UGT2B7. [</w:t>
      </w:r>
      <w:hyperlink r:id="rId4" w:history="1">
        <w:r w:rsidRPr="00CC3AB9">
          <w:rPr>
            <w:rStyle w:val="Hipervnculo"/>
          </w:rPr>
          <w:t>1</w:t>
        </w:r>
      </w:hyperlink>
      <w:r w:rsidRPr="00CC3AB9">
        <w:t xml:space="preserve">, </w:t>
      </w:r>
      <w:hyperlink r:id="rId5" w:history="1">
        <w:r w:rsidRPr="00CC3AB9">
          <w:rPr>
            <w:rStyle w:val="Hipervnculo"/>
          </w:rPr>
          <w:t>2</w:t>
        </w:r>
      </w:hyperlink>
      <w:r w:rsidRPr="00CC3AB9">
        <w:t>]</w:t>
      </w:r>
    </w:p>
    <w:p w14:paraId="1B1901DC" w14:textId="552852F5" w:rsidR="00CC3AB9" w:rsidRDefault="00CC3AB9" w:rsidP="00CC3AB9">
      <w:proofErr w:type="gramStart"/>
      <w:r w:rsidRPr="00CC3AB9">
        <w:t xml:space="preserve">  </w:t>
      </w:r>
      <w:r w:rsidRPr="00CC3AB9">
        <w:rPr>
          <w:b/>
          <w:bCs/>
        </w:rPr>
        <w:t>S</w:t>
      </w:r>
      <w:proofErr w:type="gramEnd"/>
      <w:r w:rsidRPr="00CC3AB9">
        <w:rPr>
          <w:b/>
          <w:bCs/>
        </w:rPr>
        <w:t>-</w:t>
      </w:r>
      <w:proofErr w:type="spellStart"/>
      <w:r w:rsidRPr="00CC3AB9">
        <w:rPr>
          <w:b/>
          <w:bCs/>
        </w:rPr>
        <w:t>Oxazepam</w:t>
      </w:r>
      <w:proofErr w:type="spellEnd"/>
      <w:r w:rsidRPr="00CC3AB9">
        <w:rPr>
          <w:b/>
          <w:bCs/>
        </w:rPr>
        <w:t>:</w:t>
      </w:r>
      <w:r w:rsidRPr="00CC3AB9">
        <w:t xml:space="preserve"> Sigue un modelo de inhibición por sustrato, donde concentraciones elevadas retrasan su propio metabolismo. Presenta un \(K_{m}\) de 28.8 </w:t>
      </w:r>
      <w:proofErr w:type="gramStart"/>
      <w:r w:rsidRPr="00CC3AB9">
        <w:t>\(</w:t>
      </w:r>
      <w:proofErr w:type="gramEnd"/>
      <w:r w:rsidRPr="00CC3AB9">
        <w:t xml:space="preserve">\mu </w:t>
      </w:r>
      <w:proofErr w:type="gramStart"/>
      <w:r w:rsidRPr="00CC3AB9">
        <w:t>\)M</w:t>
      </w:r>
      <w:proofErr w:type="gramEnd"/>
      <w:r w:rsidRPr="00CC3AB9">
        <w:t xml:space="preserve"> y una \(V_{</w:t>
      </w:r>
      <w:proofErr w:type="spellStart"/>
      <w:r w:rsidRPr="00CC3AB9">
        <w:t>max</w:t>
      </w:r>
      <w:proofErr w:type="spellEnd"/>
      <w:r w:rsidRPr="00CC3AB9">
        <w:t>}\) de 54.9 pmol/min/mg, metabolizándose principalmente por la enzima UGT2B15</w:t>
      </w:r>
    </w:p>
    <w:p w14:paraId="1C4361AA" w14:textId="787948F2" w:rsidR="003F75E5" w:rsidRDefault="003F75E5" w:rsidP="00CC3AB9">
      <w:r>
        <w:t xml:space="preserve">Para IV </w:t>
      </w:r>
      <w:proofErr w:type="spellStart"/>
      <w:r>
        <w:t>admon</w:t>
      </w:r>
      <w:proofErr w:type="spellEnd"/>
      <w:r>
        <w:t xml:space="preserve"> no se necesita definir una formulación</w:t>
      </w:r>
    </w:p>
    <w:p w14:paraId="6DA69623" w14:textId="214A8326" w:rsidR="00454116" w:rsidRDefault="00454116" w:rsidP="00CC3AB9">
      <w:r>
        <w:t xml:space="preserve">Los valores de Km y </w:t>
      </w:r>
      <w:proofErr w:type="spellStart"/>
      <w:r>
        <w:t>Vmax</w:t>
      </w:r>
      <w:proofErr w:type="spellEnd"/>
      <w:r>
        <w:t xml:space="preserve"> no puede optimizarse en el programa, se tuvieron que buscar otros</w:t>
      </w:r>
    </w:p>
    <w:p w14:paraId="3CD30044" w14:textId="0B30A4B8" w:rsidR="009E5AA0" w:rsidRDefault="009E5AA0" w:rsidP="00CC3AB9">
      <w:r>
        <w:t>PARA SUJETO 1</w:t>
      </w:r>
    </w:p>
    <w:p w14:paraId="20E9FAC3" w14:textId="67636E3F" w:rsidR="00454116" w:rsidRDefault="00454116" w:rsidP="00CC3AB9">
      <w:r>
        <w:t xml:space="preserve">Primera simulación con los nuevos valores de Km y </w:t>
      </w:r>
      <w:proofErr w:type="spellStart"/>
      <w:r>
        <w:t>Vmax</w:t>
      </w:r>
      <w:proofErr w:type="spellEnd"/>
    </w:p>
    <w:p w14:paraId="5EC90493" w14:textId="6AACE751" w:rsidR="003F75E5" w:rsidRDefault="006B182E" w:rsidP="00CC3AB9">
      <w:r w:rsidRPr="006B182E">
        <w:drawing>
          <wp:inline distT="0" distB="0" distL="0" distR="0" wp14:anchorId="063301D2" wp14:editId="63C9CE9B">
            <wp:extent cx="2674189" cy="1354341"/>
            <wp:effectExtent l="0" t="0" r="0" b="0"/>
            <wp:docPr id="199070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3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8566" cy="135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C2C" w14:textId="30870EF8" w:rsidR="00EF33C6" w:rsidRDefault="00EF33C6" w:rsidP="00CC3AB9">
      <w:r>
        <w:t>Primera optimización</w:t>
      </w:r>
      <w:r w:rsidR="006B182E">
        <w:t xml:space="preserve"> (con valores optimizados para </w:t>
      </w:r>
      <w:proofErr w:type="spellStart"/>
      <w:r w:rsidR="006B182E">
        <w:t>logP</w:t>
      </w:r>
      <w:proofErr w:type="spellEnd"/>
      <w:r w:rsidR="006B182E">
        <w:t xml:space="preserve">, </w:t>
      </w:r>
      <w:proofErr w:type="spellStart"/>
      <w:r w:rsidR="006B182E">
        <w:t>Kcat</w:t>
      </w:r>
      <w:proofErr w:type="spellEnd"/>
      <w:r w:rsidR="006B182E">
        <w:t xml:space="preserve">, plasma </w:t>
      </w:r>
      <w:proofErr w:type="spellStart"/>
      <w:r w:rsidR="006B182E">
        <w:t>clearance</w:t>
      </w:r>
      <w:proofErr w:type="spellEnd"/>
      <w:r w:rsidR="006B182E">
        <w:t xml:space="preserve"> y </w:t>
      </w:r>
      <w:proofErr w:type="spellStart"/>
      <w:r w:rsidR="006B182E">
        <w:t>specific</w:t>
      </w:r>
      <w:proofErr w:type="spellEnd"/>
      <w:r w:rsidR="006B182E">
        <w:t xml:space="preserve"> </w:t>
      </w:r>
      <w:proofErr w:type="spellStart"/>
      <w:r w:rsidR="006B182E">
        <w:t>clearance</w:t>
      </w:r>
      <w:proofErr w:type="spellEnd"/>
      <w:r w:rsidR="006B182E">
        <w:t xml:space="preserve">) </w:t>
      </w:r>
    </w:p>
    <w:p w14:paraId="14187A37" w14:textId="1069FA77" w:rsidR="00EF33C6" w:rsidRDefault="006B182E" w:rsidP="00CC3AB9">
      <w:r w:rsidRPr="006B182E">
        <w:drawing>
          <wp:inline distT="0" distB="0" distL="0" distR="0" wp14:anchorId="2425A0CC" wp14:editId="59D75330">
            <wp:extent cx="2635834" cy="1371600"/>
            <wp:effectExtent l="0" t="0" r="0" b="0"/>
            <wp:docPr id="69263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4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194" cy="13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B12E" w14:textId="65C49C15" w:rsidR="00EF33C6" w:rsidRDefault="00EF33C6" w:rsidP="00CC3AB9">
      <w:r>
        <w:t xml:space="preserve">Segunda </w:t>
      </w:r>
      <w:r w:rsidR="006B182E">
        <w:t xml:space="preserve">optimización (con cambio de método de </w:t>
      </w:r>
      <w:proofErr w:type="spellStart"/>
      <w:r w:rsidR="006B182E">
        <w:t>calculo</w:t>
      </w:r>
      <w:proofErr w:type="spellEnd"/>
      <w:r w:rsidR="006B182E">
        <w:t xml:space="preserve"> de coeficientes de partición a Schmitt)</w:t>
      </w:r>
    </w:p>
    <w:p w14:paraId="29F6DD8F" w14:textId="6DDEDDA6" w:rsidR="00297850" w:rsidRDefault="00297850" w:rsidP="00CC3AB9">
      <w:r w:rsidRPr="00297850">
        <w:lastRenderedPageBreak/>
        <w:drawing>
          <wp:inline distT="0" distB="0" distL="0" distR="0" wp14:anchorId="19EA1461" wp14:editId="2C91D5BF">
            <wp:extent cx="5612130" cy="2850516"/>
            <wp:effectExtent l="0" t="0" r="7620" b="6985"/>
            <wp:docPr id="87117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2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834" cy="287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E8F" w14:textId="2677ECF4" w:rsidR="009E5AA0" w:rsidRDefault="009E5AA0" w:rsidP="00CC3AB9">
      <w:r>
        <w:t>Para sujeto 2</w:t>
      </w:r>
    </w:p>
    <w:p w14:paraId="0D8FCA8F" w14:textId="7A190952" w:rsidR="00986F40" w:rsidRDefault="00986F40" w:rsidP="00CC3AB9">
      <w:r w:rsidRPr="00986F40">
        <w:drawing>
          <wp:inline distT="0" distB="0" distL="0" distR="0" wp14:anchorId="2D8797D6" wp14:editId="25458C7C">
            <wp:extent cx="5612130" cy="2825750"/>
            <wp:effectExtent l="0" t="0" r="7620" b="0"/>
            <wp:docPr id="73692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2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218B" w14:textId="782B342E" w:rsidR="00222933" w:rsidRDefault="00222933" w:rsidP="00CC3AB9"/>
    <w:p w14:paraId="55CFB4F3" w14:textId="3E89800E" w:rsidR="00754C69" w:rsidRDefault="00754C69" w:rsidP="00CC3AB9">
      <w:r w:rsidRPr="00754C69">
        <w:lastRenderedPageBreak/>
        <w:drawing>
          <wp:inline distT="0" distB="0" distL="0" distR="0" wp14:anchorId="3C026B22" wp14:editId="18913826">
            <wp:extent cx="5612130" cy="2853690"/>
            <wp:effectExtent l="0" t="0" r="7620" b="3810"/>
            <wp:docPr id="116826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D95" w14:textId="7F0CC641" w:rsidR="00754C69" w:rsidRDefault="00754C69" w:rsidP="00CC3AB9">
      <w:r>
        <w:t>Para sujeto 3</w:t>
      </w:r>
    </w:p>
    <w:p w14:paraId="1B870DF3" w14:textId="47ADE8D2" w:rsidR="007E68B8" w:rsidRDefault="007E68B8" w:rsidP="00CC3AB9">
      <w:r w:rsidRPr="007E68B8">
        <w:drawing>
          <wp:inline distT="0" distB="0" distL="0" distR="0" wp14:anchorId="75C989F1" wp14:editId="09EE0E40">
            <wp:extent cx="5612130" cy="2811780"/>
            <wp:effectExtent l="0" t="0" r="7620" b="7620"/>
            <wp:docPr id="1099163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3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5231" w14:textId="45578793" w:rsidR="00754C69" w:rsidRDefault="007E68B8" w:rsidP="00CC3AB9">
      <w:r>
        <w:t>Para sujeto 4</w:t>
      </w:r>
    </w:p>
    <w:p w14:paraId="6B417293" w14:textId="20EFCA03" w:rsidR="007E68B8" w:rsidRDefault="007E68B8" w:rsidP="00CC3AB9">
      <w:r w:rsidRPr="007E68B8">
        <w:lastRenderedPageBreak/>
        <w:drawing>
          <wp:inline distT="0" distB="0" distL="0" distR="0" wp14:anchorId="2A25AB42" wp14:editId="0A59593A">
            <wp:extent cx="5612130" cy="2806065"/>
            <wp:effectExtent l="0" t="0" r="7620" b="0"/>
            <wp:docPr id="40779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9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A297" w14:textId="6D605B6E" w:rsidR="00093EE6" w:rsidRDefault="00093EE6" w:rsidP="00CC3AB9">
      <w:r>
        <w:t>Para sujeto 5</w:t>
      </w:r>
    </w:p>
    <w:p w14:paraId="3CA8EBC8" w14:textId="5C55A686" w:rsidR="00093EE6" w:rsidRDefault="00093EE6" w:rsidP="00CC3AB9">
      <w:r w:rsidRPr="00093EE6">
        <w:drawing>
          <wp:inline distT="0" distB="0" distL="0" distR="0" wp14:anchorId="5CE23AB8" wp14:editId="0B55CC46">
            <wp:extent cx="5612130" cy="2820035"/>
            <wp:effectExtent l="0" t="0" r="7620" b="0"/>
            <wp:docPr id="588245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181D" w14:textId="3749B7F4" w:rsidR="00DD4A16" w:rsidRDefault="00DD4A16" w:rsidP="00CC3AB9">
      <w:r>
        <w:t>Para sujeto 6:</w:t>
      </w:r>
    </w:p>
    <w:p w14:paraId="3065AA60" w14:textId="6FA3F19D" w:rsidR="00DD4A16" w:rsidRDefault="00DD4A16" w:rsidP="00CC3AB9">
      <w:r w:rsidRPr="00DD4A16">
        <w:lastRenderedPageBreak/>
        <w:drawing>
          <wp:inline distT="0" distB="0" distL="0" distR="0" wp14:anchorId="7F791655" wp14:editId="7EE2F66D">
            <wp:extent cx="5612130" cy="2856865"/>
            <wp:effectExtent l="0" t="0" r="7620" b="635"/>
            <wp:docPr id="98750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2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B9"/>
    <w:rsid w:val="00093EE6"/>
    <w:rsid w:val="001632A7"/>
    <w:rsid w:val="00222933"/>
    <w:rsid w:val="00297850"/>
    <w:rsid w:val="003F75E5"/>
    <w:rsid w:val="00454116"/>
    <w:rsid w:val="006B182E"/>
    <w:rsid w:val="00754C69"/>
    <w:rsid w:val="00776D23"/>
    <w:rsid w:val="007C25D3"/>
    <w:rsid w:val="007E68B8"/>
    <w:rsid w:val="0090659A"/>
    <w:rsid w:val="00986F40"/>
    <w:rsid w:val="009E5AA0"/>
    <w:rsid w:val="00CB7FB2"/>
    <w:rsid w:val="00CC3AB9"/>
    <w:rsid w:val="00D0440D"/>
    <w:rsid w:val="00DD4A16"/>
    <w:rsid w:val="00EF33C6"/>
    <w:rsid w:val="00FD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A181"/>
  <w15:chartTrackingRefBased/>
  <w15:docId w15:val="{6600F682-B746-4A33-B2FA-2D81A271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A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A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3A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anslate.google.com/translate?u=https://www.mdpi.com/1999-4923/16/2/243&amp;hl=es&amp;sl=en&amp;tl=es&amp;client=sg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gtfch.org/cms/images/stories/media/tb/tb2007/s165-170.pdf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2914</TotalTime>
  <Pages>5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ABISAI SANTILLAN GARCIA</dc:creator>
  <cp:keywords/>
  <dc:description/>
  <cp:lastModifiedBy>JESUS ABISAI SANTILLAN GARCIA</cp:lastModifiedBy>
  <cp:revision>1</cp:revision>
  <dcterms:created xsi:type="dcterms:W3CDTF">2026-05-23T03:06:00Z</dcterms:created>
  <dcterms:modified xsi:type="dcterms:W3CDTF">2026-05-25T03:40:00Z</dcterms:modified>
</cp:coreProperties>
</file>