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533" w:rsidRDefault="00D35BDF">
      <w:r>
        <w:t>12</w:t>
      </w:r>
    </w:p>
    <w:p w:rsidR="00D35BDF" w:rsidRPr="006320E5" w:rsidRDefault="00D35BDF" w:rsidP="006320E5">
      <w:pPr>
        <w:pStyle w:val="a3"/>
        <w:shd w:val="clear" w:color="auto" w:fill="CCCCCC"/>
        <w:ind w:firstLine="225"/>
        <w:jc w:val="both"/>
        <w:rPr>
          <w:rFonts w:asciiTheme="minorHAnsi" w:hAnsiTheme="minorHAnsi"/>
          <w:color w:val="000000"/>
          <w:sz w:val="22"/>
          <w:szCs w:val="22"/>
          <w:shd w:val="clear" w:color="auto" w:fill="CCCCCC"/>
        </w:rPr>
      </w:pPr>
      <w:proofErr w:type="spellStart"/>
      <w:r w:rsidRPr="006320E5">
        <w:rPr>
          <w:rFonts w:asciiTheme="minorHAnsi" w:hAnsiTheme="minorHAnsi"/>
          <w:b/>
          <w:bCs/>
          <w:color w:val="000000"/>
          <w:kern w:val="36"/>
          <w:sz w:val="22"/>
          <w:szCs w:val="22"/>
        </w:rPr>
        <w:t>Документи</w:t>
      </w:r>
      <w:proofErr w:type="spellEnd"/>
      <w:r w:rsidRPr="006320E5">
        <w:rPr>
          <w:rFonts w:asciiTheme="minorHAnsi" w:hAnsiTheme="minorHAnsi"/>
          <w:b/>
          <w:bCs/>
          <w:color w:val="000000"/>
          <w:kern w:val="36"/>
          <w:sz w:val="22"/>
          <w:szCs w:val="22"/>
        </w:rPr>
        <w:t xml:space="preserve"> </w:t>
      </w:r>
      <w:proofErr w:type="spellStart"/>
      <w:r w:rsidRPr="006320E5">
        <w:rPr>
          <w:rFonts w:asciiTheme="minorHAnsi" w:hAnsiTheme="minorHAnsi"/>
          <w:b/>
          <w:bCs/>
          <w:color w:val="000000"/>
          <w:kern w:val="36"/>
          <w:sz w:val="22"/>
          <w:szCs w:val="22"/>
        </w:rPr>
        <w:t>щодо</w:t>
      </w:r>
      <w:proofErr w:type="spellEnd"/>
      <w:r w:rsidRPr="006320E5">
        <w:rPr>
          <w:rFonts w:asciiTheme="minorHAnsi" w:hAnsiTheme="minorHAnsi"/>
          <w:b/>
          <w:bCs/>
          <w:color w:val="000000"/>
          <w:kern w:val="36"/>
          <w:sz w:val="22"/>
          <w:szCs w:val="22"/>
        </w:rPr>
        <w:t xml:space="preserve"> </w:t>
      </w:r>
      <w:proofErr w:type="spellStart"/>
      <w:r w:rsidRPr="006320E5">
        <w:rPr>
          <w:rFonts w:asciiTheme="minorHAnsi" w:hAnsiTheme="minorHAnsi"/>
          <w:b/>
          <w:bCs/>
          <w:color w:val="000000"/>
          <w:kern w:val="36"/>
          <w:sz w:val="22"/>
          <w:szCs w:val="22"/>
        </w:rPr>
        <w:t>особового</w:t>
      </w:r>
      <w:proofErr w:type="spellEnd"/>
      <w:r w:rsidRPr="006320E5">
        <w:rPr>
          <w:rFonts w:asciiTheme="minorHAnsi" w:hAnsiTheme="minorHAnsi"/>
          <w:b/>
          <w:bCs/>
          <w:color w:val="000000"/>
          <w:kern w:val="36"/>
          <w:sz w:val="22"/>
          <w:szCs w:val="22"/>
        </w:rPr>
        <w:t xml:space="preserve"> </w:t>
      </w:r>
      <w:proofErr w:type="gramStart"/>
      <w:r w:rsidRPr="006320E5">
        <w:rPr>
          <w:rFonts w:asciiTheme="minorHAnsi" w:hAnsiTheme="minorHAnsi"/>
          <w:b/>
          <w:bCs/>
          <w:color w:val="000000"/>
          <w:kern w:val="36"/>
          <w:sz w:val="22"/>
          <w:szCs w:val="22"/>
        </w:rPr>
        <w:t>складу :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Заява</w:t>
      </w:r>
      <w:proofErr w:type="spellEnd"/>
      <w:proofErr w:type="gram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-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офіційний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документ, у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якому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міститься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прохання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особи про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виконання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певних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дій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або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захист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інтересів</w:t>
      </w:r>
      <w:proofErr w:type="spellEnd"/>
      <w:r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.</w:t>
      </w:r>
      <w:r w:rsidRPr="006320E5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Автобіографія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-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це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опис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свого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життя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.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Цей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документ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стандартизований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незначною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мірою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.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Головні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вимоги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під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час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його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написання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-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вичерпність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потрібних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відомостей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і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лаконізм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викладу</w:t>
      </w:r>
      <w:proofErr w:type="spellEnd"/>
      <w:proofErr w:type="gram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.</w:t>
      </w:r>
      <w:r w:rsidR="006320E5" w:rsidRPr="006320E5">
        <w:rPr>
          <w:rFonts w:asciiTheme="minorHAnsi" w:hAnsiTheme="minorHAnsi"/>
          <w:color w:val="000000"/>
          <w:sz w:val="22"/>
          <w:szCs w:val="22"/>
        </w:rPr>
        <w:t xml:space="preserve"> .</w:t>
      </w:r>
      <w:proofErr w:type="gramEnd"/>
      <w:r w:rsidR="006320E5" w:rsidRPr="006320E5">
        <w:rPr>
          <w:rFonts w:asciiTheme="minorHAnsi" w:hAnsiTheme="minorHAnsi"/>
          <w:color w:val="000000"/>
          <w:sz w:val="22"/>
          <w:szCs w:val="22"/>
        </w:rPr>
        <w:t xml:space="preserve"> Наказ з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</w:rPr>
        <w:t>особового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</w:rPr>
        <w:t xml:space="preserve"> складу-</w:t>
      </w:r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розпорядчий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документ,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що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видається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керівником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установи.</w:t>
      </w:r>
      <w:r w:rsidRPr="006320E5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Контракт —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це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особливий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вид строкового трудового договору,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що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укладається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в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письмовій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формі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.</w:t>
      </w:r>
      <w:r w:rsidR="006320E5" w:rsidRPr="006320E5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Резюме -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це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документ, в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якому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подаються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короткі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відомості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про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навчання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,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трудову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діяльність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та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професійні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успіхи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й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досягнення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особи, яка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його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 xml:space="preserve"> </w:t>
      </w:r>
      <w:proofErr w:type="spellStart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складає</w:t>
      </w:r>
      <w:proofErr w:type="spellEnd"/>
      <w:r w:rsidR="006320E5" w:rsidRPr="006320E5">
        <w:rPr>
          <w:rFonts w:asciiTheme="minorHAnsi" w:hAnsiTheme="minorHAnsi"/>
          <w:color w:val="000000"/>
          <w:sz w:val="22"/>
          <w:szCs w:val="22"/>
          <w:shd w:val="clear" w:color="auto" w:fill="CCCCCC"/>
        </w:rPr>
        <w:t>.</w:t>
      </w:r>
    </w:p>
    <w:p w:rsidR="007F2722" w:rsidRDefault="006320E5" w:rsidP="007F2722">
      <w:pPr>
        <w:shd w:val="clear" w:color="auto" w:fill="CCCCCC"/>
        <w:spacing w:after="100" w:afterAutospacing="1" w:line="240" w:lineRule="auto"/>
        <w:ind w:firstLine="150"/>
        <w:outlineLvl w:val="0"/>
        <w:rPr>
          <w:rFonts w:ascii="Palatino Linotype" w:hAnsi="Palatino Linotype"/>
          <w:color w:val="000000"/>
          <w:sz w:val="20"/>
          <w:szCs w:val="20"/>
        </w:rPr>
      </w:pPr>
      <w:proofErr w:type="spellStart"/>
      <w:proofErr w:type="gramStart"/>
      <w:r w:rsidRPr="006320E5">
        <w:rPr>
          <w:rFonts w:eastAsia="Times New Roman" w:cs="Times New Roman"/>
          <w:b/>
          <w:bCs/>
          <w:color w:val="000000"/>
          <w:kern w:val="36"/>
          <w:lang w:eastAsia="ru-RU"/>
        </w:rPr>
        <w:t>Рекв</w:t>
      </w:r>
      <w:r w:rsidRPr="006320E5">
        <w:rPr>
          <w:rFonts w:eastAsia="Times New Roman" w:cs="Times New Roman"/>
          <w:b/>
          <w:bCs/>
          <w:color w:val="000000"/>
          <w:kern w:val="36"/>
          <w:lang w:val="uk-UA" w:eastAsia="ru-RU"/>
        </w:rPr>
        <w:t>ізит</w:t>
      </w:r>
      <w:proofErr w:type="spellEnd"/>
      <w:r>
        <w:rPr>
          <w:rFonts w:ascii="Palatino Linotype" w:eastAsia="Times New Roman" w:hAnsi="Palatino Linotype" w:cs="Times New Roman"/>
          <w:b/>
          <w:bCs/>
          <w:color w:val="000000"/>
          <w:kern w:val="36"/>
          <w:sz w:val="30"/>
          <w:szCs w:val="30"/>
          <w:lang w:val="uk-UA" w:eastAsia="ru-RU"/>
        </w:rPr>
        <w:t xml:space="preserve"> :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назва</w:t>
      </w:r>
      <w:proofErr w:type="spellEnd"/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документа;прізвище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ім'я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по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батькові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особи, яка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складає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резюме;</w:t>
      </w:r>
      <w:r>
        <w:rPr>
          <w:rFonts w:ascii="Palatino Linotype" w:hAnsi="Palatino Linotype"/>
          <w:color w:val="000000"/>
          <w:sz w:val="20"/>
          <w:szCs w:val="20"/>
          <w:lang w:val="uk-UA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мета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складання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резюме;</w:t>
      </w:r>
      <w:r>
        <w:rPr>
          <w:rFonts w:ascii="Palatino Linotype" w:hAnsi="Palatino Linotype"/>
          <w:color w:val="000000"/>
          <w:sz w:val="20"/>
          <w:szCs w:val="20"/>
          <w:lang w:val="uk-UA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дата і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місце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народження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якщо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цього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вимагає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роботодавець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);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родинний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стан;</w:t>
      </w:r>
      <w:r>
        <w:rPr>
          <w:rFonts w:ascii="Palatino Linotype" w:hAnsi="Palatino Linotype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досвід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роботи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;</w:t>
      </w:r>
      <w:r>
        <w:rPr>
          <w:rFonts w:ascii="Palatino Linotype" w:hAnsi="Palatino Linotype"/>
          <w:color w:val="000000"/>
          <w:sz w:val="20"/>
          <w:szCs w:val="20"/>
          <w:lang w:val="uk-UA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освіта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випускникам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і студентам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доцільніше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цей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пункт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подавати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перед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досвідом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роботи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);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додаткова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інформація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знання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мов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уміння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працювати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на персональному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комп'ютері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наявність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водійських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прав);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контактний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телефон;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sz w:val="20"/>
          <w:szCs w:val="20"/>
          <w:lang w:val="uk-UA"/>
        </w:rPr>
        <w:t>13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Довідково-інформаційна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документація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носить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допоміжний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характер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відповідно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до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організаційно-розпорядчої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документації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.</w:t>
      </w:r>
      <w:r w:rsidRPr="007F2722">
        <w:rPr>
          <w:rFonts w:ascii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 xml:space="preserve">До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довідково-інформаційної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документації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відносяться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такі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види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документів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: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o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акти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;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протоколи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;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o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довідки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;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o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службові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листи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;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o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пояснювальні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доповідні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записки;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o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плани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і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графіки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;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o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відгуки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рецензії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Довідка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це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документ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інформаційного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характеру,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що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підтверджує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факти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з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життя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й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діяльності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окремих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громадян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різні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обставини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діяльності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установ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організацій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підприємств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.</w:t>
      </w:r>
      <w:r w:rsidRPr="007F2722"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Довідка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містить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такі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обов'язкові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реквізити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: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1.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Назва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організації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що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видає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довідку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2. Дата і номер.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3.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Назва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виду документа.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4. Текст, у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якому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вказують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прізвище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ім'я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та по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батькові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особи,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якій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видається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довідка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у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давальному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відмінку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; текст, у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якому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підтверджують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певний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факт;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призначення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довідки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куди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подається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).</w:t>
      </w:r>
    </w:p>
    <w:p w:rsidR="007F2722" w:rsidRDefault="007F2722" w:rsidP="007F2722">
      <w:pPr>
        <w:pStyle w:val="a3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5.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Підписи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службових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осіб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, печатка, без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якої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довідка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має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юридичної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сили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</w:t>
      </w:r>
    </w:p>
    <w:p w:rsidR="009B1BBE" w:rsidRDefault="00CB1E9C" w:rsidP="009B1BBE">
      <w:pPr>
        <w:pStyle w:val="3"/>
        <w:shd w:val="clear" w:color="auto" w:fill="CCCCCC"/>
        <w:spacing w:before="0"/>
        <w:ind w:firstLine="150"/>
        <w:rPr>
          <w:rFonts w:ascii="Palatino Linotype" w:hAnsi="Palatino Linotype"/>
          <w:color w:val="000000"/>
          <w:sz w:val="20"/>
          <w:szCs w:val="20"/>
          <w:shd w:val="clear" w:color="auto" w:fill="CCCCCC"/>
        </w:rPr>
      </w:pPr>
      <w:r>
        <w:rPr>
          <w:rFonts w:ascii="Palatino Linotype" w:hAnsi="Palatino Linotype"/>
          <w:sz w:val="20"/>
          <w:szCs w:val="20"/>
          <w:lang w:val="uk-UA"/>
        </w:rPr>
        <w:lastRenderedPageBreak/>
        <w:t>14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Термін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- слово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або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словосполучення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що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виражає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чітко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окреслене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поняття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певної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галузі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науки,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культури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техніки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мистецтва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суспільно-політичного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життя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.</w:t>
      </w:r>
      <w:r w:rsidRPr="00CB1E9C">
        <w:rPr>
          <w:rStyle w:val="10"/>
          <w:rFonts w:ascii="Palatino Linotype" w:eastAsiaTheme="minorHAnsi" w:hAnsi="Palatino Linotype"/>
          <w:i/>
          <w:iCs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Style w:val="a4"/>
          <w:rFonts w:ascii="Palatino Linotype" w:hAnsi="Palatino Linotype"/>
          <w:i/>
          <w:iCs/>
          <w:color w:val="000000"/>
          <w:sz w:val="20"/>
          <w:szCs w:val="20"/>
          <w:shd w:val="clear" w:color="auto" w:fill="CCCCCC"/>
        </w:rPr>
        <w:t>Професіоналізми</w:t>
      </w:r>
      <w:proofErr w:type="spellEnd"/>
      <w:r>
        <w:rPr>
          <w:rStyle w:val="apple-converted-space"/>
          <w:rFonts w:ascii="Palatino Linotype" w:hAnsi="Palatino Linotype"/>
          <w:color w:val="000000"/>
          <w:sz w:val="20"/>
          <w:szCs w:val="20"/>
          <w:shd w:val="clear" w:color="auto" w:fill="CCCCCC"/>
        </w:rPr>
        <w:t> </w:t>
      </w:r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-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це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слова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або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вислови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властиві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мові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певної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вузької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професійної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рідше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-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соціальної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)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групи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людей,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поставлених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особливі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умови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життя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праці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.</w:t>
      </w:r>
      <w:r w:rsidR="009B1BBE" w:rsidRPr="009B1BBE">
        <w:rPr>
          <w:rFonts w:ascii="Palatino Linotype" w:hAnsi="Palatino Linotype"/>
          <w:color w:val="000000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</w:rPr>
        <w:t>Вимога</w:t>
      </w:r>
      <w:proofErr w:type="spellEnd"/>
      <w:r w:rsidR="009B1BBE">
        <w:rPr>
          <w:rFonts w:ascii="Palatino Linotype" w:hAnsi="Palatino Linotype"/>
          <w:color w:val="000000"/>
        </w:rPr>
        <w:t xml:space="preserve"> до </w:t>
      </w:r>
      <w:proofErr w:type="spellStart"/>
      <w:r w:rsidR="009B1BBE">
        <w:rPr>
          <w:rFonts w:ascii="Palatino Linotype" w:hAnsi="Palatino Linotype"/>
          <w:color w:val="000000"/>
        </w:rPr>
        <w:t>вживання</w:t>
      </w:r>
      <w:proofErr w:type="spellEnd"/>
      <w:r w:rsidR="009B1BBE">
        <w:rPr>
          <w:rFonts w:ascii="Palatino Linotype" w:hAnsi="Palatino Linotype"/>
          <w:color w:val="000000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</w:rPr>
        <w:t>термінів</w:t>
      </w:r>
      <w:proofErr w:type="spellEnd"/>
      <w:r w:rsidR="009B1BBE">
        <w:rPr>
          <w:rFonts w:ascii="Palatino Linotype" w:hAnsi="Palatino Linotype"/>
          <w:color w:val="000000"/>
          <w:lang w:val="uk-UA"/>
        </w:rPr>
        <w:t>:</w:t>
      </w:r>
      <w:r w:rsidR="009B1BBE">
        <w:rPr>
          <w:rFonts w:ascii="Palatino Linotype" w:hAnsi="Palatino Linotype"/>
          <w:color w:val="000000"/>
          <w:sz w:val="20"/>
          <w:szCs w:val="20"/>
        </w:rPr>
        <w:t xml:space="preserve">1.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</w:rPr>
        <w:t>Вживати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</w:rPr>
        <w:t>термін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</w:rPr>
        <w:t xml:space="preserve"> треба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</w:rPr>
        <w:t>лише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</w:rPr>
        <w:t xml:space="preserve"> у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</w:rPr>
        <w:t>формі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</w:rPr>
        <w:t xml:space="preserve">,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</w:rPr>
        <w:t>зафіксованій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</w:rPr>
        <w:t xml:space="preserve"> </w:t>
      </w:r>
      <w:proofErr w:type="gramStart"/>
      <w:r w:rsidR="009B1BBE">
        <w:rPr>
          <w:rFonts w:ascii="Palatino Linotype" w:hAnsi="Palatino Linotype"/>
          <w:color w:val="000000"/>
          <w:sz w:val="20"/>
          <w:szCs w:val="20"/>
        </w:rPr>
        <w:t>у словнику</w:t>
      </w:r>
      <w:proofErr w:type="gramEnd"/>
      <w:r w:rsidR="009B1BBE">
        <w:rPr>
          <w:rFonts w:ascii="Palatino Linotype" w:hAnsi="Palatino Linotype"/>
          <w:color w:val="000000"/>
          <w:sz w:val="20"/>
          <w:szCs w:val="20"/>
        </w:rPr>
        <w:t>.</w:t>
      </w:r>
      <w:r w:rsidR="009B1BBE" w:rsidRP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2.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Застосовувати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термін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треба з одним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значенням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закріпленим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за ним </w:t>
      </w:r>
      <w:proofErr w:type="gram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 словнику</w:t>
      </w:r>
      <w:proofErr w:type="gram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.</w:t>
      </w:r>
      <w:r w:rsidR="009B1BBE">
        <w:rPr>
          <w:rStyle w:val="apple-converted-space"/>
          <w:rFonts w:ascii="Palatino Linotype" w:hAnsi="Palatino Linotype"/>
          <w:color w:val="000000"/>
          <w:sz w:val="20"/>
          <w:szCs w:val="20"/>
          <w:shd w:val="clear" w:color="auto" w:fill="CCCCCC"/>
        </w:rPr>
        <w:t> </w:t>
      </w:r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3.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Суворо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дотримуватися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правил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утворення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від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терміна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похідних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форм,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засвідчених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gram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 словниках</w:t>
      </w:r>
      <w:proofErr w:type="gram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чи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довідниках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.</w:t>
      </w:r>
      <w:r w:rsidR="009B1BBE" w:rsidRP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4. Не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вводити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у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процесі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укладання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документа в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обіг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слова,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утворені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кимось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похапцем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на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заміщення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наявних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gram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 словнику</w:t>
      </w:r>
      <w:proofErr w:type="gram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але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рідко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вживаних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,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кодифікованих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термінів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.</w:t>
      </w:r>
      <w:r w:rsidR="009B1BBE" w:rsidRP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5.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Уникати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неоднозначного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тлумачення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терміна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  <w:lang w:val="uk-UA"/>
        </w:rPr>
        <w:t>.</w:t>
      </w:r>
      <w:r w:rsidR="009B1BBE" w:rsidRP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6.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Вибирати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лише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кодифіковані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терміни</w:t>
      </w:r>
      <w:proofErr w:type="spellEnd"/>
      <w:r w:rsidR="009B1BBE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.</w:t>
      </w:r>
    </w:p>
    <w:p w:rsidR="00DA2B18" w:rsidRDefault="00EA5070" w:rsidP="00DA2B18">
      <w:pPr>
        <w:pStyle w:val="a3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lang w:val="uk-UA"/>
        </w:rPr>
        <w:t>15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Норми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літературної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мови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  <w:lang w:val="uk-UA"/>
        </w:rPr>
        <w:t>:</w:t>
      </w:r>
      <w:r w:rsidRPr="00EA5070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Орфоепічні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  <w:lang w:val="uk-UA"/>
        </w:rPr>
        <w:t>,</w:t>
      </w:r>
      <w:r w:rsidRPr="00EA5070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Орфографічні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  <w:lang w:val="uk-UA"/>
        </w:rPr>
        <w:t>,</w:t>
      </w:r>
      <w:r w:rsidRPr="00EA5070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Лексичні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  <w:lang w:val="uk-UA"/>
        </w:rPr>
        <w:t>,</w:t>
      </w:r>
      <w:r w:rsidRPr="00EA5070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Граматичні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  <w:lang w:val="uk-UA"/>
        </w:rPr>
        <w:t>,</w:t>
      </w:r>
      <w:r w:rsidRPr="00EA5070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Стилістичні</w:t>
      </w:r>
      <w:proofErr w:type="spellEnd"/>
      <w:r>
        <w:rPr>
          <w:rFonts w:ascii="Palatino Linotype" w:hAnsi="Palatino Linotype"/>
          <w:color w:val="000000"/>
          <w:sz w:val="20"/>
          <w:szCs w:val="20"/>
          <w:shd w:val="clear" w:color="auto" w:fill="CCCCCC"/>
          <w:lang w:val="uk-UA"/>
        </w:rPr>
        <w:t>,</w:t>
      </w:r>
      <w:r w:rsidR="00DA2B18" w:rsidRPr="00DA2B18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 xml:space="preserve"> </w:t>
      </w:r>
      <w:proofErr w:type="spellStart"/>
      <w:r w:rsidR="00DA2B18">
        <w:rPr>
          <w:rFonts w:ascii="Palatino Linotype" w:hAnsi="Palatino Linotype"/>
          <w:color w:val="000000"/>
          <w:sz w:val="20"/>
          <w:szCs w:val="20"/>
          <w:shd w:val="clear" w:color="auto" w:fill="CCCCCC"/>
        </w:rPr>
        <w:t>Пунктуаційні</w:t>
      </w:r>
      <w:proofErr w:type="spellEnd"/>
      <w:r w:rsidR="00DA2B18">
        <w:rPr>
          <w:rFonts w:ascii="Palatino Linotype" w:hAnsi="Palatino Linotype"/>
          <w:color w:val="000000"/>
          <w:sz w:val="20"/>
          <w:szCs w:val="20"/>
          <w:shd w:val="clear" w:color="auto" w:fill="CCCCCC"/>
          <w:lang w:val="uk-UA"/>
        </w:rPr>
        <w:t>.</w:t>
      </w:r>
      <w:r w:rsidR="00DA2B18" w:rsidRPr="00DA2B18"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 w:rsidR="00DA2B18">
        <w:rPr>
          <w:rFonts w:ascii="Helvetica" w:hAnsi="Helvetica"/>
          <w:color w:val="444444"/>
          <w:sz w:val="21"/>
          <w:szCs w:val="21"/>
        </w:rPr>
        <w:t>Типові</w:t>
      </w:r>
      <w:proofErr w:type="spellEnd"/>
      <w:r w:rsidR="00DA2B18"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 w:rsidR="00DA2B18">
        <w:rPr>
          <w:rFonts w:ascii="Helvetica" w:hAnsi="Helvetica"/>
          <w:color w:val="444444"/>
          <w:sz w:val="21"/>
          <w:szCs w:val="21"/>
        </w:rPr>
        <w:t>відхилення</w:t>
      </w:r>
      <w:proofErr w:type="spellEnd"/>
      <w:r w:rsidR="00DA2B18"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 w:rsidR="00DA2B18">
        <w:rPr>
          <w:rFonts w:ascii="Helvetica" w:hAnsi="Helvetica"/>
          <w:color w:val="444444"/>
          <w:sz w:val="21"/>
          <w:szCs w:val="21"/>
        </w:rPr>
        <w:t>від</w:t>
      </w:r>
      <w:proofErr w:type="spellEnd"/>
      <w:r w:rsidR="00DA2B18"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 w:rsidR="00DA2B18">
        <w:rPr>
          <w:rFonts w:ascii="Helvetica" w:hAnsi="Helvetica"/>
          <w:color w:val="444444"/>
          <w:sz w:val="21"/>
          <w:szCs w:val="21"/>
        </w:rPr>
        <w:t>норми</w:t>
      </w:r>
      <w:proofErr w:type="spellEnd"/>
      <w:r w:rsidR="00DA2B18">
        <w:rPr>
          <w:rFonts w:ascii="Helvetica" w:hAnsi="Helvetica"/>
          <w:color w:val="444444"/>
          <w:sz w:val="21"/>
          <w:szCs w:val="21"/>
        </w:rPr>
        <w:t>:</w:t>
      </w:r>
    </w:p>
    <w:p w:rsidR="00DA2B18" w:rsidRDefault="00DA2B18" w:rsidP="00DA2B18">
      <w:pPr>
        <w:pStyle w:val="a3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– </w:t>
      </w:r>
      <w:proofErr w:type="spellStart"/>
      <w:r>
        <w:rPr>
          <w:rFonts w:ascii="Helvetica" w:hAnsi="Helvetica"/>
          <w:color w:val="444444"/>
          <w:sz w:val="21"/>
          <w:szCs w:val="21"/>
        </w:rPr>
        <w:t>неправильне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</w:rPr>
        <w:t>наголошування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</w:rPr>
        <w:t>слів</w:t>
      </w:r>
      <w:proofErr w:type="spellEnd"/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Fonts w:ascii="Helvetica" w:hAnsi="Helvetica"/>
          <w:i/>
          <w:iCs/>
          <w:color w:val="444444"/>
          <w:sz w:val="21"/>
          <w:szCs w:val="21"/>
        </w:rPr>
        <w:t>(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уз</w:t>
      </w:r>
      <w:r>
        <w:rPr>
          <w:rFonts w:ascii="Helvetica" w:hAnsi="Helvetica"/>
          <w:b/>
          <w:bCs/>
          <w:i/>
          <w:iCs/>
          <w:color w:val="444444"/>
          <w:sz w:val="21"/>
          <w:szCs w:val="21"/>
        </w:rPr>
        <w:t>я</w:t>
      </w:r>
      <w:r>
        <w:rPr>
          <w:rFonts w:ascii="Helvetica" w:hAnsi="Helvetica"/>
          <w:i/>
          <w:iCs/>
          <w:color w:val="444444"/>
          <w:sz w:val="21"/>
          <w:szCs w:val="21"/>
        </w:rPr>
        <w:t>ли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кур</w:t>
      </w:r>
      <w:r>
        <w:rPr>
          <w:rFonts w:ascii="Helvetica" w:hAnsi="Helvetica"/>
          <w:b/>
          <w:bCs/>
          <w:i/>
          <w:iCs/>
          <w:color w:val="444444"/>
          <w:sz w:val="21"/>
          <w:szCs w:val="21"/>
        </w:rPr>
        <w:t>я</w:t>
      </w:r>
      <w:r>
        <w:rPr>
          <w:rFonts w:ascii="Helvetica" w:hAnsi="Helvetica"/>
          <w:i/>
          <w:iCs/>
          <w:color w:val="444444"/>
          <w:sz w:val="21"/>
          <w:szCs w:val="21"/>
        </w:rPr>
        <w:t>чіх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св</w:t>
      </w:r>
      <w:r>
        <w:rPr>
          <w:rFonts w:ascii="Helvetica" w:hAnsi="Helvetica"/>
          <w:color w:val="444444"/>
          <w:sz w:val="21"/>
          <w:szCs w:val="21"/>
        </w:rPr>
        <w:t>о</w:t>
      </w:r>
      <w:r>
        <w:rPr>
          <w:rFonts w:ascii="Helvetica" w:hAnsi="Helvetica"/>
          <w:i/>
          <w:iCs/>
          <w:color w:val="444444"/>
          <w:sz w:val="21"/>
          <w:szCs w:val="21"/>
        </w:rPr>
        <w:t>ї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з</w:t>
      </w:r>
      <w:r>
        <w:rPr>
          <w:rFonts w:ascii="Helvetica" w:hAnsi="Helvetica"/>
          <w:b/>
          <w:bCs/>
          <w:i/>
          <w:iCs/>
          <w:color w:val="444444"/>
          <w:sz w:val="21"/>
          <w:szCs w:val="21"/>
        </w:rPr>
        <w:t>а</w:t>
      </w:r>
      <w:r>
        <w:rPr>
          <w:rFonts w:ascii="Helvetica" w:hAnsi="Helvetica"/>
          <w:i/>
          <w:iCs/>
          <w:color w:val="444444"/>
          <w:sz w:val="21"/>
          <w:szCs w:val="21"/>
        </w:rPr>
        <w:t>йде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уз</w:t>
      </w:r>
      <w:r>
        <w:rPr>
          <w:rFonts w:ascii="Helvetica" w:hAnsi="Helvetica"/>
          <w:b/>
          <w:bCs/>
          <w:i/>
          <w:iCs/>
          <w:color w:val="444444"/>
          <w:sz w:val="21"/>
          <w:szCs w:val="21"/>
        </w:rPr>
        <w:t>я</w:t>
      </w:r>
      <w:r>
        <w:rPr>
          <w:rFonts w:ascii="Helvetica" w:hAnsi="Helvetica"/>
          <w:i/>
          <w:iCs/>
          <w:color w:val="444444"/>
          <w:sz w:val="21"/>
          <w:szCs w:val="21"/>
        </w:rPr>
        <w:t>ли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>);</w:t>
      </w:r>
    </w:p>
    <w:p w:rsidR="00DA2B18" w:rsidRDefault="00DA2B18" w:rsidP="00DA2B18">
      <w:pPr>
        <w:pStyle w:val="a3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– </w:t>
      </w:r>
      <w:proofErr w:type="spellStart"/>
      <w:r>
        <w:rPr>
          <w:rFonts w:ascii="Helvetica" w:hAnsi="Helvetica"/>
          <w:color w:val="444444"/>
          <w:sz w:val="21"/>
          <w:szCs w:val="21"/>
        </w:rPr>
        <w:t>м’яка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</w:rPr>
        <w:t>вимова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</w:rPr>
        <w:t>шиплячих</w:t>
      </w:r>
      <w:proofErr w:type="spellEnd"/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Fonts w:ascii="Helvetica" w:hAnsi="Helvetica"/>
          <w:i/>
          <w:iCs/>
          <w:color w:val="444444"/>
          <w:sz w:val="21"/>
          <w:szCs w:val="21"/>
        </w:rPr>
        <w:t>(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курячіх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 xml:space="preserve"> лапах);</w:t>
      </w:r>
    </w:p>
    <w:p w:rsidR="00DA2B18" w:rsidRDefault="00DA2B18" w:rsidP="00DA2B18">
      <w:pPr>
        <w:pStyle w:val="a3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– </w:t>
      </w:r>
      <w:proofErr w:type="spellStart"/>
      <w:r>
        <w:rPr>
          <w:rFonts w:ascii="Helvetica" w:hAnsi="Helvetica"/>
          <w:color w:val="444444"/>
          <w:sz w:val="21"/>
          <w:szCs w:val="21"/>
        </w:rPr>
        <w:t>нехтування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формами </w:t>
      </w:r>
      <w:proofErr w:type="spellStart"/>
      <w:r>
        <w:rPr>
          <w:rFonts w:ascii="Helvetica" w:hAnsi="Helvetica"/>
          <w:color w:val="444444"/>
          <w:sz w:val="21"/>
          <w:szCs w:val="21"/>
        </w:rPr>
        <w:t>кличного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</w:rPr>
        <w:t>відмінка</w:t>
      </w:r>
      <w:proofErr w:type="spellEnd"/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Fonts w:ascii="Helvetica" w:hAnsi="Helvetica"/>
          <w:i/>
          <w:iCs/>
          <w:color w:val="444444"/>
          <w:sz w:val="21"/>
          <w:szCs w:val="21"/>
        </w:rPr>
        <w:t>(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Свєта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>);</w:t>
      </w:r>
    </w:p>
    <w:p w:rsidR="00DA2B18" w:rsidRDefault="00DA2B18" w:rsidP="00DA2B18">
      <w:pPr>
        <w:pStyle w:val="a3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– </w:t>
      </w:r>
      <w:proofErr w:type="spellStart"/>
      <w:r>
        <w:rPr>
          <w:rFonts w:ascii="Helvetica" w:hAnsi="Helvetica"/>
          <w:color w:val="444444"/>
          <w:sz w:val="21"/>
          <w:szCs w:val="21"/>
        </w:rPr>
        <w:t>використання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444444"/>
          <w:sz w:val="21"/>
          <w:szCs w:val="21"/>
        </w:rPr>
        <w:t>у текстах</w:t>
      </w:r>
      <w:proofErr w:type="gramEnd"/>
      <w:r>
        <w:rPr>
          <w:rFonts w:ascii="Helvetica" w:hAnsi="Helvetica"/>
          <w:color w:val="444444"/>
          <w:sz w:val="21"/>
          <w:szCs w:val="21"/>
        </w:rPr>
        <w:t xml:space="preserve"> сленгу</w:t>
      </w:r>
      <w:r>
        <w:rPr>
          <w:rStyle w:val="apple-converted-space"/>
          <w:rFonts w:ascii="Helvetica" w:hAnsi="Helvetica"/>
          <w:color w:val="444444"/>
          <w:sz w:val="21"/>
          <w:szCs w:val="21"/>
        </w:rPr>
        <w:t> </w:t>
      </w:r>
      <w:r>
        <w:rPr>
          <w:rFonts w:ascii="Helvetica" w:hAnsi="Helvetica"/>
          <w:i/>
          <w:iCs/>
          <w:color w:val="444444"/>
          <w:sz w:val="21"/>
          <w:szCs w:val="21"/>
        </w:rPr>
        <w:t xml:space="preserve">(болтали, 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бухнути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 xml:space="preserve"> з 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</w:rPr>
        <w:t>друганами</w:t>
      </w:r>
      <w:proofErr w:type="spellEnd"/>
      <w:r>
        <w:rPr>
          <w:rFonts w:ascii="Helvetica" w:hAnsi="Helvetica"/>
          <w:i/>
          <w:iCs/>
          <w:color w:val="444444"/>
          <w:sz w:val="21"/>
          <w:szCs w:val="21"/>
        </w:rPr>
        <w:t>).</w:t>
      </w:r>
    </w:p>
    <w:p w:rsidR="00EA5070" w:rsidRPr="00DA2B18" w:rsidRDefault="00EA5070" w:rsidP="00EA5070">
      <w:bookmarkStart w:id="0" w:name="_GoBack"/>
      <w:bookmarkEnd w:id="0"/>
    </w:p>
    <w:p w:rsidR="007F2722" w:rsidRPr="009B1BBE" w:rsidRDefault="007F2722" w:rsidP="007F2722">
      <w:pPr>
        <w:rPr>
          <w:rFonts w:ascii="Palatino Linotype" w:hAnsi="Palatino Linotype"/>
          <w:sz w:val="20"/>
          <w:szCs w:val="20"/>
        </w:rPr>
      </w:pPr>
    </w:p>
    <w:sectPr w:rsidR="007F2722" w:rsidRPr="009B1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1356E"/>
    <w:multiLevelType w:val="hybridMultilevel"/>
    <w:tmpl w:val="1996FE36"/>
    <w:lvl w:ilvl="0" w:tplc="0419000F">
      <w:start w:val="1"/>
      <w:numFmt w:val="decimal"/>
      <w:lvlText w:val="%1."/>
      <w:lvlJc w:val="left"/>
      <w:pPr>
        <w:ind w:left="995" w:hanging="360"/>
      </w:pPr>
    </w:lvl>
    <w:lvl w:ilvl="1" w:tplc="04190019" w:tentative="1">
      <w:start w:val="1"/>
      <w:numFmt w:val="lowerLetter"/>
      <w:lvlText w:val="%2."/>
      <w:lvlJc w:val="left"/>
      <w:pPr>
        <w:ind w:left="1715" w:hanging="360"/>
      </w:pPr>
    </w:lvl>
    <w:lvl w:ilvl="2" w:tplc="0419001B" w:tentative="1">
      <w:start w:val="1"/>
      <w:numFmt w:val="lowerRoman"/>
      <w:lvlText w:val="%3."/>
      <w:lvlJc w:val="right"/>
      <w:pPr>
        <w:ind w:left="2435" w:hanging="180"/>
      </w:pPr>
    </w:lvl>
    <w:lvl w:ilvl="3" w:tplc="0419000F" w:tentative="1">
      <w:start w:val="1"/>
      <w:numFmt w:val="decimal"/>
      <w:lvlText w:val="%4."/>
      <w:lvlJc w:val="left"/>
      <w:pPr>
        <w:ind w:left="3155" w:hanging="360"/>
      </w:pPr>
    </w:lvl>
    <w:lvl w:ilvl="4" w:tplc="04190019" w:tentative="1">
      <w:start w:val="1"/>
      <w:numFmt w:val="lowerLetter"/>
      <w:lvlText w:val="%5."/>
      <w:lvlJc w:val="left"/>
      <w:pPr>
        <w:ind w:left="3875" w:hanging="360"/>
      </w:pPr>
    </w:lvl>
    <w:lvl w:ilvl="5" w:tplc="0419001B" w:tentative="1">
      <w:start w:val="1"/>
      <w:numFmt w:val="lowerRoman"/>
      <w:lvlText w:val="%6."/>
      <w:lvlJc w:val="right"/>
      <w:pPr>
        <w:ind w:left="4595" w:hanging="180"/>
      </w:pPr>
    </w:lvl>
    <w:lvl w:ilvl="6" w:tplc="0419000F" w:tentative="1">
      <w:start w:val="1"/>
      <w:numFmt w:val="decimal"/>
      <w:lvlText w:val="%7."/>
      <w:lvlJc w:val="left"/>
      <w:pPr>
        <w:ind w:left="5315" w:hanging="360"/>
      </w:pPr>
    </w:lvl>
    <w:lvl w:ilvl="7" w:tplc="04190019" w:tentative="1">
      <w:start w:val="1"/>
      <w:numFmt w:val="lowerLetter"/>
      <w:lvlText w:val="%8."/>
      <w:lvlJc w:val="left"/>
      <w:pPr>
        <w:ind w:left="6035" w:hanging="360"/>
      </w:pPr>
    </w:lvl>
    <w:lvl w:ilvl="8" w:tplc="0419001B" w:tentative="1">
      <w:start w:val="1"/>
      <w:numFmt w:val="lowerRoman"/>
      <w:lvlText w:val="%9."/>
      <w:lvlJc w:val="right"/>
      <w:pPr>
        <w:ind w:left="67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FB"/>
    <w:rsid w:val="006320E5"/>
    <w:rsid w:val="007F2722"/>
    <w:rsid w:val="009B1BBE"/>
    <w:rsid w:val="00C965FB"/>
    <w:rsid w:val="00CB1E9C"/>
    <w:rsid w:val="00D35BDF"/>
    <w:rsid w:val="00D61533"/>
    <w:rsid w:val="00DA2B18"/>
    <w:rsid w:val="00EA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ED9CC-4C80-458D-9A0B-F433360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5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B1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B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D3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20E5"/>
  </w:style>
  <w:style w:type="character" w:styleId="a4">
    <w:name w:val="Strong"/>
    <w:basedOn w:val="a0"/>
    <w:uiPriority w:val="22"/>
    <w:qFormat/>
    <w:rsid w:val="00CB1E9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B1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2015-12-21T20:27:00Z</dcterms:created>
  <dcterms:modified xsi:type="dcterms:W3CDTF">2015-12-21T21:59:00Z</dcterms:modified>
</cp:coreProperties>
</file>