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Website vânzare-cumpărare autovehicule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Tipuri de autovehicule -&gt; autoturisme, motociclete, autoutilitare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Servicii -&gt; anunțuri vânzare, cumpărare, rating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Filtrări după specificațiile mașinilor -&gt; marcă, model, caroserie, preț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Utilizatorii -&gt; cumpărător și/sau vânzător, datele utilizatorilor, rating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Pagina principală: căutare cu filtre, topul anunțurilor, trecerea la pagina contului, contacte.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Pagina contului utilizatorului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Pagina de detalii pentru un vehicul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Pagina de listare a anunțurilor: conține anunțurile ce se potrivesc filtrelor introduse în motorul de căutare.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Pagina de publicare a anunțurilor de vânzare.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Cuvinte cheie generale: vânzare, cumpărare, autoturisme, motociclete, anunțuri auto, autoturisme second-hand, mașini noi.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Pagina principală: anunțuri noi, cumpără, mașini de vânzare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Pagina utilizatorului: autentificare, vinde, istoric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Pagina de detalii: kilometraj, preț, model, marcă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Pagina de listare: oferte auto, cumpără, top anunțuri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Pagina de publicare: vinde, preț, detalii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Site-uri asemănătoare: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BestAuto.ro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Pro:</w:t>
      </w:r>
      <w:r w:rsidDel="00000000" w:rsidR="00000000" w:rsidRPr="00000000">
        <w:rPr>
          <w:sz w:val="20"/>
          <w:szCs w:val="20"/>
          <w:rtl w:val="0"/>
        </w:rPr>
        <w:t xml:space="preserve"> Pagina nu este supraîncărcată, ușor de navigat 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Contra:</w:t>
      </w:r>
      <w:r w:rsidDel="00000000" w:rsidR="00000000" w:rsidRPr="00000000">
        <w:rPr>
          <w:sz w:val="20"/>
          <w:szCs w:val="20"/>
          <w:rtl w:val="0"/>
        </w:rPr>
        <w:t xml:space="preserve"> Pictograme ambigue, informațiile amplasate prea în mijlocul paginii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Autovit.ro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Pro:</w:t>
      </w:r>
      <w:r w:rsidDel="00000000" w:rsidR="00000000" w:rsidRPr="00000000">
        <w:rPr>
          <w:sz w:val="20"/>
          <w:szCs w:val="20"/>
          <w:rtl w:val="0"/>
        </w:rPr>
        <w:t xml:space="preserve"> Motor de căutare prin selecții, informații structurate bine în anunțul mașinilor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Contra:</w:t>
      </w:r>
      <w:r w:rsidDel="00000000" w:rsidR="00000000" w:rsidRPr="00000000">
        <w:rPr>
          <w:sz w:val="20"/>
          <w:szCs w:val="20"/>
          <w:rtl w:val="0"/>
        </w:rPr>
        <w:t xml:space="preserve"> Prea multe informații pe prima pagină, anunțuri prea mari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OLX.ro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Pro:</w:t>
      </w:r>
      <w:r w:rsidDel="00000000" w:rsidR="00000000" w:rsidRPr="00000000">
        <w:rPr>
          <w:sz w:val="20"/>
          <w:szCs w:val="20"/>
          <w:rtl w:val="0"/>
        </w:rPr>
        <w:t xml:space="preserve"> Headerul apare și dispare la scroll, iconițe deschise la culoare ușor interpretabile 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Contra:</w:t>
      </w:r>
      <w:r w:rsidDel="00000000" w:rsidR="00000000" w:rsidRPr="00000000">
        <w:rPr>
          <w:sz w:val="20"/>
          <w:szCs w:val="20"/>
          <w:rtl w:val="0"/>
        </w:rPr>
        <w:t xml:space="preserve"> Destul de greu să creezi un anunț, sistemul de căutare destul de greu de folosit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Auto.ro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Pro:</w:t>
      </w:r>
      <w:r w:rsidDel="00000000" w:rsidR="00000000" w:rsidRPr="00000000">
        <w:rPr>
          <w:sz w:val="20"/>
          <w:szCs w:val="20"/>
          <w:rtl w:val="0"/>
        </w:rPr>
        <w:t xml:space="preserve"> Informația este puțină și ușor de înțeles, anunțurile zilei apar la deschiderea paginii 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Contra:</w:t>
      </w:r>
      <w:r w:rsidDel="00000000" w:rsidR="00000000" w:rsidRPr="00000000">
        <w:rPr>
          <w:sz w:val="20"/>
          <w:szCs w:val="20"/>
          <w:rtl w:val="0"/>
        </w:rPr>
        <w:t xml:space="preserve"> Web Design-ul este învechit, fără culoare, nicio iconiță, doar text.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uto.r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stauto.ro/" TargetMode="External"/><Relationship Id="rId7" Type="http://schemas.openxmlformats.org/officeDocument/2006/relationships/hyperlink" Target="https://www.autovit.ro/" TargetMode="External"/><Relationship Id="rId8" Type="http://schemas.openxmlformats.org/officeDocument/2006/relationships/hyperlink" Target="https://www.olx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