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1309"/>
        <w:gridCol w:w="3221"/>
        <w:gridCol w:w="6"/>
      </w:tblGrid>
      <w:tr w:rsidR="00214FA0" w:rsidRPr="008148A3" w:rsidTr="00AC18F6">
        <w:trPr>
          <w:trHeight w:val="416"/>
        </w:trPr>
        <w:tc>
          <w:tcPr>
            <w:tcW w:w="5670" w:type="dxa"/>
            <w:tcBorders>
              <w:right w:val="single" w:sz="4" w:space="0" w:color="auto"/>
            </w:tcBorders>
          </w:tcPr>
          <w:p w:rsidR="00214FA0" w:rsidRPr="008148A3" w:rsidRDefault="00214FA0" w:rsidP="002339BC">
            <w:pPr>
              <w:ind w:left="-57"/>
              <w:rPr>
                <w:rFonts w:asciiTheme="minorHAnsi" w:hAnsiTheme="minorHAnsi"/>
                <w:b/>
                <w:color w:val="002060"/>
                <w:sz w:val="24"/>
                <w:szCs w:val="24"/>
              </w:rPr>
            </w:pPr>
            <w:r w:rsidRPr="008148A3">
              <w:rPr>
                <w:rFonts w:asciiTheme="minorHAnsi" w:hAnsiTheme="minorHAnsi"/>
                <w:noProof/>
                <w:lang w:val="ru-RU" w:eastAsia="ru-RU"/>
              </w:rPr>
              <w:drawing>
                <wp:inline distT="0" distB="0" distL="0" distR="0" wp14:anchorId="105DF667" wp14:editId="7FC2963F">
                  <wp:extent cx="2952000" cy="552683"/>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2000" cy="552683"/>
                          </a:xfrm>
                          <a:prstGeom prst="rect">
                            <a:avLst/>
                          </a:prstGeom>
                        </pic:spPr>
                      </pic:pic>
                    </a:graphicData>
                  </a:graphic>
                </wp:inline>
              </w:drawing>
            </w:r>
          </w:p>
        </w:tc>
        <w:tc>
          <w:tcPr>
            <w:tcW w:w="1309" w:type="dxa"/>
            <w:tcBorders>
              <w:top w:val="single" w:sz="4" w:space="0" w:color="auto"/>
              <w:left w:val="single" w:sz="4" w:space="0" w:color="auto"/>
              <w:bottom w:val="single" w:sz="4" w:space="0" w:color="auto"/>
              <w:right w:val="single" w:sz="4" w:space="0" w:color="auto"/>
            </w:tcBorders>
            <w:vAlign w:val="center"/>
          </w:tcPr>
          <w:p w:rsidR="00214FA0" w:rsidRPr="008148A3" w:rsidRDefault="00214FA0" w:rsidP="002339BC">
            <w:pPr>
              <w:ind w:left="-71"/>
              <w:jc w:val="center"/>
              <w:rPr>
                <w:rFonts w:asciiTheme="minorHAnsi" w:hAnsiTheme="minorHAnsi"/>
                <w:b/>
                <w:color w:val="0070C0"/>
                <w:sz w:val="24"/>
                <w:szCs w:val="24"/>
              </w:rPr>
            </w:pPr>
            <w:r>
              <w:rPr>
                <w:rFonts w:asciiTheme="minorHAnsi" w:hAnsiTheme="minorHAnsi"/>
                <w:b/>
                <w:color w:val="0070C0"/>
                <w:sz w:val="24"/>
                <w:szCs w:val="24"/>
              </w:rPr>
              <w:t xml:space="preserve">Емблема </w:t>
            </w:r>
            <w:r>
              <w:rPr>
                <w:rFonts w:asciiTheme="minorHAnsi" w:hAnsiTheme="minorHAnsi"/>
                <w:b/>
                <w:color w:val="0070C0"/>
                <w:sz w:val="24"/>
                <w:szCs w:val="24"/>
              </w:rPr>
              <w:br/>
              <w:t xml:space="preserve">кафедри </w:t>
            </w:r>
            <w:r w:rsidRPr="000710BB">
              <w:rPr>
                <w:rFonts w:asciiTheme="minorHAnsi" w:hAnsiTheme="minorHAnsi"/>
                <w:b/>
                <w:color w:val="0070C0"/>
                <w:sz w:val="16"/>
                <w:szCs w:val="16"/>
              </w:rPr>
              <w:t>(</w:t>
            </w:r>
            <w:r>
              <w:rPr>
                <w:rFonts w:asciiTheme="minorHAnsi" w:hAnsiTheme="minorHAnsi"/>
                <w:b/>
                <w:color w:val="0070C0"/>
                <w:sz w:val="16"/>
                <w:szCs w:val="16"/>
              </w:rPr>
              <w:t>за наявності)</w:t>
            </w:r>
          </w:p>
        </w:tc>
        <w:tc>
          <w:tcPr>
            <w:tcW w:w="3227" w:type="dxa"/>
            <w:gridSpan w:val="2"/>
            <w:tcBorders>
              <w:left w:val="single" w:sz="4" w:space="0" w:color="auto"/>
            </w:tcBorders>
            <w:vAlign w:val="center"/>
          </w:tcPr>
          <w:p w:rsidR="00214FA0" w:rsidRPr="008148A3" w:rsidRDefault="00214FA0" w:rsidP="002339BC">
            <w:pPr>
              <w:rPr>
                <w:rFonts w:asciiTheme="minorHAnsi" w:hAnsiTheme="minorHAnsi"/>
                <w:b/>
                <w:color w:val="0070C0"/>
                <w:sz w:val="24"/>
                <w:szCs w:val="24"/>
              </w:rPr>
            </w:pPr>
            <w:r>
              <w:rPr>
                <w:rFonts w:asciiTheme="minorHAnsi" w:hAnsiTheme="minorHAnsi"/>
                <w:b/>
                <w:color w:val="0070C0"/>
                <w:sz w:val="24"/>
                <w:szCs w:val="24"/>
              </w:rPr>
              <w:t>Назва кафедри, що забезпечує викладання</w:t>
            </w:r>
          </w:p>
        </w:tc>
      </w:tr>
      <w:tr w:rsidR="00AC18F6" w:rsidTr="00AC18F6">
        <w:trPr>
          <w:gridAfter w:val="1"/>
          <w:wAfter w:w="6" w:type="dxa"/>
          <w:trHeight w:val="628"/>
        </w:trPr>
        <w:tc>
          <w:tcPr>
            <w:tcW w:w="10200" w:type="dxa"/>
            <w:gridSpan w:val="3"/>
          </w:tcPr>
          <w:p w:rsidR="00AC18F6" w:rsidRDefault="00AC18F6">
            <w:pPr>
              <w:spacing w:before="120"/>
              <w:jc w:val="center"/>
              <w:rPr>
                <w:rFonts w:asciiTheme="minorHAnsi" w:hAnsiTheme="minorHAnsi"/>
                <w:b/>
                <w:sz w:val="48"/>
                <w:szCs w:val="48"/>
              </w:rPr>
            </w:pPr>
          </w:p>
          <w:p w:rsidR="00AC18F6" w:rsidRDefault="00AC18F6">
            <w:pPr>
              <w:spacing w:before="120"/>
              <w:jc w:val="center"/>
              <w:rPr>
                <w:rFonts w:asciiTheme="minorHAnsi" w:hAnsiTheme="minorHAnsi"/>
                <w:b/>
                <w:sz w:val="48"/>
                <w:szCs w:val="48"/>
              </w:rPr>
            </w:pPr>
          </w:p>
          <w:p w:rsidR="00AC18F6" w:rsidRDefault="0095469B">
            <w:pPr>
              <w:spacing w:before="120"/>
              <w:jc w:val="center"/>
              <w:rPr>
                <w:rFonts w:asciiTheme="minorHAnsi" w:hAnsiTheme="minorHAnsi"/>
                <w:b/>
                <w:sz w:val="48"/>
                <w:szCs w:val="48"/>
              </w:rPr>
            </w:pPr>
            <w:r>
              <w:rPr>
                <w:rFonts w:asciiTheme="minorHAnsi" w:hAnsiTheme="minorHAnsi"/>
                <w:b/>
                <w:sz w:val="48"/>
                <w:szCs w:val="48"/>
              </w:rPr>
              <w:t>ПРОЕКТУВАННЯ ІНФОРМАЦІЙНИХ СИСТЕМ</w:t>
            </w:r>
          </w:p>
          <w:p w:rsidR="00AC18F6" w:rsidRDefault="00AC18F6">
            <w:pPr>
              <w:spacing w:before="120"/>
              <w:jc w:val="center"/>
              <w:rPr>
                <w:rFonts w:asciiTheme="minorHAnsi" w:hAnsiTheme="minorHAnsi"/>
                <w:b/>
                <w:sz w:val="48"/>
                <w:szCs w:val="48"/>
              </w:rPr>
            </w:pPr>
          </w:p>
          <w:p w:rsidR="00AC18F6" w:rsidRDefault="00AC18F6">
            <w:pPr>
              <w:jc w:val="center"/>
              <w:rPr>
                <w:rFonts w:asciiTheme="minorHAnsi" w:hAnsiTheme="minorHAnsi"/>
                <w:b/>
                <w:sz w:val="36"/>
                <w:szCs w:val="36"/>
              </w:rPr>
            </w:pPr>
            <w:r>
              <w:rPr>
                <w:rFonts w:asciiTheme="minorHAnsi" w:hAnsiTheme="minorHAnsi"/>
                <w:b/>
                <w:sz w:val="36"/>
                <w:szCs w:val="36"/>
              </w:rPr>
              <w:t>Робоча програма навчальної дисципліни (Силабус)</w:t>
            </w:r>
          </w:p>
          <w:p w:rsidR="00AC18F6" w:rsidRDefault="00AC18F6">
            <w:pPr>
              <w:jc w:val="center"/>
              <w:rPr>
                <w:rFonts w:asciiTheme="minorHAnsi" w:hAnsiTheme="minorHAnsi"/>
                <w:b/>
                <w:sz w:val="36"/>
                <w:szCs w:val="36"/>
              </w:rPr>
            </w:pPr>
          </w:p>
          <w:p w:rsidR="00AC18F6" w:rsidRDefault="00AC18F6">
            <w:pPr>
              <w:spacing w:line="276" w:lineRule="auto"/>
              <w:jc w:val="center"/>
              <w:rPr>
                <w:rFonts w:asciiTheme="minorHAnsi" w:hAnsiTheme="minorHAnsi"/>
                <w:b/>
                <w:sz w:val="36"/>
                <w:szCs w:val="36"/>
              </w:rPr>
            </w:pPr>
          </w:p>
        </w:tc>
      </w:tr>
    </w:tbl>
    <w:p w:rsidR="00AC18F6" w:rsidRDefault="00AC18F6" w:rsidP="00AC18F6">
      <w:pPr>
        <w:pStyle w:val="1"/>
        <w:numPr>
          <w:ilvl w:val="0"/>
          <w:numId w:val="0"/>
        </w:numPr>
        <w:shd w:val="clear" w:color="auto" w:fill="BFBFBF" w:themeFill="background1" w:themeFillShade="BF"/>
        <w:spacing w:line="240" w:lineRule="auto"/>
        <w:jc w:val="center"/>
        <w:rPr>
          <w:color w:val="auto"/>
        </w:rPr>
      </w:pPr>
      <w:r>
        <w:rPr>
          <w:color w:val="auto"/>
        </w:rPr>
        <w:t>Реквізити навчальної дисципліни</w:t>
      </w:r>
    </w:p>
    <w:tbl>
      <w:tblPr>
        <w:tblStyle w:val="GridTable2-Accent11"/>
        <w:tblW w:w="10206" w:type="dxa"/>
        <w:tblInd w:w="108" w:type="dxa"/>
        <w:tblLook w:val="04A0" w:firstRow="1" w:lastRow="0" w:firstColumn="1" w:lastColumn="0" w:noHBand="0" w:noVBand="1"/>
      </w:tblPr>
      <w:tblGrid>
        <w:gridCol w:w="2694"/>
        <w:gridCol w:w="7512"/>
      </w:tblGrid>
      <w:tr w:rsidR="00AC18F6" w:rsidTr="00AC1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left w:val="nil"/>
            </w:tcBorders>
            <w:hideMark/>
          </w:tcPr>
          <w:p w:rsidR="00AC18F6" w:rsidRDefault="00AC18F6">
            <w:pPr>
              <w:spacing w:before="20" w:after="20"/>
              <w:rPr>
                <w:rFonts w:eastAsiaTheme="minorHAnsi"/>
                <w:sz w:val="24"/>
                <w:szCs w:val="24"/>
                <w:lang w:eastAsia="en-US"/>
              </w:rPr>
            </w:pPr>
            <w:r>
              <w:rPr>
                <w:sz w:val="24"/>
                <w:szCs w:val="24"/>
              </w:rPr>
              <w:t>Рівень вищої освіти</w:t>
            </w:r>
          </w:p>
        </w:tc>
        <w:tc>
          <w:tcPr>
            <w:tcW w:w="7512" w:type="dxa"/>
            <w:tcBorders>
              <w:right w:val="nil"/>
            </w:tcBorders>
            <w:hideMark/>
          </w:tcPr>
          <w:p w:rsidR="00AC18F6" w:rsidRDefault="00AC18F6">
            <w:pPr>
              <w:spacing w:before="20" w:after="20"/>
              <w:cnfStyle w:val="100000000000" w:firstRow="1" w:lastRow="0" w:firstColumn="0" w:lastColumn="0" w:oddVBand="0" w:evenVBand="0" w:oddHBand="0" w:evenHBand="0" w:firstRowFirstColumn="0" w:firstRowLastColumn="0" w:lastRowFirstColumn="0" w:lastRowLastColumn="0"/>
              <w:rPr>
                <w:rFonts w:eastAsiaTheme="minorHAnsi"/>
                <w:iCs/>
                <w:sz w:val="24"/>
                <w:szCs w:val="24"/>
                <w:lang w:eastAsia="en-US"/>
              </w:rPr>
            </w:pPr>
            <w:r>
              <w:rPr>
                <w:iCs/>
                <w:sz w:val="24"/>
                <w:szCs w:val="24"/>
              </w:rPr>
              <w:t xml:space="preserve">Перший (бакалаврський) </w:t>
            </w:r>
          </w:p>
        </w:tc>
      </w:tr>
      <w:tr w:rsidR="00AC18F6" w:rsidTr="00AC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Галузь знань</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AC18F6">
            <w:pPr>
              <w:spacing w:before="20" w:after="20"/>
              <w:cnfStyle w:val="000000100000" w:firstRow="0" w:lastRow="0" w:firstColumn="0" w:lastColumn="0" w:oddVBand="0" w:evenVBand="0" w:oddHBand="1" w:evenHBand="0" w:firstRowFirstColumn="0" w:firstRowLastColumn="0" w:lastRowFirstColumn="0" w:lastRowLastColumn="0"/>
              <w:rPr>
                <w:rFonts w:eastAsiaTheme="minorHAnsi"/>
                <w:iCs/>
                <w:sz w:val="24"/>
                <w:szCs w:val="24"/>
                <w:lang w:eastAsia="en-US"/>
              </w:rPr>
            </w:pPr>
            <w:r>
              <w:rPr>
                <w:iCs/>
                <w:sz w:val="24"/>
                <w:szCs w:val="24"/>
              </w:rPr>
              <w:t>12 Інформаційні технології</w:t>
            </w:r>
          </w:p>
        </w:tc>
      </w:tr>
      <w:tr w:rsidR="00AC18F6" w:rsidTr="00AC18F6">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Спеціальність</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AC18F6">
            <w:pPr>
              <w:spacing w:before="20" w:after="20"/>
              <w:cnfStyle w:val="000000000000" w:firstRow="0" w:lastRow="0" w:firstColumn="0" w:lastColumn="0" w:oddVBand="0" w:evenVBand="0" w:oddHBand="0" w:evenHBand="0" w:firstRowFirstColumn="0" w:firstRowLastColumn="0" w:lastRowFirstColumn="0" w:lastRowLastColumn="0"/>
              <w:rPr>
                <w:rFonts w:eastAsiaTheme="minorHAnsi"/>
                <w:iCs/>
                <w:sz w:val="24"/>
                <w:szCs w:val="24"/>
                <w:lang w:eastAsia="en-US"/>
              </w:rPr>
            </w:pPr>
            <w:r>
              <w:rPr>
                <w:iCs/>
                <w:sz w:val="24"/>
                <w:szCs w:val="24"/>
              </w:rPr>
              <w:t>126 Інформаційні системи та технології</w:t>
            </w:r>
          </w:p>
        </w:tc>
      </w:tr>
      <w:tr w:rsidR="00AC18F6" w:rsidTr="00AC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Освітня програма</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AC18F6">
            <w:pPr>
              <w:spacing w:before="20" w:after="20"/>
              <w:cnfStyle w:val="000000100000" w:firstRow="0" w:lastRow="0" w:firstColumn="0" w:lastColumn="0" w:oddVBand="0" w:evenVBand="0" w:oddHBand="1" w:evenHBand="0" w:firstRowFirstColumn="0" w:firstRowLastColumn="0" w:lastRowFirstColumn="0" w:lastRowLastColumn="0"/>
              <w:rPr>
                <w:rFonts w:eastAsiaTheme="minorHAnsi"/>
                <w:iCs/>
                <w:sz w:val="24"/>
                <w:szCs w:val="24"/>
                <w:lang w:eastAsia="en-US"/>
              </w:rPr>
            </w:pPr>
            <w:r>
              <w:rPr>
                <w:iCs/>
                <w:sz w:val="24"/>
                <w:szCs w:val="24"/>
              </w:rPr>
              <w:t>Інтегровані інформаційні системи</w:t>
            </w:r>
          </w:p>
        </w:tc>
      </w:tr>
      <w:tr w:rsidR="00AC18F6" w:rsidTr="00AC18F6">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Статус дисципліни</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AC18F6">
            <w:pPr>
              <w:spacing w:before="20" w:after="20"/>
              <w:cnfStyle w:val="000000000000" w:firstRow="0" w:lastRow="0" w:firstColumn="0" w:lastColumn="0" w:oddVBand="0" w:evenVBand="0" w:oddHBand="0" w:evenHBand="0" w:firstRowFirstColumn="0" w:firstRowLastColumn="0" w:lastRowFirstColumn="0" w:lastRowLastColumn="0"/>
              <w:rPr>
                <w:rFonts w:eastAsiaTheme="minorHAnsi"/>
                <w:iCs/>
                <w:sz w:val="24"/>
                <w:szCs w:val="24"/>
                <w:lang w:eastAsia="en-US"/>
              </w:rPr>
            </w:pPr>
            <w:r>
              <w:rPr>
                <w:iCs/>
                <w:sz w:val="24"/>
                <w:szCs w:val="24"/>
              </w:rPr>
              <w:t>Нормативна</w:t>
            </w:r>
          </w:p>
        </w:tc>
      </w:tr>
      <w:tr w:rsidR="00AC18F6" w:rsidTr="00AC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Форма навчання</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AC18F6">
            <w:pPr>
              <w:spacing w:before="20" w:after="20"/>
              <w:cnfStyle w:val="000000100000" w:firstRow="0" w:lastRow="0" w:firstColumn="0" w:lastColumn="0" w:oddVBand="0" w:evenVBand="0" w:oddHBand="1" w:evenHBand="0" w:firstRowFirstColumn="0" w:firstRowLastColumn="0" w:lastRowFirstColumn="0" w:lastRowLastColumn="0"/>
              <w:rPr>
                <w:rFonts w:eastAsiaTheme="minorHAnsi"/>
                <w:iCs/>
                <w:sz w:val="24"/>
                <w:szCs w:val="24"/>
                <w:lang w:eastAsia="en-US"/>
              </w:rPr>
            </w:pPr>
            <w:r>
              <w:rPr>
                <w:iCs/>
                <w:sz w:val="24"/>
                <w:szCs w:val="24"/>
              </w:rPr>
              <w:t>очна(денна)/заочна/дистанційна</w:t>
            </w:r>
          </w:p>
        </w:tc>
      </w:tr>
      <w:tr w:rsidR="00AC18F6" w:rsidTr="00AC18F6">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Рік підготовки, семестр</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E149FB" w:rsidP="00E149FB">
            <w:pPr>
              <w:spacing w:before="20" w:after="20"/>
              <w:cnfStyle w:val="000000000000" w:firstRow="0" w:lastRow="0" w:firstColumn="0" w:lastColumn="0" w:oddVBand="0" w:evenVBand="0" w:oddHBand="0" w:evenHBand="0" w:firstRowFirstColumn="0" w:firstRowLastColumn="0" w:lastRowFirstColumn="0" w:lastRowLastColumn="0"/>
              <w:rPr>
                <w:rFonts w:eastAsiaTheme="minorHAnsi"/>
                <w:iCs/>
                <w:sz w:val="24"/>
                <w:szCs w:val="24"/>
                <w:lang w:eastAsia="en-US"/>
              </w:rPr>
            </w:pPr>
            <w:r>
              <w:rPr>
                <w:iCs/>
                <w:sz w:val="24"/>
                <w:szCs w:val="24"/>
              </w:rPr>
              <w:t>2</w:t>
            </w:r>
            <w:r w:rsidR="00AC18F6">
              <w:rPr>
                <w:iCs/>
                <w:sz w:val="24"/>
                <w:szCs w:val="24"/>
              </w:rPr>
              <w:t xml:space="preserve"> курс, </w:t>
            </w:r>
            <w:r>
              <w:rPr>
                <w:iCs/>
                <w:sz w:val="24"/>
                <w:szCs w:val="24"/>
              </w:rPr>
              <w:t>весняни</w:t>
            </w:r>
            <w:r w:rsidR="00AC18F6">
              <w:rPr>
                <w:iCs/>
                <w:sz w:val="24"/>
                <w:szCs w:val="24"/>
              </w:rPr>
              <w:t>й семестр</w:t>
            </w:r>
          </w:p>
        </w:tc>
      </w:tr>
      <w:tr w:rsidR="00AC18F6" w:rsidTr="00AC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Обсяг дисципліни</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AC18F6" w:rsidP="00E149FB">
            <w:pPr>
              <w:spacing w:before="20" w:after="20"/>
              <w:cnfStyle w:val="000000100000" w:firstRow="0" w:lastRow="0" w:firstColumn="0" w:lastColumn="0" w:oddVBand="0" w:evenVBand="0" w:oddHBand="1" w:evenHBand="0" w:firstRowFirstColumn="0" w:firstRowLastColumn="0" w:lastRowFirstColumn="0" w:lastRowLastColumn="0"/>
              <w:rPr>
                <w:rFonts w:eastAsiaTheme="minorHAnsi"/>
                <w:iCs/>
                <w:sz w:val="24"/>
                <w:szCs w:val="24"/>
                <w:lang w:eastAsia="en-US"/>
              </w:rPr>
            </w:pPr>
            <w:r>
              <w:rPr>
                <w:iCs/>
                <w:sz w:val="24"/>
                <w:szCs w:val="24"/>
              </w:rPr>
              <w:t>1</w:t>
            </w:r>
            <w:r w:rsidR="00E149FB">
              <w:rPr>
                <w:iCs/>
                <w:sz w:val="24"/>
                <w:szCs w:val="24"/>
              </w:rPr>
              <w:t>50</w:t>
            </w:r>
            <w:r>
              <w:rPr>
                <w:iCs/>
                <w:sz w:val="24"/>
                <w:szCs w:val="24"/>
              </w:rPr>
              <w:t xml:space="preserve"> годин (36 годин – Лекції, </w:t>
            </w:r>
            <w:r w:rsidR="00000B36">
              <w:rPr>
                <w:iCs/>
                <w:sz w:val="24"/>
                <w:szCs w:val="24"/>
              </w:rPr>
              <w:t>36</w:t>
            </w:r>
            <w:r>
              <w:rPr>
                <w:iCs/>
                <w:sz w:val="24"/>
                <w:szCs w:val="24"/>
              </w:rPr>
              <w:t xml:space="preserve"> годин – Лабораторні, </w:t>
            </w:r>
            <w:r w:rsidR="00E149FB">
              <w:rPr>
                <w:iCs/>
                <w:sz w:val="24"/>
                <w:szCs w:val="24"/>
              </w:rPr>
              <w:t>78</w:t>
            </w:r>
            <w:r>
              <w:rPr>
                <w:iCs/>
                <w:sz w:val="24"/>
                <w:szCs w:val="24"/>
              </w:rPr>
              <w:t xml:space="preserve"> годин – СРС)</w:t>
            </w:r>
          </w:p>
        </w:tc>
      </w:tr>
      <w:tr w:rsidR="00AC18F6" w:rsidTr="00AC18F6">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Семестровий контроль/ контрольні заходи</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836C32">
            <w:pPr>
              <w:spacing w:before="20" w:after="20"/>
              <w:cnfStyle w:val="000000000000" w:firstRow="0" w:lastRow="0" w:firstColumn="0" w:lastColumn="0" w:oddVBand="0" w:evenVBand="0" w:oddHBand="0" w:evenHBand="0" w:firstRowFirstColumn="0" w:firstRowLastColumn="0" w:lastRowFirstColumn="0" w:lastRowLastColumn="0"/>
              <w:rPr>
                <w:rFonts w:eastAsiaTheme="minorHAnsi"/>
                <w:iCs/>
                <w:sz w:val="24"/>
                <w:szCs w:val="24"/>
                <w:lang w:eastAsia="en-US"/>
              </w:rPr>
            </w:pPr>
            <w:r>
              <w:rPr>
                <w:iCs/>
                <w:sz w:val="24"/>
                <w:szCs w:val="24"/>
              </w:rPr>
              <w:t>Екзамен</w:t>
            </w:r>
          </w:p>
        </w:tc>
      </w:tr>
      <w:tr w:rsidR="00AC18F6" w:rsidRPr="00AC18F6" w:rsidTr="00AC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Розклад занять</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836C32">
            <w:pPr>
              <w:spacing w:before="20" w:after="20"/>
              <w:cnfStyle w:val="000000100000" w:firstRow="0" w:lastRow="0" w:firstColumn="0" w:lastColumn="0" w:oddVBand="0" w:evenVBand="0" w:oddHBand="1" w:evenHBand="0" w:firstRowFirstColumn="0" w:firstRowLastColumn="0" w:lastRowFirstColumn="0" w:lastRowLastColumn="0"/>
              <w:rPr>
                <w:rFonts w:eastAsiaTheme="minorHAnsi"/>
                <w:iCs/>
                <w:sz w:val="24"/>
                <w:szCs w:val="24"/>
                <w:lang w:eastAsia="en-US"/>
              </w:rPr>
            </w:pPr>
            <w:r w:rsidRPr="00836C32">
              <w:rPr>
                <w:iCs/>
                <w:sz w:val="24"/>
                <w:szCs w:val="24"/>
              </w:rPr>
              <w:t>http://rozklad.kpi.ua/Schedules/ScheduleGroupSelection.aspx</w:t>
            </w:r>
          </w:p>
        </w:tc>
      </w:tr>
      <w:tr w:rsidR="00AC18F6" w:rsidTr="00AC18F6">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Мова викладання</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AC18F6">
            <w:pPr>
              <w:spacing w:before="20" w:after="20"/>
              <w:cnfStyle w:val="000000000000" w:firstRow="0" w:lastRow="0" w:firstColumn="0" w:lastColumn="0" w:oddVBand="0" w:evenVBand="0" w:oddHBand="0" w:evenHBand="0" w:firstRowFirstColumn="0" w:firstRowLastColumn="0" w:lastRowFirstColumn="0" w:lastRowLastColumn="0"/>
              <w:rPr>
                <w:rFonts w:eastAsiaTheme="minorHAnsi"/>
                <w:iCs/>
                <w:sz w:val="24"/>
                <w:szCs w:val="24"/>
                <w:lang w:eastAsia="en-US"/>
              </w:rPr>
            </w:pPr>
            <w:r>
              <w:rPr>
                <w:iCs/>
                <w:sz w:val="24"/>
                <w:szCs w:val="24"/>
              </w:rPr>
              <w:t>Українська</w:t>
            </w:r>
          </w:p>
        </w:tc>
      </w:tr>
      <w:tr w:rsidR="00AC18F6" w:rsidTr="00AC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 xml:space="preserve">Інформація про </w:t>
            </w:r>
            <w:r>
              <w:rPr>
                <w:sz w:val="24"/>
                <w:szCs w:val="24"/>
              </w:rPr>
              <w:br/>
              <w:t>керівника курсу / викладачів</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AC18F6">
            <w:pPr>
              <w:spacing w:before="20" w:after="20"/>
              <w:cnfStyle w:val="000000100000" w:firstRow="0" w:lastRow="0" w:firstColumn="0" w:lastColumn="0" w:oddVBand="0" w:evenVBand="0" w:oddHBand="1" w:evenHBand="0" w:firstRowFirstColumn="0" w:firstRowLastColumn="0" w:lastRowFirstColumn="0" w:lastRowLastColumn="0"/>
              <w:rPr>
                <w:rFonts w:eastAsiaTheme="minorHAnsi"/>
                <w:iCs/>
                <w:sz w:val="24"/>
                <w:szCs w:val="24"/>
                <w:lang w:eastAsia="en-US"/>
              </w:rPr>
            </w:pPr>
            <w:r>
              <w:rPr>
                <w:iCs/>
                <w:sz w:val="24"/>
                <w:szCs w:val="24"/>
              </w:rPr>
              <w:t xml:space="preserve">Лектор: к.т.н., </w:t>
            </w:r>
            <w:r w:rsidR="00315D0C">
              <w:rPr>
                <w:iCs/>
                <w:sz w:val="24"/>
                <w:szCs w:val="24"/>
              </w:rPr>
              <w:t xml:space="preserve">доцент </w:t>
            </w:r>
            <w:r w:rsidR="00836C32">
              <w:rPr>
                <w:iCs/>
                <w:sz w:val="24"/>
                <w:szCs w:val="24"/>
              </w:rPr>
              <w:t>Попенко Володимир</w:t>
            </w:r>
            <w:r>
              <w:rPr>
                <w:iCs/>
                <w:sz w:val="24"/>
                <w:szCs w:val="24"/>
              </w:rPr>
              <w:t xml:space="preserve"> </w:t>
            </w:r>
            <w:r w:rsidR="00836C32">
              <w:rPr>
                <w:iCs/>
                <w:sz w:val="24"/>
                <w:szCs w:val="24"/>
              </w:rPr>
              <w:t>Дмитрович</w:t>
            </w:r>
            <w:r>
              <w:rPr>
                <w:iCs/>
                <w:sz w:val="24"/>
                <w:szCs w:val="24"/>
              </w:rPr>
              <w:t xml:space="preserve">, </w:t>
            </w:r>
          </w:p>
          <w:p w:rsidR="00AC18F6" w:rsidRPr="00836C32" w:rsidRDefault="00836C32">
            <w:pPr>
              <w:spacing w:before="20" w:after="20"/>
              <w:cnfStyle w:val="000000100000" w:firstRow="0" w:lastRow="0" w:firstColumn="0" w:lastColumn="0" w:oddVBand="0" w:evenVBand="0" w:oddHBand="1" w:evenHBand="0" w:firstRowFirstColumn="0" w:firstRowLastColumn="0" w:lastRowFirstColumn="0" w:lastRowLastColumn="0"/>
              <w:rPr>
                <w:rStyle w:val="a7"/>
              </w:rPr>
            </w:pPr>
            <w:r w:rsidRPr="00836C32">
              <w:rPr>
                <w:rStyle w:val="a7"/>
                <w:iCs/>
                <w:sz w:val="24"/>
                <w:szCs w:val="24"/>
              </w:rPr>
              <w:t>v.popenko@kpi.ua</w:t>
            </w:r>
            <w:r w:rsidR="00AC18F6" w:rsidRPr="00836C32">
              <w:rPr>
                <w:rStyle w:val="a7"/>
              </w:rPr>
              <w:t xml:space="preserve">, </w:t>
            </w:r>
          </w:p>
          <w:p w:rsidR="00AC18F6" w:rsidRDefault="00AC18F6">
            <w:pPr>
              <w:spacing w:before="20" w:after="20"/>
              <w:cnfStyle w:val="000000100000" w:firstRow="0" w:lastRow="0" w:firstColumn="0" w:lastColumn="0" w:oddVBand="0" w:evenVBand="0" w:oddHBand="1" w:evenHBand="0" w:firstRowFirstColumn="0" w:firstRowLastColumn="0" w:lastRowFirstColumn="0" w:lastRowLastColumn="0"/>
              <w:rPr>
                <w:iCs/>
                <w:sz w:val="24"/>
                <w:szCs w:val="24"/>
              </w:rPr>
            </w:pPr>
            <w:r>
              <w:rPr>
                <w:iCs/>
                <w:sz w:val="24"/>
                <w:szCs w:val="24"/>
              </w:rPr>
              <w:t>моб. +38(050)</w:t>
            </w:r>
            <w:r w:rsidR="0025732B">
              <w:rPr>
                <w:iCs/>
                <w:sz w:val="24"/>
                <w:szCs w:val="24"/>
              </w:rPr>
              <w:t>911</w:t>
            </w:r>
            <w:r>
              <w:rPr>
                <w:iCs/>
                <w:sz w:val="24"/>
                <w:szCs w:val="24"/>
              </w:rPr>
              <w:t>-</w:t>
            </w:r>
            <w:r w:rsidR="0025732B">
              <w:rPr>
                <w:iCs/>
                <w:sz w:val="24"/>
                <w:szCs w:val="24"/>
              </w:rPr>
              <w:t>40</w:t>
            </w:r>
            <w:r>
              <w:rPr>
                <w:iCs/>
                <w:sz w:val="24"/>
                <w:szCs w:val="24"/>
              </w:rPr>
              <w:t>-</w:t>
            </w:r>
            <w:r w:rsidR="0025732B">
              <w:rPr>
                <w:iCs/>
                <w:sz w:val="24"/>
                <w:szCs w:val="24"/>
              </w:rPr>
              <w:t>0</w:t>
            </w:r>
            <w:r>
              <w:rPr>
                <w:iCs/>
                <w:sz w:val="24"/>
                <w:szCs w:val="24"/>
              </w:rPr>
              <w:t xml:space="preserve">5 </w:t>
            </w:r>
          </w:p>
          <w:p w:rsidR="00AC18F6" w:rsidRDefault="00AC18F6">
            <w:pPr>
              <w:spacing w:before="20" w:after="20"/>
              <w:cnfStyle w:val="000000100000" w:firstRow="0" w:lastRow="0" w:firstColumn="0" w:lastColumn="0" w:oddVBand="0" w:evenVBand="0" w:oddHBand="1" w:evenHBand="0" w:firstRowFirstColumn="0" w:firstRowLastColumn="0" w:lastRowFirstColumn="0" w:lastRowLastColumn="0"/>
              <w:rPr>
                <w:iCs/>
                <w:sz w:val="24"/>
                <w:szCs w:val="24"/>
              </w:rPr>
            </w:pPr>
            <w:r>
              <w:rPr>
                <w:iCs/>
                <w:sz w:val="24"/>
                <w:szCs w:val="24"/>
              </w:rPr>
              <w:t xml:space="preserve">Лабораторні: </w:t>
            </w:r>
            <w:r w:rsidR="00315D0C">
              <w:rPr>
                <w:iCs/>
                <w:sz w:val="24"/>
                <w:szCs w:val="24"/>
              </w:rPr>
              <w:t xml:space="preserve">к.т.н., доцент Попенко Володимир Дмитрович, </w:t>
            </w:r>
            <w:r w:rsidR="00000B36">
              <w:rPr>
                <w:iCs/>
                <w:sz w:val="24"/>
                <w:szCs w:val="24"/>
              </w:rPr>
              <w:t>к.т.н.</w:t>
            </w:r>
          </w:p>
          <w:p w:rsidR="00AC18F6" w:rsidRPr="00745A3A" w:rsidRDefault="00AC18F6" w:rsidP="008337CF">
            <w:pPr>
              <w:spacing w:before="20" w:after="20"/>
              <w:cnfStyle w:val="000000100000" w:firstRow="0" w:lastRow="0" w:firstColumn="0" w:lastColumn="0" w:oddVBand="0" w:evenVBand="0" w:oddHBand="1" w:evenHBand="0" w:firstRowFirstColumn="0" w:firstRowLastColumn="0" w:lastRowFirstColumn="0" w:lastRowLastColumn="0"/>
              <w:rPr>
                <w:rFonts w:eastAsiaTheme="minorHAnsi"/>
                <w:iCs/>
                <w:sz w:val="24"/>
                <w:szCs w:val="24"/>
                <w:lang w:val="ru-RU" w:eastAsia="en-US"/>
              </w:rPr>
            </w:pPr>
          </w:p>
        </w:tc>
      </w:tr>
      <w:tr w:rsidR="00AC18F6" w:rsidTr="00AC18F6">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AC18F6" w:rsidRDefault="00AC18F6">
            <w:pPr>
              <w:spacing w:before="20" w:after="20"/>
              <w:rPr>
                <w:rFonts w:eastAsiaTheme="minorHAnsi"/>
                <w:sz w:val="24"/>
                <w:szCs w:val="24"/>
                <w:lang w:eastAsia="en-US"/>
              </w:rPr>
            </w:pPr>
            <w:r>
              <w:rPr>
                <w:sz w:val="24"/>
                <w:szCs w:val="24"/>
              </w:rPr>
              <w:t>Розміщення курсу</w:t>
            </w:r>
          </w:p>
        </w:tc>
        <w:tc>
          <w:tcPr>
            <w:tcW w:w="751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AC18F6" w:rsidRDefault="004F5F23" w:rsidP="00000B36">
            <w:pPr>
              <w:spacing w:before="20" w:after="20"/>
              <w:cnfStyle w:val="000000000000" w:firstRow="0" w:lastRow="0" w:firstColumn="0" w:lastColumn="0" w:oddVBand="0" w:evenVBand="0" w:oddHBand="0" w:evenHBand="0" w:firstRowFirstColumn="0" w:firstRowLastColumn="0" w:lastRowFirstColumn="0" w:lastRowLastColumn="0"/>
              <w:rPr>
                <w:rFonts w:eastAsiaTheme="minorHAnsi"/>
                <w:iCs/>
                <w:sz w:val="24"/>
                <w:szCs w:val="24"/>
                <w:lang w:eastAsia="en-US"/>
              </w:rPr>
            </w:pPr>
            <w:hyperlink r:id="rId9" w:history="1">
              <w:r w:rsidR="00C81570" w:rsidRPr="004F480F">
                <w:rPr>
                  <w:rStyle w:val="a7"/>
                  <w:sz w:val="24"/>
                </w:rPr>
                <w:t>https://do.ipo.kpi.ua/course/view.php?id=1722</w:t>
              </w:r>
            </w:hyperlink>
            <w:r w:rsidR="008337CF" w:rsidRPr="008337CF">
              <w:rPr>
                <w:iCs/>
                <w:sz w:val="24"/>
                <w:szCs w:val="24"/>
              </w:rPr>
              <w:t xml:space="preserve"> , </w:t>
            </w:r>
            <w:hyperlink r:id="rId10" w:history="1">
              <w:r w:rsidR="0025732B" w:rsidRPr="00924D8C">
                <w:rPr>
                  <w:rStyle w:val="a7"/>
                  <w:iCs/>
                  <w:sz w:val="24"/>
                  <w:szCs w:val="24"/>
                </w:rPr>
                <w:t>https://campus.kpi.ua</w:t>
              </w:r>
            </w:hyperlink>
          </w:p>
        </w:tc>
      </w:tr>
    </w:tbl>
    <w:p w:rsidR="00AC18F6" w:rsidRDefault="00AC18F6" w:rsidP="00AC18F6">
      <w:pPr>
        <w:spacing w:line="240" w:lineRule="auto"/>
        <w:rPr>
          <w:rFonts w:asciiTheme="minorHAnsi" w:hAnsiTheme="minorHAnsi"/>
          <w:b/>
          <w:sz w:val="24"/>
          <w:szCs w:val="24"/>
        </w:rPr>
      </w:pPr>
      <w:r>
        <w:br w:type="page"/>
      </w:r>
    </w:p>
    <w:p w:rsidR="008337CF" w:rsidRDefault="008337CF" w:rsidP="008337CF">
      <w:pPr>
        <w:pStyle w:val="1"/>
        <w:numPr>
          <w:ilvl w:val="0"/>
          <w:numId w:val="0"/>
        </w:numPr>
        <w:shd w:val="clear" w:color="auto" w:fill="BFBFBF" w:themeFill="background1" w:themeFillShade="BF"/>
        <w:spacing w:line="240" w:lineRule="auto"/>
        <w:jc w:val="center"/>
        <w:rPr>
          <w:rFonts w:ascii="Times New Roman" w:hAnsi="Times New Roman"/>
          <w:color w:val="auto"/>
        </w:rPr>
      </w:pPr>
      <w:r>
        <w:rPr>
          <w:rFonts w:ascii="Times New Roman" w:hAnsi="Times New Roman"/>
          <w:color w:val="auto"/>
        </w:rPr>
        <w:lastRenderedPageBreak/>
        <w:t>Програма навчальної дисципліни</w:t>
      </w:r>
    </w:p>
    <w:p w:rsidR="008337CF" w:rsidRDefault="008337CF" w:rsidP="008337CF">
      <w:pPr>
        <w:pStyle w:val="1"/>
        <w:rPr>
          <w:rFonts w:ascii="Times New Roman" w:hAnsi="Times New Roman"/>
          <w:color w:val="auto"/>
        </w:rPr>
      </w:pPr>
      <w:r>
        <w:rPr>
          <w:rFonts w:ascii="Times New Roman" w:hAnsi="Times New Roman"/>
          <w:color w:val="auto"/>
        </w:rPr>
        <w:t>Опис навчальної дисципліни, її мета, предмет вивчання та результати навчання</w:t>
      </w:r>
    </w:p>
    <w:p w:rsidR="00C81570" w:rsidRPr="00C81570" w:rsidRDefault="00940708" w:rsidP="00C81570">
      <w:pPr>
        <w:jc w:val="both"/>
        <w:rPr>
          <w:sz w:val="24"/>
          <w:szCs w:val="24"/>
        </w:rPr>
      </w:pPr>
      <w:r>
        <w:rPr>
          <w:b/>
          <w:sz w:val="24"/>
          <w:szCs w:val="24"/>
        </w:rPr>
        <w:t>Опис дисципліни.</w:t>
      </w:r>
      <w:r>
        <w:rPr>
          <w:sz w:val="24"/>
          <w:szCs w:val="24"/>
        </w:rPr>
        <w:t xml:space="preserve"> </w:t>
      </w:r>
      <w:r w:rsidR="00C81570" w:rsidRPr="00C81570">
        <w:rPr>
          <w:sz w:val="24"/>
          <w:szCs w:val="24"/>
        </w:rPr>
        <w:t xml:space="preserve">Курс «Проектування інформаційних систем» включає в себе вивчення методів і сучасної комп'ютерної технології проектування програмних та інформаційних систем: аналіз взаємозв’язку сутностей, побудову діаграм класів, діаграм діяльності різного роду, визначення відповідних структур даних. </w:t>
      </w:r>
    </w:p>
    <w:p w:rsidR="00C060D7" w:rsidRDefault="00C81570" w:rsidP="00C81570">
      <w:pPr>
        <w:jc w:val="both"/>
        <w:rPr>
          <w:sz w:val="24"/>
          <w:szCs w:val="24"/>
        </w:rPr>
      </w:pPr>
      <w:r w:rsidRPr="00C81570">
        <w:rPr>
          <w:sz w:val="24"/>
          <w:szCs w:val="24"/>
        </w:rPr>
        <w:t>В процесі вивчення дисципліни особлива увага приділяється теоретичній трактовці предмету, встановлюється зв‘язок теоретичних знань, вмінь та навичок з технологіями проектування реальних програмних застосувань, вирішенню загальних проблем, які виникають при проектуванні та розробці програмного забезпечення.</w:t>
      </w:r>
      <w:r w:rsidR="005529BA">
        <w:rPr>
          <w:sz w:val="24"/>
          <w:szCs w:val="24"/>
        </w:rPr>
        <w:t xml:space="preserve"> Особлива увага приділяється вивченню архітектурних шаблонів (патернів) на бізнес-рівні (операційна стратегія, </w:t>
      </w:r>
      <w:r w:rsidR="005529BA">
        <w:rPr>
          <w:sz w:val="24"/>
          <w:szCs w:val="24"/>
          <w:lang w:val="en-US"/>
        </w:rPr>
        <w:t>MRP</w:t>
      </w:r>
      <w:r w:rsidR="005529BA" w:rsidRPr="005529BA">
        <w:rPr>
          <w:sz w:val="24"/>
          <w:szCs w:val="24"/>
        </w:rPr>
        <w:t xml:space="preserve">, </w:t>
      </w:r>
      <w:r w:rsidR="005529BA">
        <w:rPr>
          <w:sz w:val="24"/>
          <w:szCs w:val="24"/>
          <w:lang w:val="en-US"/>
        </w:rPr>
        <w:t>JIT</w:t>
      </w:r>
      <w:r w:rsidR="005529BA" w:rsidRPr="005529BA">
        <w:rPr>
          <w:sz w:val="24"/>
          <w:szCs w:val="24"/>
        </w:rPr>
        <w:t>/</w:t>
      </w:r>
      <w:r w:rsidR="005529BA">
        <w:rPr>
          <w:sz w:val="24"/>
          <w:szCs w:val="24"/>
          <w:lang w:val="en-US"/>
        </w:rPr>
        <w:t>Lean</w:t>
      </w:r>
      <w:r w:rsidR="005529BA" w:rsidRPr="005529BA">
        <w:rPr>
          <w:sz w:val="24"/>
          <w:szCs w:val="24"/>
        </w:rPr>
        <w:t>)</w:t>
      </w:r>
      <w:r w:rsidR="005529BA">
        <w:rPr>
          <w:sz w:val="24"/>
          <w:szCs w:val="24"/>
        </w:rPr>
        <w:t>, рівні застосувань</w:t>
      </w:r>
      <w:r w:rsidR="0005507A">
        <w:rPr>
          <w:sz w:val="24"/>
          <w:szCs w:val="24"/>
        </w:rPr>
        <w:t xml:space="preserve"> (Раціональний Уніфікований процес, канонічне і типове проектування)</w:t>
      </w:r>
      <w:r w:rsidR="005529BA" w:rsidRPr="005529BA">
        <w:rPr>
          <w:sz w:val="24"/>
          <w:szCs w:val="24"/>
        </w:rPr>
        <w:t xml:space="preserve"> </w:t>
      </w:r>
      <w:r w:rsidR="005529BA">
        <w:rPr>
          <w:sz w:val="24"/>
          <w:szCs w:val="24"/>
        </w:rPr>
        <w:t xml:space="preserve"> і інфраструктурному рівні проектування ІС.</w:t>
      </w:r>
      <w:r w:rsidR="00940708">
        <w:rPr>
          <w:sz w:val="24"/>
          <w:szCs w:val="24"/>
        </w:rPr>
        <w:t xml:space="preserve"> </w:t>
      </w:r>
    </w:p>
    <w:p w:rsidR="00940708" w:rsidRDefault="00940708" w:rsidP="00940708">
      <w:pPr>
        <w:jc w:val="both"/>
        <w:rPr>
          <w:sz w:val="24"/>
          <w:szCs w:val="24"/>
        </w:rPr>
      </w:pPr>
    </w:p>
    <w:p w:rsidR="00940708" w:rsidRPr="00EA716A" w:rsidRDefault="00940708" w:rsidP="00940708">
      <w:pPr>
        <w:jc w:val="both"/>
        <w:rPr>
          <w:sz w:val="24"/>
          <w:szCs w:val="24"/>
        </w:rPr>
      </w:pPr>
      <w:r>
        <w:rPr>
          <w:b/>
          <w:sz w:val="24"/>
          <w:szCs w:val="24"/>
        </w:rPr>
        <w:t>Предмет навчальної дисципліни:</w:t>
      </w:r>
      <w:r>
        <w:rPr>
          <w:sz w:val="24"/>
          <w:szCs w:val="24"/>
        </w:rPr>
        <w:t xml:space="preserve"> основні поняття </w:t>
      </w:r>
      <w:r w:rsidR="0005507A">
        <w:rPr>
          <w:sz w:val="24"/>
          <w:szCs w:val="24"/>
        </w:rPr>
        <w:t>архітектури</w:t>
      </w:r>
      <w:r w:rsidR="0005507A" w:rsidRPr="0005507A">
        <w:rPr>
          <w:sz w:val="24"/>
          <w:szCs w:val="24"/>
        </w:rPr>
        <w:t xml:space="preserve"> підприємства</w:t>
      </w:r>
      <w:r>
        <w:rPr>
          <w:sz w:val="24"/>
          <w:szCs w:val="24"/>
        </w:rPr>
        <w:t xml:space="preserve">, </w:t>
      </w:r>
      <w:r w:rsidR="0005507A">
        <w:rPr>
          <w:sz w:val="24"/>
          <w:szCs w:val="24"/>
        </w:rPr>
        <w:t xml:space="preserve">знайомство з мовою моделювання архітектури підприємства </w:t>
      </w:r>
      <w:r w:rsidR="0005507A">
        <w:rPr>
          <w:sz w:val="24"/>
          <w:szCs w:val="24"/>
          <w:lang w:val="en-US"/>
        </w:rPr>
        <w:t>ArchiMate</w:t>
      </w:r>
      <w:r w:rsidR="0005507A" w:rsidRPr="0005507A">
        <w:rPr>
          <w:sz w:val="24"/>
          <w:szCs w:val="24"/>
        </w:rPr>
        <w:t xml:space="preserve"> </w:t>
      </w:r>
      <w:r w:rsidR="0005507A">
        <w:rPr>
          <w:sz w:val="24"/>
          <w:szCs w:val="24"/>
        </w:rPr>
        <w:t xml:space="preserve">і мовою опису сервіс-орієнтованої архітектури </w:t>
      </w:r>
      <w:r w:rsidR="0005507A">
        <w:rPr>
          <w:sz w:val="24"/>
          <w:szCs w:val="24"/>
          <w:lang w:val="en-US"/>
        </w:rPr>
        <w:t>SoaML</w:t>
      </w:r>
      <w:r>
        <w:rPr>
          <w:sz w:val="24"/>
          <w:szCs w:val="24"/>
        </w:rPr>
        <w:t xml:space="preserve">, </w:t>
      </w:r>
      <w:r w:rsidR="0005507A" w:rsidRPr="0005507A">
        <w:rPr>
          <w:sz w:val="24"/>
          <w:szCs w:val="24"/>
        </w:rPr>
        <w:t>архітектурн</w:t>
      </w:r>
      <w:r w:rsidR="0005507A">
        <w:rPr>
          <w:sz w:val="24"/>
          <w:szCs w:val="24"/>
        </w:rPr>
        <w:t xml:space="preserve">і </w:t>
      </w:r>
      <w:r w:rsidR="007A2F38">
        <w:rPr>
          <w:sz w:val="24"/>
          <w:szCs w:val="24"/>
        </w:rPr>
        <w:t>шаблони для розподілених систем (Клієнт-сервер, Архітектура розподілених об</w:t>
      </w:r>
      <w:r w:rsidR="007A2F38" w:rsidRPr="007A2F38">
        <w:rPr>
          <w:sz w:val="24"/>
          <w:szCs w:val="24"/>
        </w:rPr>
        <w:t>’</w:t>
      </w:r>
      <w:r w:rsidR="007A2F38">
        <w:rPr>
          <w:sz w:val="24"/>
          <w:szCs w:val="24"/>
        </w:rPr>
        <w:t>є</w:t>
      </w:r>
      <w:r w:rsidR="007A2F38" w:rsidRPr="007A2F38">
        <w:rPr>
          <w:sz w:val="24"/>
          <w:szCs w:val="24"/>
        </w:rPr>
        <w:t>ктів</w:t>
      </w:r>
      <w:r w:rsidR="007A2F38">
        <w:rPr>
          <w:sz w:val="24"/>
          <w:szCs w:val="24"/>
        </w:rPr>
        <w:t xml:space="preserve"> –</w:t>
      </w:r>
      <w:r w:rsidR="007A2F38" w:rsidRPr="007A2F38">
        <w:rPr>
          <w:sz w:val="24"/>
          <w:szCs w:val="24"/>
        </w:rPr>
        <w:t xml:space="preserve"> </w:t>
      </w:r>
      <w:r w:rsidR="007A2F38">
        <w:rPr>
          <w:sz w:val="24"/>
          <w:szCs w:val="24"/>
          <w:lang w:val="en-US"/>
        </w:rPr>
        <w:t>RPC</w:t>
      </w:r>
      <w:r w:rsidR="007A2F38" w:rsidRPr="007A2F38">
        <w:rPr>
          <w:sz w:val="24"/>
          <w:szCs w:val="24"/>
        </w:rPr>
        <w:t xml:space="preserve">, </w:t>
      </w:r>
      <w:r w:rsidR="007A2F38">
        <w:rPr>
          <w:sz w:val="24"/>
          <w:szCs w:val="24"/>
        </w:rPr>
        <w:t xml:space="preserve">архітектурний стиль </w:t>
      </w:r>
      <w:r w:rsidR="007A2F38">
        <w:rPr>
          <w:sz w:val="24"/>
          <w:szCs w:val="24"/>
          <w:lang w:val="en-US"/>
        </w:rPr>
        <w:t>REST</w:t>
      </w:r>
      <w:r w:rsidR="007A2F38" w:rsidRPr="007A2F38">
        <w:rPr>
          <w:sz w:val="24"/>
          <w:szCs w:val="24"/>
        </w:rPr>
        <w:t xml:space="preserve">), </w:t>
      </w:r>
      <w:r w:rsidR="007A2F38">
        <w:rPr>
          <w:sz w:val="24"/>
          <w:szCs w:val="24"/>
        </w:rPr>
        <w:t>сервіс-оорієнтована архітектура</w:t>
      </w:r>
      <w:r>
        <w:rPr>
          <w:sz w:val="24"/>
          <w:szCs w:val="24"/>
        </w:rPr>
        <w:t>.</w:t>
      </w:r>
    </w:p>
    <w:p w:rsidR="00BA7C8D" w:rsidRPr="00EA716A" w:rsidRDefault="00BA7C8D" w:rsidP="00BA7C8D">
      <w:pPr>
        <w:spacing w:after="120" w:line="240" w:lineRule="auto"/>
        <w:jc w:val="both"/>
        <w:rPr>
          <w:b/>
          <w:sz w:val="24"/>
          <w:szCs w:val="24"/>
        </w:rPr>
      </w:pPr>
    </w:p>
    <w:p w:rsidR="00BA7C8D" w:rsidRDefault="00BA7C8D" w:rsidP="00BA7C8D">
      <w:pPr>
        <w:spacing w:after="120" w:line="240" w:lineRule="auto"/>
        <w:jc w:val="both"/>
        <w:rPr>
          <w:sz w:val="24"/>
          <w:szCs w:val="24"/>
        </w:rPr>
      </w:pPr>
      <w:r>
        <w:rPr>
          <w:b/>
          <w:sz w:val="24"/>
          <w:szCs w:val="24"/>
        </w:rPr>
        <w:t>Основні завдання навчальної дисципліни</w:t>
      </w:r>
    </w:p>
    <w:p w:rsidR="00BA7C8D" w:rsidRDefault="00BA7C8D" w:rsidP="00BA7C8D">
      <w:pPr>
        <w:spacing w:after="120" w:line="240" w:lineRule="auto"/>
        <w:jc w:val="both"/>
        <w:rPr>
          <w:b/>
          <w:sz w:val="24"/>
          <w:szCs w:val="24"/>
        </w:rPr>
      </w:pPr>
      <w:r>
        <w:rPr>
          <w:b/>
          <w:sz w:val="24"/>
          <w:szCs w:val="24"/>
        </w:rPr>
        <w:t>Знання:</w:t>
      </w:r>
    </w:p>
    <w:p w:rsidR="00BA7C8D" w:rsidRPr="00EA716A" w:rsidRDefault="00BA7C8D" w:rsidP="00BA7C8D">
      <w:pPr>
        <w:spacing w:after="120" w:line="240" w:lineRule="auto"/>
        <w:jc w:val="both"/>
        <w:rPr>
          <w:b/>
          <w:sz w:val="24"/>
          <w:szCs w:val="24"/>
        </w:rPr>
      </w:pPr>
      <w:r w:rsidRPr="00BA7C8D">
        <w:rPr>
          <w:sz w:val="24"/>
          <w:szCs w:val="24"/>
        </w:rPr>
        <w:t xml:space="preserve">володіння алгоритмічним мисленням, методами програмної інженерії для </w:t>
      </w:r>
      <w:r w:rsidR="003A309A">
        <w:rPr>
          <w:sz w:val="24"/>
          <w:szCs w:val="24"/>
        </w:rPr>
        <w:t xml:space="preserve">проектування та </w:t>
      </w:r>
      <w:r w:rsidRPr="00BA7C8D">
        <w:rPr>
          <w:sz w:val="24"/>
          <w:szCs w:val="24"/>
        </w:rPr>
        <w:t xml:space="preserve">реалізації </w:t>
      </w:r>
      <w:r w:rsidR="003A309A">
        <w:rPr>
          <w:sz w:val="24"/>
          <w:szCs w:val="24"/>
        </w:rPr>
        <w:t>інформаційної системи</w:t>
      </w:r>
      <w:r w:rsidRPr="00BA7C8D">
        <w:rPr>
          <w:sz w:val="24"/>
          <w:szCs w:val="24"/>
        </w:rPr>
        <w:t xml:space="preserve"> з урахуванням вимог до її якості, надійності, виробничих характеристик, сучасних </w:t>
      </w:r>
      <w:r w:rsidR="003A309A">
        <w:rPr>
          <w:sz w:val="24"/>
          <w:szCs w:val="24"/>
        </w:rPr>
        <w:t>підходів до</w:t>
      </w:r>
      <w:r w:rsidRPr="00BA7C8D">
        <w:rPr>
          <w:sz w:val="24"/>
          <w:szCs w:val="24"/>
        </w:rPr>
        <w:t xml:space="preserve"> організації </w:t>
      </w:r>
      <w:r w:rsidR="003A309A">
        <w:rPr>
          <w:sz w:val="24"/>
          <w:szCs w:val="24"/>
        </w:rPr>
        <w:t>інформаційних систем</w:t>
      </w:r>
      <w:r w:rsidRPr="00BA7C8D">
        <w:rPr>
          <w:sz w:val="24"/>
          <w:szCs w:val="24"/>
        </w:rPr>
        <w:t xml:space="preserve">, методів і технологій їх </w:t>
      </w:r>
      <w:r w:rsidR="003A309A">
        <w:rPr>
          <w:sz w:val="24"/>
          <w:szCs w:val="24"/>
        </w:rPr>
        <w:t xml:space="preserve">проектування і </w:t>
      </w:r>
      <w:r w:rsidRPr="00BA7C8D">
        <w:rPr>
          <w:sz w:val="24"/>
          <w:szCs w:val="24"/>
        </w:rPr>
        <w:t>розробки.</w:t>
      </w:r>
      <w:r w:rsidRPr="00BA7C8D">
        <w:rPr>
          <w:b/>
          <w:sz w:val="24"/>
          <w:szCs w:val="24"/>
        </w:rPr>
        <w:t xml:space="preserve"> </w:t>
      </w:r>
    </w:p>
    <w:p w:rsidR="00BA7C8D" w:rsidRPr="00F75B56" w:rsidRDefault="00BA7C8D" w:rsidP="00BA7C8D">
      <w:pPr>
        <w:spacing w:after="120" w:line="240" w:lineRule="auto"/>
        <w:jc w:val="both"/>
        <w:rPr>
          <w:b/>
          <w:sz w:val="24"/>
          <w:szCs w:val="24"/>
        </w:rPr>
      </w:pPr>
      <w:r w:rsidRPr="00F75B56">
        <w:rPr>
          <w:b/>
          <w:sz w:val="24"/>
          <w:szCs w:val="24"/>
        </w:rPr>
        <w:t>Уміння:</w:t>
      </w:r>
    </w:p>
    <w:p w:rsidR="00BA7C8D" w:rsidRPr="00B43767" w:rsidRDefault="00BA7C8D" w:rsidP="00B43767">
      <w:pPr>
        <w:pStyle w:val="a0"/>
        <w:numPr>
          <w:ilvl w:val="0"/>
          <w:numId w:val="33"/>
        </w:numPr>
        <w:spacing w:after="120" w:line="240" w:lineRule="auto"/>
        <w:jc w:val="both"/>
        <w:rPr>
          <w:sz w:val="24"/>
          <w:szCs w:val="24"/>
        </w:rPr>
      </w:pPr>
      <w:r w:rsidRPr="00B43767">
        <w:rPr>
          <w:sz w:val="24"/>
          <w:szCs w:val="24"/>
        </w:rPr>
        <w:t xml:space="preserve">застосовувати мови опису </w:t>
      </w:r>
      <w:r w:rsidR="003A309A" w:rsidRPr="00B43767">
        <w:rPr>
          <w:sz w:val="24"/>
          <w:szCs w:val="24"/>
        </w:rPr>
        <w:t xml:space="preserve">вимог до інформаційної системи, її функціональності, </w:t>
      </w:r>
      <w:r w:rsidR="00001BD1" w:rsidRPr="00B43767">
        <w:rPr>
          <w:sz w:val="24"/>
          <w:szCs w:val="24"/>
        </w:rPr>
        <w:t>бізнес-процесів, сервісів рівня застосувань, інфраструктурних сервісів</w:t>
      </w:r>
      <w:r w:rsidRPr="00B43767">
        <w:rPr>
          <w:sz w:val="24"/>
          <w:szCs w:val="24"/>
        </w:rPr>
        <w:t>;</w:t>
      </w:r>
    </w:p>
    <w:p w:rsidR="00BA7C8D" w:rsidRPr="00B43767" w:rsidRDefault="00001BD1" w:rsidP="00B43767">
      <w:pPr>
        <w:pStyle w:val="a0"/>
        <w:numPr>
          <w:ilvl w:val="0"/>
          <w:numId w:val="33"/>
        </w:numPr>
        <w:spacing w:after="120" w:line="240" w:lineRule="auto"/>
        <w:jc w:val="both"/>
        <w:rPr>
          <w:sz w:val="24"/>
          <w:szCs w:val="24"/>
        </w:rPr>
      </w:pPr>
      <w:r w:rsidRPr="00B43767">
        <w:rPr>
          <w:sz w:val="24"/>
          <w:szCs w:val="24"/>
        </w:rPr>
        <w:t>використовувати різноманітні веб-сервіси та хмарні технології.</w:t>
      </w:r>
    </w:p>
    <w:p w:rsidR="003E37D1" w:rsidRPr="00F75B56" w:rsidRDefault="003E37D1" w:rsidP="003E37D1">
      <w:pPr>
        <w:pStyle w:val="1"/>
        <w:spacing w:line="240" w:lineRule="auto"/>
        <w:rPr>
          <w:rFonts w:ascii="Times New Roman" w:hAnsi="Times New Roman"/>
          <w:color w:val="auto"/>
        </w:rPr>
      </w:pPr>
      <w:r w:rsidRPr="00F75B56">
        <w:rPr>
          <w:rFonts w:ascii="Times New Roman" w:hAnsi="Times New Roman"/>
          <w:color w:val="auto"/>
        </w:rPr>
        <w:t>Пререквізити та постреквізити дисципліни (місце в структурно-логічній схемі навчання за відповідною освітньою програмою)</w:t>
      </w:r>
    </w:p>
    <w:p w:rsidR="00B43767" w:rsidRDefault="00B43767" w:rsidP="00B43767">
      <w:pPr>
        <w:spacing w:after="120" w:line="240" w:lineRule="auto"/>
        <w:jc w:val="both"/>
        <w:rPr>
          <w:sz w:val="24"/>
          <w:szCs w:val="24"/>
        </w:rPr>
      </w:pPr>
      <w:r w:rsidRPr="00F94E13">
        <w:rPr>
          <w:sz w:val="24"/>
          <w:szCs w:val="24"/>
        </w:rPr>
        <w:t>При вивченні цієї дисципліни використовуються знання студентів з дисциплін:</w:t>
      </w:r>
    </w:p>
    <w:p w:rsidR="00B43767" w:rsidRPr="00B43767" w:rsidRDefault="00B43767" w:rsidP="00B43767">
      <w:pPr>
        <w:pStyle w:val="a0"/>
        <w:numPr>
          <w:ilvl w:val="0"/>
          <w:numId w:val="32"/>
        </w:numPr>
        <w:spacing w:after="120" w:line="240" w:lineRule="auto"/>
        <w:jc w:val="both"/>
        <w:rPr>
          <w:sz w:val="24"/>
          <w:szCs w:val="24"/>
        </w:rPr>
      </w:pPr>
      <w:r w:rsidRPr="00B43767">
        <w:rPr>
          <w:sz w:val="24"/>
          <w:szCs w:val="24"/>
        </w:rPr>
        <w:t>ПО 4 - Теорія алгоритмів;</w:t>
      </w:r>
    </w:p>
    <w:p w:rsidR="00B43767" w:rsidRPr="00B43767" w:rsidRDefault="00B43767" w:rsidP="00B43767">
      <w:pPr>
        <w:pStyle w:val="a0"/>
        <w:numPr>
          <w:ilvl w:val="0"/>
          <w:numId w:val="32"/>
        </w:numPr>
        <w:spacing w:after="120" w:line="240" w:lineRule="auto"/>
        <w:jc w:val="both"/>
        <w:rPr>
          <w:b/>
          <w:sz w:val="24"/>
          <w:szCs w:val="24"/>
        </w:rPr>
      </w:pPr>
      <w:r>
        <w:rPr>
          <w:sz w:val="24"/>
          <w:szCs w:val="24"/>
        </w:rPr>
        <w:t xml:space="preserve">ПО 16 - </w:t>
      </w:r>
      <w:r w:rsidRPr="00B43767">
        <w:rPr>
          <w:sz w:val="24"/>
          <w:szCs w:val="24"/>
        </w:rPr>
        <w:t>Інженерія програмного забезпечення та командна робота</w:t>
      </w:r>
      <w:r>
        <w:rPr>
          <w:b/>
          <w:sz w:val="24"/>
          <w:szCs w:val="24"/>
        </w:rPr>
        <w:t>.</w:t>
      </w:r>
    </w:p>
    <w:p w:rsidR="0018049A" w:rsidRDefault="0018049A" w:rsidP="00B007A7">
      <w:pPr>
        <w:spacing w:after="120" w:line="240" w:lineRule="auto"/>
        <w:jc w:val="both"/>
        <w:rPr>
          <w:sz w:val="24"/>
          <w:szCs w:val="24"/>
        </w:rPr>
      </w:pPr>
      <w:r>
        <w:rPr>
          <w:sz w:val="24"/>
          <w:szCs w:val="24"/>
        </w:rPr>
        <w:t>Ця дисципліна необхідна для вивчення наступних дисциплін:</w:t>
      </w:r>
    </w:p>
    <w:p w:rsidR="0018049A" w:rsidRDefault="00B007A7" w:rsidP="0018049A">
      <w:pPr>
        <w:pStyle w:val="a0"/>
        <w:numPr>
          <w:ilvl w:val="0"/>
          <w:numId w:val="34"/>
        </w:numPr>
        <w:spacing w:after="120" w:line="240" w:lineRule="auto"/>
        <w:jc w:val="both"/>
        <w:rPr>
          <w:sz w:val="24"/>
          <w:szCs w:val="24"/>
        </w:rPr>
      </w:pPr>
      <w:r w:rsidRPr="00EE1B32">
        <w:rPr>
          <w:sz w:val="24"/>
          <w:szCs w:val="24"/>
        </w:rPr>
        <w:t>ПО 1</w:t>
      </w:r>
      <w:r>
        <w:rPr>
          <w:sz w:val="24"/>
          <w:szCs w:val="24"/>
        </w:rPr>
        <w:t xml:space="preserve">7 - </w:t>
      </w:r>
      <w:r w:rsidR="0018049A">
        <w:rPr>
          <w:sz w:val="24"/>
          <w:szCs w:val="24"/>
        </w:rPr>
        <w:t>Розподілені системи обробки інформації;</w:t>
      </w:r>
    </w:p>
    <w:p w:rsidR="0018049A" w:rsidRDefault="00B007A7" w:rsidP="0018049A">
      <w:pPr>
        <w:pStyle w:val="a0"/>
        <w:numPr>
          <w:ilvl w:val="0"/>
          <w:numId w:val="34"/>
        </w:numPr>
        <w:spacing w:after="120" w:line="240" w:lineRule="auto"/>
        <w:jc w:val="both"/>
        <w:rPr>
          <w:sz w:val="24"/>
          <w:szCs w:val="24"/>
        </w:rPr>
      </w:pPr>
      <w:r w:rsidRPr="00240CAE">
        <w:rPr>
          <w:sz w:val="24"/>
          <w:szCs w:val="24"/>
        </w:rPr>
        <w:t>ПО 2</w:t>
      </w:r>
      <w:r>
        <w:rPr>
          <w:sz w:val="24"/>
          <w:szCs w:val="24"/>
        </w:rPr>
        <w:t xml:space="preserve">4 - </w:t>
      </w:r>
      <w:r w:rsidR="0018049A">
        <w:rPr>
          <w:sz w:val="24"/>
          <w:szCs w:val="24"/>
        </w:rPr>
        <w:t>Безпека інформаційних систем.</w:t>
      </w:r>
    </w:p>
    <w:p w:rsidR="000D4FDE" w:rsidRPr="000D4FDE" w:rsidRDefault="000D4FDE" w:rsidP="000D4FDE">
      <w:pPr>
        <w:spacing w:line="235" w:lineRule="auto"/>
        <w:jc w:val="both"/>
        <w:rPr>
          <w:sz w:val="24"/>
          <w:szCs w:val="24"/>
        </w:rPr>
      </w:pPr>
      <w:r w:rsidRPr="000D4FDE">
        <w:rPr>
          <w:sz w:val="24"/>
          <w:szCs w:val="24"/>
        </w:rPr>
        <w:t>Загальні компетентності, необхідні для вивчення дисципліни:</w:t>
      </w:r>
    </w:p>
    <w:p w:rsidR="000D4FDE" w:rsidRDefault="000D4FDE" w:rsidP="000D4FDE">
      <w:pPr>
        <w:pStyle w:val="a0"/>
        <w:numPr>
          <w:ilvl w:val="0"/>
          <w:numId w:val="35"/>
        </w:numPr>
        <w:spacing w:line="235" w:lineRule="auto"/>
        <w:jc w:val="both"/>
        <w:rPr>
          <w:sz w:val="24"/>
          <w:szCs w:val="24"/>
          <w:lang w:val="ru-RU"/>
        </w:rPr>
      </w:pPr>
      <w:r>
        <w:rPr>
          <w:sz w:val="24"/>
          <w:szCs w:val="24"/>
          <w:lang w:val="ru-RU"/>
        </w:rPr>
        <w:t xml:space="preserve">ЗК 2 – </w:t>
      </w:r>
      <w:r w:rsidRPr="009279FD">
        <w:rPr>
          <w:sz w:val="24"/>
          <w:szCs w:val="24"/>
        </w:rPr>
        <w:t>Здатність застосовувати знання у практичних ситуаціях</w:t>
      </w:r>
    </w:p>
    <w:p w:rsidR="000D4FDE" w:rsidRPr="000D4FDE" w:rsidRDefault="000D4FDE" w:rsidP="000D4FDE">
      <w:pPr>
        <w:pStyle w:val="a0"/>
        <w:numPr>
          <w:ilvl w:val="0"/>
          <w:numId w:val="35"/>
        </w:numPr>
        <w:spacing w:line="235" w:lineRule="auto"/>
        <w:jc w:val="both"/>
        <w:rPr>
          <w:sz w:val="24"/>
          <w:szCs w:val="24"/>
          <w:lang w:val="ru-RU"/>
        </w:rPr>
      </w:pPr>
      <w:r>
        <w:rPr>
          <w:sz w:val="24"/>
          <w:szCs w:val="24"/>
          <w:lang w:val="ru-RU"/>
        </w:rPr>
        <w:t xml:space="preserve">ЗК 3 - </w:t>
      </w:r>
      <w:r w:rsidRPr="00A557DF">
        <w:rPr>
          <w:sz w:val="24"/>
          <w:szCs w:val="24"/>
          <w:lang w:val="ru-RU"/>
        </w:rPr>
        <w:t>Здатність до розуміння предметної області та професійної діяльності</w:t>
      </w:r>
      <w:r>
        <w:rPr>
          <w:sz w:val="24"/>
          <w:szCs w:val="24"/>
          <w:lang w:val="ru-RU"/>
        </w:rPr>
        <w:t>.</w:t>
      </w:r>
    </w:p>
    <w:p w:rsidR="000D4FDE" w:rsidRDefault="000D4FDE" w:rsidP="000D4FDE">
      <w:pPr>
        <w:spacing w:line="235" w:lineRule="auto"/>
        <w:jc w:val="both"/>
        <w:rPr>
          <w:sz w:val="24"/>
          <w:szCs w:val="24"/>
        </w:rPr>
      </w:pPr>
    </w:p>
    <w:p w:rsidR="000D4FDE" w:rsidRPr="000D4FDE" w:rsidRDefault="000D4FDE" w:rsidP="000D4FDE">
      <w:pPr>
        <w:spacing w:line="235" w:lineRule="auto"/>
        <w:jc w:val="both"/>
        <w:rPr>
          <w:sz w:val="24"/>
          <w:szCs w:val="24"/>
        </w:rPr>
      </w:pPr>
      <w:r w:rsidRPr="000D4FDE">
        <w:rPr>
          <w:sz w:val="24"/>
          <w:szCs w:val="24"/>
        </w:rPr>
        <w:lastRenderedPageBreak/>
        <w:t>Фахові компетентності, необхідні для вивчення дисципліни:</w:t>
      </w:r>
    </w:p>
    <w:p w:rsidR="007F29EA" w:rsidRDefault="000D4FDE" w:rsidP="000D4FDE">
      <w:pPr>
        <w:pStyle w:val="a0"/>
        <w:numPr>
          <w:ilvl w:val="0"/>
          <w:numId w:val="36"/>
        </w:numPr>
        <w:spacing w:after="120" w:line="240" w:lineRule="auto"/>
        <w:jc w:val="both"/>
        <w:rPr>
          <w:sz w:val="24"/>
          <w:szCs w:val="24"/>
        </w:rPr>
      </w:pPr>
      <w:r>
        <w:rPr>
          <w:sz w:val="24"/>
          <w:szCs w:val="24"/>
        </w:rPr>
        <w:t>ФК 1</w:t>
      </w:r>
      <w:r w:rsidR="002339BC">
        <w:rPr>
          <w:sz w:val="24"/>
          <w:szCs w:val="24"/>
        </w:rPr>
        <w:t xml:space="preserve"> - </w:t>
      </w:r>
      <w:r w:rsidR="002339BC" w:rsidRPr="009279FD">
        <w:rPr>
          <w:sz w:val="24"/>
          <w:szCs w:val="24"/>
        </w:rPr>
        <w:t>Здатність аналізувати об’єкт проектування або функціонування та його предметну область.</w:t>
      </w:r>
    </w:p>
    <w:p w:rsidR="000D4FDE" w:rsidRDefault="000D4FDE" w:rsidP="000D4FDE">
      <w:pPr>
        <w:pStyle w:val="a0"/>
        <w:numPr>
          <w:ilvl w:val="0"/>
          <w:numId w:val="36"/>
        </w:numPr>
        <w:spacing w:after="120" w:line="240" w:lineRule="auto"/>
        <w:jc w:val="both"/>
        <w:rPr>
          <w:sz w:val="24"/>
          <w:szCs w:val="24"/>
        </w:rPr>
      </w:pPr>
      <w:r>
        <w:rPr>
          <w:sz w:val="24"/>
          <w:szCs w:val="24"/>
        </w:rPr>
        <w:t>ФК 2</w:t>
      </w:r>
      <w:r w:rsidR="002339BC">
        <w:rPr>
          <w:sz w:val="24"/>
          <w:szCs w:val="24"/>
        </w:rPr>
        <w:t xml:space="preserve"> - </w:t>
      </w:r>
      <w:r w:rsidR="002339BC" w:rsidRPr="009279FD">
        <w:rPr>
          <w:sz w:val="24"/>
          <w:szCs w:val="24"/>
        </w:rPr>
        <w:t>Здатність</w:t>
      </w:r>
      <w:r w:rsidR="002339BC" w:rsidRPr="002339BC">
        <w:rPr>
          <w:sz w:val="24"/>
          <w:szCs w:val="24"/>
        </w:rPr>
        <w:t xml:space="preserve"> </w:t>
      </w:r>
      <w:r w:rsidR="002339BC" w:rsidRPr="009279FD">
        <w:rPr>
          <w:sz w:val="24"/>
          <w:szCs w:val="24"/>
        </w:rPr>
        <w:t>застосовувати</w:t>
      </w:r>
      <w:r w:rsidR="002339BC" w:rsidRPr="002339BC">
        <w:rPr>
          <w:sz w:val="24"/>
          <w:szCs w:val="24"/>
        </w:rPr>
        <w:t xml:space="preserve"> </w:t>
      </w:r>
      <w:r w:rsidR="002339BC" w:rsidRPr="009279FD">
        <w:rPr>
          <w:sz w:val="24"/>
          <w:szCs w:val="24"/>
        </w:rPr>
        <w:t>стандарти</w:t>
      </w:r>
      <w:r w:rsidR="002339BC" w:rsidRPr="002339BC">
        <w:rPr>
          <w:sz w:val="24"/>
          <w:szCs w:val="24"/>
        </w:rPr>
        <w:t xml:space="preserve"> </w:t>
      </w:r>
      <w:r w:rsidR="002339BC" w:rsidRPr="009279FD">
        <w:rPr>
          <w:sz w:val="24"/>
          <w:szCs w:val="24"/>
        </w:rPr>
        <w:t>в</w:t>
      </w:r>
      <w:r w:rsidR="002339BC" w:rsidRPr="002339BC">
        <w:rPr>
          <w:sz w:val="24"/>
          <w:szCs w:val="24"/>
        </w:rPr>
        <w:t xml:space="preserve"> </w:t>
      </w:r>
      <w:r w:rsidR="002339BC" w:rsidRPr="009279FD">
        <w:rPr>
          <w:sz w:val="24"/>
          <w:szCs w:val="24"/>
        </w:rPr>
        <w:t>області</w:t>
      </w:r>
      <w:r w:rsidR="002339BC" w:rsidRPr="002339BC">
        <w:rPr>
          <w:sz w:val="24"/>
          <w:szCs w:val="24"/>
        </w:rPr>
        <w:t xml:space="preserve"> </w:t>
      </w:r>
      <w:r w:rsidR="002339BC" w:rsidRPr="009279FD">
        <w:rPr>
          <w:sz w:val="24"/>
          <w:szCs w:val="24"/>
        </w:rPr>
        <w:t>інформаційних</w:t>
      </w:r>
      <w:r w:rsidR="002339BC" w:rsidRPr="002339BC">
        <w:rPr>
          <w:sz w:val="24"/>
          <w:szCs w:val="24"/>
        </w:rPr>
        <w:t xml:space="preserve"> </w:t>
      </w:r>
      <w:r w:rsidR="002339BC" w:rsidRPr="009279FD">
        <w:rPr>
          <w:sz w:val="24"/>
          <w:szCs w:val="24"/>
        </w:rPr>
        <w:t>систем</w:t>
      </w:r>
      <w:r w:rsidR="002339BC" w:rsidRPr="002339BC">
        <w:rPr>
          <w:sz w:val="24"/>
          <w:szCs w:val="24"/>
        </w:rPr>
        <w:t xml:space="preserve"> </w:t>
      </w:r>
      <w:r w:rsidR="002339BC" w:rsidRPr="009279FD">
        <w:rPr>
          <w:sz w:val="24"/>
          <w:szCs w:val="24"/>
        </w:rPr>
        <w:t>та</w:t>
      </w:r>
      <w:r w:rsidR="002339BC" w:rsidRPr="002339BC">
        <w:rPr>
          <w:sz w:val="24"/>
          <w:szCs w:val="24"/>
        </w:rPr>
        <w:t xml:space="preserve"> </w:t>
      </w:r>
      <w:r w:rsidR="002339BC" w:rsidRPr="009279FD">
        <w:rPr>
          <w:sz w:val="24"/>
          <w:szCs w:val="24"/>
        </w:rPr>
        <w:t>технологій</w:t>
      </w:r>
      <w:r w:rsidR="002339BC" w:rsidRPr="002339BC">
        <w:rPr>
          <w:sz w:val="24"/>
          <w:szCs w:val="24"/>
        </w:rPr>
        <w:t xml:space="preserve"> </w:t>
      </w:r>
      <w:r w:rsidR="002339BC" w:rsidRPr="009279FD">
        <w:rPr>
          <w:sz w:val="24"/>
          <w:szCs w:val="24"/>
        </w:rPr>
        <w:t>при</w:t>
      </w:r>
      <w:r w:rsidR="002339BC" w:rsidRPr="002339BC">
        <w:rPr>
          <w:sz w:val="24"/>
          <w:szCs w:val="24"/>
        </w:rPr>
        <w:t xml:space="preserve"> </w:t>
      </w:r>
      <w:r w:rsidR="002339BC" w:rsidRPr="009279FD">
        <w:rPr>
          <w:sz w:val="24"/>
          <w:szCs w:val="24"/>
        </w:rPr>
        <w:t>розробці</w:t>
      </w:r>
      <w:r w:rsidR="002339BC" w:rsidRPr="002339BC">
        <w:rPr>
          <w:sz w:val="24"/>
          <w:szCs w:val="24"/>
        </w:rPr>
        <w:t xml:space="preserve"> </w:t>
      </w:r>
      <w:r w:rsidR="002339BC" w:rsidRPr="009279FD">
        <w:rPr>
          <w:sz w:val="24"/>
          <w:szCs w:val="24"/>
        </w:rPr>
        <w:t>функціональних</w:t>
      </w:r>
      <w:r w:rsidR="002339BC" w:rsidRPr="002339BC">
        <w:rPr>
          <w:sz w:val="24"/>
          <w:szCs w:val="24"/>
        </w:rPr>
        <w:t xml:space="preserve"> </w:t>
      </w:r>
      <w:r w:rsidR="002339BC" w:rsidRPr="009279FD">
        <w:rPr>
          <w:sz w:val="24"/>
          <w:szCs w:val="24"/>
        </w:rPr>
        <w:t>профілів</w:t>
      </w:r>
      <w:r w:rsidR="002339BC" w:rsidRPr="002339BC">
        <w:rPr>
          <w:sz w:val="24"/>
          <w:szCs w:val="24"/>
        </w:rPr>
        <w:t xml:space="preserve">, </w:t>
      </w:r>
      <w:r w:rsidR="002339BC" w:rsidRPr="009279FD">
        <w:rPr>
          <w:sz w:val="24"/>
          <w:szCs w:val="24"/>
        </w:rPr>
        <w:t>побудові</w:t>
      </w:r>
      <w:r w:rsidR="002339BC" w:rsidRPr="002339BC">
        <w:rPr>
          <w:sz w:val="24"/>
          <w:szCs w:val="24"/>
        </w:rPr>
        <w:t xml:space="preserve"> </w:t>
      </w:r>
      <w:r w:rsidR="002339BC" w:rsidRPr="009279FD">
        <w:rPr>
          <w:sz w:val="24"/>
          <w:szCs w:val="24"/>
        </w:rPr>
        <w:t>та</w:t>
      </w:r>
      <w:r w:rsidR="002339BC" w:rsidRPr="002339BC">
        <w:rPr>
          <w:sz w:val="24"/>
          <w:szCs w:val="24"/>
        </w:rPr>
        <w:t xml:space="preserve"> </w:t>
      </w:r>
      <w:r w:rsidR="002339BC" w:rsidRPr="009279FD">
        <w:rPr>
          <w:sz w:val="24"/>
          <w:szCs w:val="24"/>
        </w:rPr>
        <w:t>інтеграції</w:t>
      </w:r>
      <w:r w:rsidR="002339BC" w:rsidRPr="002339BC">
        <w:rPr>
          <w:sz w:val="24"/>
          <w:szCs w:val="24"/>
        </w:rPr>
        <w:t xml:space="preserve"> </w:t>
      </w:r>
      <w:r w:rsidR="002339BC" w:rsidRPr="009279FD">
        <w:rPr>
          <w:sz w:val="24"/>
          <w:szCs w:val="24"/>
        </w:rPr>
        <w:t>систем</w:t>
      </w:r>
      <w:r w:rsidR="002339BC" w:rsidRPr="002339BC">
        <w:rPr>
          <w:sz w:val="24"/>
          <w:szCs w:val="24"/>
        </w:rPr>
        <w:t xml:space="preserve">, </w:t>
      </w:r>
      <w:r w:rsidR="002339BC" w:rsidRPr="009279FD">
        <w:rPr>
          <w:sz w:val="24"/>
          <w:szCs w:val="24"/>
        </w:rPr>
        <w:t>продуктів</w:t>
      </w:r>
      <w:r w:rsidR="002339BC" w:rsidRPr="002339BC">
        <w:rPr>
          <w:sz w:val="24"/>
          <w:szCs w:val="24"/>
        </w:rPr>
        <w:t xml:space="preserve">, </w:t>
      </w:r>
      <w:r w:rsidR="002339BC" w:rsidRPr="009279FD">
        <w:rPr>
          <w:sz w:val="24"/>
          <w:szCs w:val="24"/>
        </w:rPr>
        <w:t>сервісів</w:t>
      </w:r>
      <w:r w:rsidR="002339BC" w:rsidRPr="002339BC">
        <w:rPr>
          <w:sz w:val="24"/>
          <w:szCs w:val="24"/>
        </w:rPr>
        <w:t xml:space="preserve"> </w:t>
      </w:r>
      <w:r w:rsidR="002339BC" w:rsidRPr="009279FD">
        <w:rPr>
          <w:sz w:val="24"/>
          <w:szCs w:val="24"/>
        </w:rPr>
        <w:t>і</w:t>
      </w:r>
      <w:r w:rsidR="002339BC" w:rsidRPr="002339BC">
        <w:rPr>
          <w:sz w:val="24"/>
          <w:szCs w:val="24"/>
        </w:rPr>
        <w:t xml:space="preserve"> </w:t>
      </w:r>
      <w:r w:rsidR="002339BC" w:rsidRPr="009279FD">
        <w:rPr>
          <w:sz w:val="24"/>
          <w:szCs w:val="24"/>
        </w:rPr>
        <w:t>елементів</w:t>
      </w:r>
      <w:r w:rsidR="002339BC" w:rsidRPr="002339BC">
        <w:rPr>
          <w:sz w:val="24"/>
          <w:szCs w:val="24"/>
        </w:rPr>
        <w:t xml:space="preserve"> </w:t>
      </w:r>
      <w:r w:rsidR="002339BC" w:rsidRPr="009279FD">
        <w:rPr>
          <w:sz w:val="24"/>
          <w:szCs w:val="24"/>
        </w:rPr>
        <w:t>інфраструктури</w:t>
      </w:r>
      <w:r w:rsidR="002339BC" w:rsidRPr="002339BC">
        <w:rPr>
          <w:sz w:val="24"/>
          <w:szCs w:val="24"/>
        </w:rPr>
        <w:t xml:space="preserve"> </w:t>
      </w:r>
      <w:r w:rsidR="002339BC" w:rsidRPr="009279FD">
        <w:rPr>
          <w:sz w:val="24"/>
          <w:szCs w:val="24"/>
        </w:rPr>
        <w:t>організації</w:t>
      </w:r>
      <w:r w:rsidR="002339BC" w:rsidRPr="002339BC">
        <w:rPr>
          <w:color w:val="000000"/>
          <w:sz w:val="24"/>
          <w:szCs w:val="24"/>
        </w:rPr>
        <w:t>.</w:t>
      </w:r>
    </w:p>
    <w:p w:rsidR="000D4FDE" w:rsidRPr="000D4FDE" w:rsidRDefault="000D4FDE" w:rsidP="000D4FDE">
      <w:pPr>
        <w:pStyle w:val="a0"/>
        <w:numPr>
          <w:ilvl w:val="0"/>
          <w:numId w:val="36"/>
        </w:numPr>
        <w:spacing w:after="120" w:line="240" w:lineRule="auto"/>
        <w:jc w:val="both"/>
        <w:rPr>
          <w:sz w:val="24"/>
          <w:szCs w:val="24"/>
        </w:rPr>
      </w:pPr>
      <w:r>
        <w:rPr>
          <w:sz w:val="24"/>
          <w:szCs w:val="24"/>
        </w:rPr>
        <w:t>ФК 3</w:t>
      </w:r>
      <w:r w:rsidR="002339BC">
        <w:rPr>
          <w:sz w:val="24"/>
          <w:szCs w:val="24"/>
        </w:rPr>
        <w:t xml:space="preserve"> - </w:t>
      </w:r>
      <w:r w:rsidR="002339BC" w:rsidRPr="009279FD">
        <w:rPr>
          <w:sz w:val="24"/>
          <w:szCs w:val="24"/>
        </w:rPr>
        <w:t>Здатність до проектування, розробки, налагодження та вдосконалення системного, комунікаційного та програмно-апаратного забезпечення інформаційних систем та технологій, Інтернету речей (ІоТ), комп’ютерноінтегрованих систем та системної мережної структури, управління ними</w:t>
      </w:r>
    </w:p>
    <w:p w:rsidR="000D4FDE" w:rsidRPr="000D4FDE" w:rsidRDefault="000D4FDE" w:rsidP="000D4FDE">
      <w:pPr>
        <w:pStyle w:val="a0"/>
        <w:numPr>
          <w:ilvl w:val="0"/>
          <w:numId w:val="36"/>
        </w:numPr>
        <w:spacing w:after="120" w:line="240" w:lineRule="auto"/>
        <w:jc w:val="both"/>
        <w:rPr>
          <w:sz w:val="24"/>
          <w:szCs w:val="24"/>
        </w:rPr>
      </w:pPr>
      <w:r>
        <w:rPr>
          <w:sz w:val="24"/>
          <w:szCs w:val="24"/>
        </w:rPr>
        <w:t>ФК 4</w:t>
      </w:r>
      <w:r w:rsidR="002339BC">
        <w:rPr>
          <w:sz w:val="24"/>
          <w:szCs w:val="24"/>
        </w:rPr>
        <w:t xml:space="preserve"> - </w:t>
      </w:r>
      <w:r w:rsidR="002339BC" w:rsidRPr="009279FD">
        <w:rPr>
          <w:sz w:val="24"/>
          <w:szCs w:val="24"/>
        </w:rPr>
        <w:t>Здатність</w:t>
      </w:r>
      <w:r w:rsidR="002339BC" w:rsidRPr="002339BC">
        <w:rPr>
          <w:sz w:val="24"/>
          <w:szCs w:val="24"/>
        </w:rPr>
        <w:t xml:space="preserve"> </w:t>
      </w:r>
      <w:r w:rsidR="002339BC" w:rsidRPr="009279FD">
        <w:rPr>
          <w:sz w:val="24"/>
          <w:szCs w:val="24"/>
        </w:rPr>
        <w:t>проектувати</w:t>
      </w:r>
      <w:r w:rsidR="002339BC" w:rsidRPr="002339BC">
        <w:rPr>
          <w:sz w:val="24"/>
          <w:szCs w:val="24"/>
        </w:rPr>
        <w:t xml:space="preserve">, </w:t>
      </w:r>
      <w:r w:rsidR="002339BC" w:rsidRPr="009279FD">
        <w:rPr>
          <w:sz w:val="24"/>
          <w:szCs w:val="24"/>
        </w:rPr>
        <w:t>розробляти</w:t>
      </w:r>
      <w:r w:rsidR="002339BC" w:rsidRPr="002339BC">
        <w:rPr>
          <w:sz w:val="24"/>
          <w:szCs w:val="24"/>
        </w:rPr>
        <w:t xml:space="preserve"> </w:t>
      </w:r>
      <w:r w:rsidR="002339BC" w:rsidRPr="009279FD">
        <w:rPr>
          <w:sz w:val="24"/>
          <w:szCs w:val="24"/>
        </w:rPr>
        <w:t>та</w:t>
      </w:r>
      <w:r w:rsidR="002339BC" w:rsidRPr="002339BC">
        <w:rPr>
          <w:sz w:val="24"/>
          <w:szCs w:val="24"/>
        </w:rPr>
        <w:t xml:space="preserve"> </w:t>
      </w:r>
      <w:r w:rsidR="002339BC" w:rsidRPr="009279FD">
        <w:rPr>
          <w:sz w:val="24"/>
          <w:szCs w:val="24"/>
        </w:rPr>
        <w:t>використовувати</w:t>
      </w:r>
      <w:r w:rsidR="002339BC" w:rsidRPr="002339BC">
        <w:rPr>
          <w:sz w:val="24"/>
          <w:szCs w:val="24"/>
        </w:rPr>
        <w:t xml:space="preserve"> </w:t>
      </w:r>
      <w:r w:rsidR="002339BC" w:rsidRPr="009279FD">
        <w:rPr>
          <w:sz w:val="24"/>
          <w:szCs w:val="24"/>
        </w:rPr>
        <w:t>засоби</w:t>
      </w:r>
      <w:r w:rsidR="002339BC" w:rsidRPr="002339BC">
        <w:rPr>
          <w:sz w:val="24"/>
          <w:szCs w:val="24"/>
        </w:rPr>
        <w:t xml:space="preserve"> </w:t>
      </w:r>
      <w:r w:rsidR="002339BC" w:rsidRPr="009279FD">
        <w:rPr>
          <w:sz w:val="24"/>
          <w:szCs w:val="24"/>
        </w:rPr>
        <w:t>реалізації</w:t>
      </w:r>
      <w:r w:rsidR="002339BC" w:rsidRPr="002339BC">
        <w:rPr>
          <w:sz w:val="24"/>
          <w:szCs w:val="24"/>
        </w:rPr>
        <w:t xml:space="preserve"> </w:t>
      </w:r>
      <w:r w:rsidR="002339BC" w:rsidRPr="009279FD">
        <w:rPr>
          <w:sz w:val="24"/>
          <w:szCs w:val="24"/>
        </w:rPr>
        <w:t>інформаційних</w:t>
      </w:r>
      <w:r w:rsidR="002339BC" w:rsidRPr="002339BC">
        <w:rPr>
          <w:sz w:val="24"/>
          <w:szCs w:val="24"/>
        </w:rPr>
        <w:t xml:space="preserve"> </w:t>
      </w:r>
      <w:r w:rsidR="002339BC" w:rsidRPr="009279FD">
        <w:rPr>
          <w:sz w:val="24"/>
          <w:szCs w:val="24"/>
        </w:rPr>
        <w:t>систем</w:t>
      </w:r>
      <w:r w:rsidR="002339BC" w:rsidRPr="002339BC">
        <w:rPr>
          <w:sz w:val="24"/>
          <w:szCs w:val="24"/>
        </w:rPr>
        <w:t xml:space="preserve">, </w:t>
      </w:r>
      <w:r w:rsidR="002339BC" w:rsidRPr="009279FD">
        <w:rPr>
          <w:sz w:val="24"/>
          <w:szCs w:val="24"/>
        </w:rPr>
        <w:t>технологій</w:t>
      </w:r>
      <w:r w:rsidR="002339BC" w:rsidRPr="002339BC">
        <w:rPr>
          <w:sz w:val="24"/>
          <w:szCs w:val="24"/>
        </w:rPr>
        <w:t xml:space="preserve"> </w:t>
      </w:r>
      <w:r w:rsidR="002339BC" w:rsidRPr="009279FD">
        <w:rPr>
          <w:sz w:val="24"/>
          <w:szCs w:val="24"/>
        </w:rPr>
        <w:t>та</w:t>
      </w:r>
      <w:r w:rsidR="002339BC" w:rsidRPr="002339BC">
        <w:rPr>
          <w:sz w:val="24"/>
          <w:szCs w:val="24"/>
        </w:rPr>
        <w:t xml:space="preserve"> </w:t>
      </w:r>
      <w:r w:rsidR="002339BC" w:rsidRPr="009279FD">
        <w:rPr>
          <w:sz w:val="24"/>
          <w:szCs w:val="24"/>
        </w:rPr>
        <w:t>інфокомунікацій</w:t>
      </w:r>
      <w:r w:rsidR="002339BC" w:rsidRPr="002339BC">
        <w:rPr>
          <w:sz w:val="24"/>
          <w:szCs w:val="24"/>
        </w:rPr>
        <w:t xml:space="preserve"> (</w:t>
      </w:r>
      <w:r w:rsidR="002339BC" w:rsidRPr="009279FD">
        <w:rPr>
          <w:sz w:val="24"/>
          <w:szCs w:val="24"/>
        </w:rPr>
        <w:t>методичні</w:t>
      </w:r>
      <w:r w:rsidR="002339BC" w:rsidRPr="002339BC">
        <w:rPr>
          <w:sz w:val="24"/>
          <w:szCs w:val="24"/>
        </w:rPr>
        <w:t xml:space="preserve">, </w:t>
      </w:r>
      <w:r w:rsidR="002339BC" w:rsidRPr="009279FD">
        <w:rPr>
          <w:sz w:val="24"/>
          <w:szCs w:val="24"/>
        </w:rPr>
        <w:t>інформаційні</w:t>
      </w:r>
      <w:r w:rsidR="002339BC" w:rsidRPr="002339BC">
        <w:rPr>
          <w:sz w:val="24"/>
          <w:szCs w:val="24"/>
        </w:rPr>
        <w:t xml:space="preserve">, </w:t>
      </w:r>
      <w:r w:rsidR="002339BC" w:rsidRPr="009279FD">
        <w:rPr>
          <w:sz w:val="24"/>
          <w:szCs w:val="24"/>
        </w:rPr>
        <w:t>алгоритмічні</w:t>
      </w:r>
      <w:r w:rsidR="002339BC" w:rsidRPr="002339BC">
        <w:rPr>
          <w:sz w:val="24"/>
          <w:szCs w:val="24"/>
        </w:rPr>
        <w:t xml:space="preserve">, </w:t>
      </w:r>
      <w:r w:rsidR="002339BC" w:rsidRPr="009279FD">
        <w:rPr>
          <w:sz w:val="24"/>
          <w:szCs w:val="24"/>
        </w:rPr>
        <w:t>технічні</w:t>
      </w:r>
      <w:r w:rsidR="002339BC" w:rsidRPr="002339BC">
        <w:rPr>
          <w:sz w:val="24"/>
          <w:szCs w:val="24"/>
        </w:rPr>
        <w:t xml:space="preserve">, </w:t>
      </w:r>
      <w:r w:rsidR="002339BC" w:rsidRPr="009279FD">
        <w:rPr>
          <w:sz w:val="24"/>
          <w:szCs w:val="24"/>
        </w:rPr>
        <w:t>програмні</w:t>
      </w:r>
      <w:r w:rsidR="002339BC" w:rsidRPr="002339BC">
        <w:rPr>
          <w:sz w:val="24"/>
          <w:szCs w:val="24"/>
        </w:rPr>
        <w:t xml:space="preserve"> </w:t>
      </w:r>
      <w:r w:rsidR="002339BC" w:rsidRPr="009279FD">
        <w:rPr>
          <w:sz w:val="24"/>
          <w:szCs w:val="24"/>
        </w:rPr>
        <w:t>та</w:t>
      </w:r>
      <w:r w:rsidR="002339BC" w:rsidRPr="002339BC">
        <w:rPr>
          <w:sz w:val="24"/>
          <w:szCs w:val="24"/>
        </w:rPr>
        <w:t xml:space="preserve"> </w:t>
      </w:r>
      <w:r w:rsidR="002339BC" w:rsidRPr="009279FD">
        <w:rPr>
          <w:sz w:val="24"/>
          <w:szCs w:val="24"/>
        </w:rPr>
        <w:t>інші</w:t>
      </w:r>
      <w:r w:rsidR="002339BC" w:rsidRPr="002339BC">
        <w:rPr>
          <w:sz w:val="24"/>
          <w:szCs w:val="24"/>
        </w:rPr>
        <w:t>)</w:t>
      </w:r>
    </w:p>
    <w:p w:rsidR="000D4FDE" w:rsidRPr="000D4FDE" w:rsidRDefault="000D4FDE" w:rsidP="000D4FDE">
      <w:pPr>
        <w:pStyle w:val="a0"/>
        <w:numPr>
          <w:ilvl w:val="0"/>
          <w:numId w:val="36"/>
        </w:numPr>
        <w:spacing w:after="120" w:line="240" w:lineRule="auto"/>
        <w:jc w:val="both"/>
        <w:rPr>
          <w:sz w:val="24"/>
          <w:szCs w:val="24"/>
        </w:rPr>
      </w:pPr>
      <w:r>
        <w:rPr>
          <w:sz w:val="24"/>
          <w:szCs w:val="24"/>
        </w:rPr>
        <w:t>ФК 5</w:t>
      </w:r>
      <w:r w:rsidR="002339BC">
        <w:rPr>
          <w:sz w:val="24"/>
          <w:szCs w:val="24"/>
        </w:rPr>
        <w:t xml:space="preserve"> - </w:t>
      </w:r>
      <w:r w:rsidR="002339BC" w:rsidRPr="009279FD">
        <w:rPr>
          <w:sz w:val="24"/>
          <w:szCs w:val="24"/>
        </w:rPr>
        <w:t>Здатність</w:t>
      </w:r>
      <w:r w:rsidR="002339BC" w:rsidRPr="002339BC">
        <w:rPr>
          <w:sz w:val="24"/>
          <w:szCs w:val="24"/>
        </w:rPr>
        <w:t xml:space="preserve"> </w:t>
      </w:r>
      <w:r w:rsidR="002339BC" w:rsidRPr="009279FD">
        <w:rPr>
          <w:sz w:val="24"/>
          <w:szCs w:val="24"/>
        </w:rPr>
        <w:t>оцінювати</w:t>
      </w:r>
      <w:r w:rsidR="002339BC" w:rsidRPr="002339BC">
        <w:rPr>
          <w:sz w:val="24"/>
          <w:szCs w:val="24"/>
        </w:rPr>
        <w:t xml:space="preserve"> </w:t>
      </w:r>
      <w:r w:rsidR="002339BC" w:rsidRPr="009279FD">
        <w:rPr>
          <w:sz w:val="24"/>
          <w:szCs w:val="24"/>
        </w:rPr>
        <w:t>та</w:t>
      </w:r>
      <w:r w:rsidR="002339BC" w:rsidRPr="002339BC">
        <w:rPr>
          <w:sz w:val="24"/>
          <w:szCs w:val="24"/>
        </w:rPr>
        <w:t xml:space="preserve"> </w:t>
      </w:r>
      <w:r w:rsidR="002339BC" w:rsidRPr="009279FD">
        <w:rPr>
          <w:sz w:val="24"/>
          <w:szCs w:val="24"/>
        </w:rPr>
        <w:t>враховувати</w:t>
      </w:r>
      <w:r w:rsidR="002339BC" w:rsidRPr="002339BC">
        <w:rPr>
          <w:sz w:val="24"/>
          <w:szCs w:val="24"/>
        </w:rPr>
        <w:t xml:space="preserve"> </w:t>
      </w:r>
      <w:r w:rsidR="002339BC" w:rsidRPr="009279FD">
        <w:rPr>
          <w:sz w:val="24"/>
          <w:szCs w:val="24"/>
        </w:rPr>
        <w:t>економічні</w:t>
      </w:r>
      <w:r w:rsidR="002339BC" w:rsidRPr="002339BC">
        <w:rPr>
          <w:sz w:val="24"/>
          <w:szCs w:val="24"/>
        </w:rPr>
        <w:t xml:space="preserve">, </w:t>
      </w:r>
      <w:r w:rsidR="002339BC" w:rsidRPr="009279FD">
        <w:rPr>
          <w:sz w:val="24"/>
          <w:szCs w:val="24"/>
        </w:rPr>
        <w:t>соціальні</w:t>
      </w:r>
      <w:r w:rsidR="002339BC" w:rsidRPr="002339BC">
        <w:rPr>
          <w:sz w:val="24"/>
          <w:szCs w:val="24"/>
        </w:rPr>
        <w:t xml:space="preserve">, </w:t>
      </w:r>
      <w:r w:rsidR="002339BC" w:rsidRPr="009279FD">
        <w:rPr>
          <w:sz w:val="24"/>
          <w:szCs w:val="24"/>
        </w:rPr>
        <w:t>технологічні</w:t>
      </w:r>
      <w:r w:rsidR="002339BC" w:rsidRPr="002339BC">
        <w:rPr>
          <w:sz w:val="24"/>
          <w:szCs w:val="24"/>
        </w:rPr>
        <w:t xml:space="preserve"> </w:t>
      </w:r>
      <w:r w:rsidR="002339BC" w:rsidRPr="009279FD">
        <w:rPr>
          <w:sz w:val="24"/>
          <w:szCs w:val="24"/>
        </w:rPr>
        <w:t>та</w:t>
      </w:r>
      <w:r w:rsidR="002339BC" w:rsidRPr="002339BC">
        <w:rPr>
          <w:sz w:val="24"/>
          <w:szCs w:val="24"/>
        </w:rPr>
        <w:t xml:space="preserve"> </w:t>
      </w:r>
      <w:r w:rsidR="002339BC" w:rsidRPr="009279FD">
        <w:rPr>
          <w:sz w:val="24"/>
          <w:szCs w:val="24"/>
        </w:rPr>
        <w:t>екологічні</w:t>
      </w:r>
      <w:r w:rsidR="002339BC" w:rsidRPr="002339BC">
        <w:rPr>
          <w:sz w:val="24"/>
          <w:szCs w:val="24"/>
        </w:rPr>
        <w:t xml:space="preserve"> </w:t>
      </w:r>
      <w:r w:rsidR="002339BC" w:rsidRPr="009279FD">
        <w:rPr>
          <w:sz w:val="24"/>
          <w:szCs w:val="24"/>
        </w:rPr>
        <w:t>фактори</w:t>
      </w:r>
      <w:r w:rsidR="002339BC" w:rsidRPr="002339BC">
        <w:rPr>
          <w:sz w:val="24"/>
          <w:szCs w:val="24"/>
        </w:rPr>
        <w:t xml:space="preserve"> </w:t>
      </w:r>
      <w:r w:rsidR="002339BC" w:rsidRPr="009279FD">
        <w:rPr>
          <w:sz w:val="24"/>
          <w:szCs w:val="24"/>
        </w:rPr>
        <w:t>на</w:t>
      </w:r>
      <w:r w:rsidR="002339BC" w:rsidRPr="002339BC">
        <w:rPr>
          <w:sz w:val="24"/>
          <w:szCs w:val="24"/>
        </w:rPr>
        <w:t xml:space="preserve"> </w:t>
      </w:r>
      <w:r w:rsidR="002339BC" w:rsidRPr="009279FD">
        <w:rPr>
          <w:sz w:val="24"/>
          <w:szCs w:val="24"/>
        </w:rPr>
        <w:t>всіх</w:t>
      </w:r>
      <w:r w:rsidR="002339BC" w:rsidRPr="002339BC">
        <w:rPr>
          <w:sz w:val="24"/>
          <w:szCs w:val="24"/>
        </w:rPr>
        <w:t xml:space="preserve"> </w:t>
      </w:r>
      <w:r w:rsidR="002339BC" w:rsidRPr="009279FD">
        <w:rPr>
          <w:sz w:val="24"/>
          <w:szCs w:val="24"/>
        </w:rPr>
        <w:t>етапах</w:t>
      </w:r>
      <w:r w:rsidR="002339BC" w:rsidRPr="002339BC">
        <w:rPr>
          <w:sz w:val="24"/>
          <w:szCs w:val="24"/>
        </w:rPr>
        <w:t xml:space="preserve"> </w:t>
      </w:r>
      <w:r w:rsidR="002339BC" w:rsidRPr="009279FD">
        <w:rPr>
          <w:sz w:val="24"/>
          <w:szCs w:val="24"/>
        </w:rPr>
        <w:t>життєвого</w:t>
      </w:r>
      <w:r w:rsidR="002339BC" w:rsidRPr="002339BC">
        <w:rPr>
          <w:sz w:val="24"/>
          <w:szCs w:val="24"/>
        </w:rPr>
        <w:t xml:space="preserve"> </w:t>
      </w:r>
      <w:r w:rsidR="002339BC" w:rsidRPr="009279FD">
        <w:rPr>
          <w:sz w:val="24"/>
          <w:szCs w:val="24"/>
        </w:rPr>
        <w:t>циклу</w:t>
      </w:r>
      <w:r w:rsidR="002339BC" w:rsidRPr="002339BC">
        <w:rPr>
          <w:sz w:val="24"/>
          <w:szCs w:val="24"/>
        </w:rPr>
        <w:t xml:space="preserve"> </w:t>
      </w:r>
      <w:r w:rsidR="002339BC" w:rsidRPr="009279FD">
        <w:rPr>
          <w:sz w:val="24"/>
          <w:szCs w:val="24"/>
        </w:rPr>
        <w:t>інфокомунікаційних</w:t>
      </w:r>
      <w:r w:rsidR="002339BC" w:rsidRPr="002339BC">
        <w:rPr>
          <w:sz w:val="24"/>
          <w:szCs w:val="24"/>
        </w:rPr>
        <w:t xml:space="preserve"> </w:t>
      </w:r>
      <w:r w:rsidR="002339BC" w:rsidRPr="009279FD">
        <w:rPr>
          <w:sz w:val="24"/>
          <w:szCs w:val="24"/>
        </w:rPr>
        <w:t>систем</w:t>
      </w:r>
    </w:p>
    <w:p w:rsidR="000D4FDE" w:rsidRDefault="002339BC" w:rsidP="000D4FDE">
      <w:pPr>
        <w:pStyle w:val="a0"/>
        <w:numPr>
          <w:ilvl w:val="0"/>
          <w:numId w:val="36"/>
        </w:numPr>
        <w:spacing w:after="120" w:line="240" w:lineRule="auto"/>
        <w:jc w:val="both"/>
        <w:rPr>
          <w:sz w:val="24"/>
          <w:szCs w:val="24"/>
        </w:rPr>
      </w:pPr>
      <w:r>
        <w:rPr>
          <w:sz w:val="24"/>
          <w:szCs w:val="24"/>
        </w:rPr>
        <w:t xml:space="preserve">ФК 7 - </w:t>
      </w:r>
      <w:r w:rsidRPr="009279FD">
        <w:rPr>
          <w:sz w:val="24"/>
          <w:szCs w:val="24"/>
        </w:rPr>
        <w:t>Здатність</w:t>
      </w:r>
      <w:r w:rsidRPr="002339BC">
        <w:rPr>
          <w:sz w:val="24"/>
          <w:szCs w:val="24"/>
        </w:rPr>
        <w:t xml:space="preserve"> </w:t>
      </w:r>
      <w:r w:rsidRPr="009279FD">
        <w:rPr>
          <w:sz w:val="24"/>
          <w:szCs w:val="24"/>
        </w:rPr>
        <w:t>використовувати</w:t>
      </w:r>
      <w:r w:rsidRPr="002339BC">
        <w:rPr>
          <w:sz w:val="24"/>
          <w:szCs w:val="24"/>
        </w:rPr>
        <w:t xml:space="preserve"> </w:t>
      </w:r>
      <w:r w:rsidRPr="009279FD">
        <w:rPr>
          <w:sz w:val="24"/>
          <w:szCs w:val="24"/>
        </w:rPr>
        <w:t>сучасні</w:t>
      </w:r>
      <w:r w:rsidRPr="002339BC">
        <w:rPr>
          <w:sz w:val="24"/>
          <w:szCs w:val="24"/>
        </w:rPr>
        <w:t xml:space="preserve"> </w:t>
      </w:r>
      <w:r w:rsidRPr="009279FD">
        <w:rPr>
          <w:sz w:val="24"/>
          <w:szCs w:val="24"/>
        </w:rPr>
        <w:t>інформаційні</w:t>
      </w:r>
      <w:r w:rsidRPr="002339BC">
        <w:rPr>
          <w:sz w:val="24"/>
          <w:szCs w:val="24"/>
        </w:rPr>
        <w:t xml:space="preserve"> </w:t>
      </w:r>
      <w:r w:rsidRPr="009279FD">
        <w:rPr>
          <w:sz w:val="24"/>
          <w:szCs w:val="24"/>
        </w:rPr>
        <w:t>системи</w:t>
      </w:r>
      <w:r w:rsidRPr="002339BC">
        <w:rPr>
          <w:sz w:val="24"/>
          <w:szCs w:val="24"/>
        </w:rPr>
        <w:t xml:space="preserve"> </w:t>
      </w:r>
      <w:r w:rsidRPr="009279FD">
        <w:rPr>
          <w:sz w:val="24"/>
          <w:szCs w:val="24"/>
        </w:rPr>
        <w:t>та</w:t>
      </w:r>
      <w:r w:rsidRPr="002339BC">
        <w:rPr>
          <w:sz w:val="24"/>
          <w:szCs w:val="24"/>
        </w:rPr>
        <w:t xml:space="preserve"> </w:t>
      </w:r>
      <w:r w:rsidRPr="009279FD">
        <w:rPr>
          <w:sz w:val="24"/>
          <w:szCs w:val="24"/>
        </w:rPr>
        <w:t>технології</w:t>
      </w:r>
      <w:r w:rsidRPr="002339BC">
        <w:rPr>
          <w:sz w:val="24"/>
          <w:szCs w:val="24"/>
        </w:rPr>
        <w:t xml:space="preserve"> (</w:t>
      </w:r>
      <w:r w:rsidRPr="009279FD">
        <w:rPr>
          <w:sz w:val="24"/>
          <w:szCs w:val="24"/>
        </w:rPr>
        <w:t>виробничі</w:t>
      </w:r>
      <w:r w:rsidRPr="002339BC">
        <w:rPr>
          <w:sz w:val="24"/>
          <w:szCs w:val="24"/>
        </w:rPr>
        <w:t xml:space="preserve">, </w:t>
      </w:r>
      <w:r w:rsidRPr="009279FD">
        <w:rPr>
          <w:sz w:val="24"/>
          <w:szCs w:val="24"/>
        </w:rPr>
        <w:t>підтримки</w:t>
      </w:r>
      <w:r w:rsidRPr="002339BC">
        <w:rPr>
          <w:sz w:val="24"/>
          <w:szCs w:val="24"/>
        </w:rPr>
        <w:t xml:space="preserve"> </w:t>
      </w:r>
      <w:r w:rsidRPr="009279FD">
        <w:rPr>
          <w:sz w:val="24"/>
          <w:szCs w:val="24"/>
        </w:rPr>
        <w:t>прийняття</w:t>
      </w:r>
      <w:r w:rsidRPr="002339BC">
        <w:rPr>
          <w:sz w:val="24"/>
          <w:szCs w:val="24"/>
        </w:rPr>
        <w:t xml:space="preserve"> </w:t>
      </w:r>
      <w:r w:rsidRPr="009279FD">
        <w:rPr>
          <w:sz w:val="24"/>
          <w:szCs w:val="24"/>
        </w:rPr>
        <w:t>рішень</w:t>
      </w:r>
      <w:r w:rsidRPr="002339BC">
        <w:rPr>
          <w:sz w:val="24"/>
          <w:szCs w:val="24"/>
        </w:rPr>
        <w:t xml:space="preserve">, </w:t>
      </w:r>
      <w:r w:rsidRPr="009279FD">
        <w:rPr>
          <w:sz w:val="24"/>
          <w:szCs w:val="24"/>
        </w:rPr>
        <w:t>інтелектуального</w:t>
      </w:r>
      <w:r w:rsidRPr="002339BC">
        <w:rPr>
          <w:sz w:val="24"/>
          <w:szCs w:val="24"/>
        </w:rPr>
        <w:t xml:space="preserve"> </w:t>
      </w:r>
      <w:r w:rsidRPr="009279FD">
        <w:rPr>
          <w:sz w:val="24"/>
          <w:szCs w:val="24"/>
        </w:rPr>
        <w:t>аналізу</w:t>
      </w:r>
      <w:r w:rsidRPr="002339BC">
        <w:rPr>
          <w:sz w:val="24"/>
          <w:szCs w:val="24"/>
        </w:rPr>
        <w:t xml:space="preserve"> </w:t>
      </w:r>
      <w:r w:rsidRPr="009279FD">
        <w:rPr>
          <w:sz w:val="24"/>
          <w:szCs w:val="24"/>
        </w:rPr>
        <w:t>даних</w:t>
      </w:r>
      <w:r w:rsidRPr="002339BC">
        <w:rPr>
          <w:sz w:val="24"/>
          <w:szCs w:val="24"/>
        </w:rPr>
        <w:t xml:space="preserve"> </w:t>
      </w:r>
      <w:r w:rsidRPr="009279FD">
        <w:rPr>
          <w:sz w:val="24"/>
          <w:szCs w:val="24"/>
        </w:rPr>
        <w:t>та</w:t>
      </w:r>
      <w:r w:rsidRPr="002339BC">
        <w:rPr>
          <w:sz w:val="24"/>
          <w:szCs w:val="24"/>
        </w:rPr>
        <w:t xml:space="preserve"> </w:t>
      </w:r>
      <w:r w:rsidRPr="009279FD">
        <w:rPr>
          <w:sz w:val="24"/>
          <w:szCs w:val="24"/>
        </w:rPr>
        <w:t>інші</w:t>
      </w:r>
      <w:r w:rsidRPr="002339BC">
        <w:rPr>
          <w:sz w:val="24"/>
          <w:szCs w:val="24"/>
        </w:rPr>
        <w:t xml:space="preserve">), </w:t>
      </w:r>
      <w:r w:rsidRPr="009279FD">
        <w:rPr>
          <w:sz w:val="24"/>
          <w:szCs w:val="24"/>
        </w:rPr>
        <w:t>методики</w:t>
      </w:r>
      <w:r w:rsidRPr="002339BC">
        <w:rPr>
          <w:sz w:val="24"/>
          <w:szCs w:val="24"/>
        </w:rPr>
        <w:t xml:space="preserve"> </w:t>
      </w:r>
      <w:r w:rsidRPr="009279FD">
        <w:rPr>
          <w:sz w:val="24"/>
          <w:szCs w:val="24"/>
        </w:rPr>
        <w:t>й</w:t>
      </w:r>
      <w:r w:rsidRPr="002339BC">
        <w:rPr>
          <w:sz w:val="24"/>
          <w:szCs w:val="24"/>
        </w:rPr>
        <w:t xml:space="preserve"> </w:t>
      </w:r>
      <w:r w:rsidRPr="009279FD">
        <w:rPr>
          <w:sz w:val="24"/>
          <w:szCs w:val="24"/>
        </w:rPr>
        <w:t>техніки</w:t>
      </w:r>
      <w:r w:rsidRPr="002339BC">
        <w:rPr>
          <w:sz w:val="24"/>
          <w:szCs w:val="24"/>
        </w:rPr>
        <w:t xml:space="preserve"> </w:t>
      </w:r>
      <w:r w:rsidRPr="009279FD">
        <w:rPr>
          <w:sz w:val="24"/>
          <w:szCs w:val="24"/>
        </w:rPr>
        <w:t>кібербезпеки</w:t>
      </w:r>
      <w:r w:rsidRPr="002339BC">
        <w:rPr>
          <w:sz w:val="24"/>
          <w:szCs w:val="24"/>
        </w:rPr>
        <w:t xml:space="preserve"> </w:t>
      </w:r>
      <w:r w:rsidRPr="009279FD">
        <w:rPr>
          <w:sz w:val="24"/>
          <w:szCs w:val="24"/>
        </w:rPr>
        <w:t>під</w:t>
      </w:r>
      <w:r w:rsidRPr="002339BC">
        <w:rPr>
          <w:sz w:val="24"/>
          <w:szCs w:val="24"/>
        </w:rPr>
        <w:t xml:space="preserve"> </w:t>
      </w:r>
      <w:r w:rsidRPr="009279FD">
        <w:rPr>
          <w:sz w:val="24"/>
          <w:szCs w:val="24"/>
        </w:rPr>
        <w:t>час</w:t>
      </w:r>
      <w:r w:rsidRPr="002339BC">
        <w:rPr>
          <w:sz w:val="24"/>
          <w:szCs w:val="24"/>
        </w:rPr>
        <w:t xml:space="preserve"> </w:t>
      </w:r>
      <w:r w:rsidRPr="009279FD">
        <w:rPr>
          <w:sz w:val="24"/>
          <w:szCs w:val="24"/>
        </w:rPr>
        <w:t>виконання</w:t>
      </w:r>
      <w:r w:rsidRPr="002339BC">
        <w:rPr>
          <w:sz w:val="24"/>
          <w:szCs w:val="24"/>
        </w:rPr>
        <w:t xml:space="preserve"> </w:t>
      </w:r>
      <w:r w:rsidRPr="009279FD">
        <w:rPr>
          <w:sz w:val="24"/>
          <w:szCs w:val="24"/>
        </w:rPr>
        <w:t>функціональних</w:t>
      </w:r>
      <w:r w:rsidRPr="002339BC">
        <w:rPr>
          <w:sz w:val="24"/>
          <w:szCs w:val="24"/>
        </w:rPr>
        <w:t xml:space="preserve"> </w:t>
      </w:r>
      <w:r w:rsidRPr="009279FD">
        <w:rPr>
          <w:sz w:val="24"/>
          <w:szCs w:val="24"/>
        </w:rPr>
        <w:t>завдань</w:t>
      </w:r>
      <w:r w:rsidRPr="002339BC">
        <w:rPr>
          <w:sz w:val="24"/>
          <w:szCs w:val="24"/>
        </w:rPr>
        <w:t xml:space="preserve"> </w:t>
      </w:r>
      <w:r w:rsidRPr="009279FD">
        <w:rPr>
          <w:sz w:val="24"/>
          <w:szCs w:val="24"/>
        </w:rPr>
        <w:t>та</w:t>
      </w:r>
      <w:r w:rsidRPr="002339BC">
        <w:rPr>
          <w:sz w:val="24"/>
          <w:szCs w:val="24"/>
        </w:rPr>
        <w:t xml:space="preserve"> </w:t>
      </w:r>
      <w:r w:rsidRPr="009279FD">
        <w:rPr>
          <w:sz w:val="24"/>
          <w:szCs w:val="24"/>
        </w:rPr>
        <w:t>обов</w:t>
      </w:r>
      <w:r w:rsidRPr="002339BC">
        <w:rPr>
          <w:sz w:val="24"/>
          <w:szCs w:val="24"/>
        </w:rPr>
        <w:t>’</w:t>
      </w:r>
      <w:r w:rsidRPr="009279FD">
        <w:rPr>
          <w:sz w:val="24"/>
          <w:szCs w:val="24"/>
        </w:rPr>
        <w:t>язків</w:t>
      </w:r>
    </w:p>
    <w:p w:rsidR="00031A15" w:rsidRDefault="00031A15" w:rsidP="000D4FDE">
      <w:pPr>
        <w:pStyle w:val="a0"/>
        <w:numPr>
          <w:ilvl w:val="0"/>
          <w:numId w:val="36"/>
        </w:numPr>
        <w:spacing w:after="120" w:line="240" w:lineRule="auto"/>
        <w:jc w:val="both"/>
        <w:rPr>
          <w:sz w:val="24"/>
          <w:szCs w:val="24"/>
        </w:rPr>
      </w:pPr>
      <w:r>
        <w:rPr>
          <w:sz w:val="24"/>
          <w:szCs w:val="24"/>
        </w:rPr>
        <w:t xml:space="preserve">ФК 8 - </w:t>
      </w:r>
      <w:r w:rsidRPr="003F5098">
        <w:rPr>
          <w:sz w:val="24"/>
          <w:szCs w:val="24"/>
        </w:rPr>
        <w:t>Здатність управляти якістю продуктів і сервісів інформаційних систем та техноло</w:t>
      </w:r>
      <w:r>
        <w:rPr>
          <w:sz w:val="24"/>
          <w:szCs w:val="24"/>
        </w:rPr>
        <w:t>гій протягом їх життєвого циклу</w:t>
      </w:r>
    </w:p>
    <w:p w:rsidR="00031A15" w:rsidRPr="000D4FDE" w:rsidRDefault="00031A15" w:rsidP="000D4FDE">
      <w:pPr>
        <w:pStyle w:val="a0"/>
        <w:numPr>
          <w:ilvl w:val="0"/>
          <w:numId w:val="36"/>
        </w:numPr>
        <w:spacing w:after="120" w:line="240" w:lineRule="auto"/>
        <w:jc w:val="both"/>
        <w:rPr>
          <w:sz w:val="24"/>
          <w:szCs w:val="24"/>
        </w:rPr>
      </w:pPr>
      <w:r>
        <w:rPr>
          <w:sz w:val="24"/>
          <w:szCs w:val="24"/>
        </w:rPr>
        <w:t xml:space="preserve">ФК 10 - </w:t>
      </w:r>
      <w:r w:rsidRPr="003F5098">
        <w:rPr>
          <w:sz w:val="24"/>
          <w:szCs w:val="24"/>
        </w:rPr>
        <w:t>Здатність вибору, проєктування, розгортання, інтегрування, управління, адміністрування та супроводжування інформаційних систем, технологій та інфокомунікацій, сервісі</w:t>
      </w:r>
      <w:r>
        <w:rPr>
          <w:sz w:val="24"/>
          <w:szCs w:val="24"/>
        </w:rPr>
        <w:t>в та інфраструктури організації</w:t>
      </w:r>
    </w:p>
    <w:p w:rsidR="000D4FDE" w:rsidRPr="000D4FDE" w:rsidRDefault="000D4FDE" w:rsidP="000D4FDE">
      <w:pPr>
        <w:pStyle w:val="a0"/>
        <w:numPr>
          <w:ilvl w:val="0"/>
          <w:numId w:val="36"/>
        </w:numPr>
        <w:spacing w:after="120" w:line="240" w:lineRule="auto"/>
        <w:jc w:val="both"/>
        <w:rPr>
          <w:sz w:val="24"/>
          <w:szCs w:val="24"/>
        </w:rPr>
      </w:pPr>
      <w:r>
        <w:rPr>
          <w:sz w:val="24"/>
          <w:szCs w:val="24"/>
        </w:rPr>
        <w:t>ФК 1</w:t>
      </w:r>
      <w:r w:rsidR="002339BC">
        <w:rPr>
          <w:sz w:val="24"/>
          <w:szCs w:val="24"/>
        </w:rPr>
        <w:t>2 -</w:t>
      </w:r>
      <w:r w:rsidR="002339BC" w:rsidRPr="002339BC">
        <w:rPr>
          <w:sz w:val="24"/>
          <w:szCs w:val="24"/>
        </w:rPr>
        <w:t xml:space="preserve"> </w:t>
      </w:r>
      <w:r w:rsidR="002339BC" w:rsidRPr="009279FD">
        <w:rPr>
          <w:sz w:val="24"/>
          <w:szCs w:val="24"/>
        </w:rPr>
        <w:t>Здатність управляти та користуватися сучасними інформаційно-комунікаційними системами та технологіями (у тому числі такими, що базуються на використанні Інтернет).</w:t>
      </w:r>
    </w:p>
    <w:p w:rsidR="000D4FDE" w:rsidRDefault="002339BC" w:rsidP="000D4FDE">
      <w:pPr>
        <w:spacing w:after="120" w:line="240" w:lineRule="auto"/>
        <w:jc w:val="both"/>
        <w:rPr>
          <w:sz w:val="24"/>
          <w:szCs w:val="24"/>
          <w:lang w:val="ru-RU"/>
        </w:rPr>
      </w:pPr>
      <w:r w:rsidRPr="002339BC">
        <w:rPr>
          <w:sz w:val="24"/>
          <w:szCs w:val="24"/>
          <w:lang w:val="ru-RU"/>
        </w:rPr>
        <w:t>В результаті освоєння дисципліни (але не тільки її) повинні бути сформовані такі програмні результати навчання:</w:t>
      </w:r>
    </w:p>
    <w:p w:rsidR="00031A15" w:rsidRDefault="00031A15" w:rsidP="009E7A79">
      <w:pPr>
        <w:pStyle w:val="a0"/>
        <w:numPr>
          <w:ilvl w:val="0"/>
          <w:numId w:val="37"/>
        </w:numPr>
        <w:spacing w:after="120" w:line="240" w:lineRule="auto"/>
        <w:jc w:val="both"/>
        <w:rPr>
          <w:sz w:val="24"/>
          <w:szCs w:val="24"/>
          <w:lang w:val="ru-RU"/>
        </w:rPr>
      </w:pPr>
      <w:r>
        <w:rPr>
          <w:sz w:val="24"/>
          <w:szCs w:val="24"/>
          <w:lang w:val="ru-RU"/>
        </w:rPr>
        <w:t xml:space="preserve">ПРН 2 - </w:t>
      </w:r>
      <w:r w:rsidRPr="003F5098">
        <w:rPr>
          <w:sz w:val="24"/>
          <w:szCs w:val="24"/>
        </w:rPr>
        <w:t>астосовувати знання фундаментальних і природничих наук, системного аналізу та технологій моделювання, стандартних алгоритмів та дискретного аналізу при розв’язанні задач проєктування і використання інформаційних систем та технологій</w:t>
      </w:r>
    </w:p>
    <w:p w:rsidR="009E7A79" w:rsidRDefault="002339BC" w:rsidP="009E7A79">
      <w:pPr>
        <w:pStyle w:val="a0"/>
        <w:numPr>
          <w:ilvl w:val="0"/>
          <w:numId w:val="37"/>
        </w:numPr>
        <w:spacing w:after="120" w:line="240" w:lineRule="auto"/>
        <w:jc w:val="both"/>
        <w:rPr>
          <w:sz w:val="24"/>
          <w:szCs w:val="24"/>
          <w:lang w:val="ru-RU"/>
        </w:rPr>
      </w:pPr>
      <w:r>
        <w:rPr>
          <w:sz w:val="24"/>
          <w:szCs w:val="24"/>
          <w:lang w:val="ru-RU"/>
        </w:rPr>
        <w:t xml:space="preserve">ПРН 4 – </w:t>
      </w:r>
      <w:r w:rsidR="009E7A79" w:rsidRPr="009279FD">
        <w:rPr>
          <w:sz w:val="24"/>
          <w:szCs w:val="24"/>
        </w:rPr>
        <w:t>Проводити системний аналіз об’єктів проектування та обґрунтовувати вибір структури, алгоритмів та способів передачі інформації в інформаційних системах та технологіях</w:t>
      </w:r>
    </w:p>
    <w:p w:rsidR="009E7A79" w:rsidRDefault="009E7A79" w:rsidP="009E7A79">
      <w:pPr>
        <w:pStyle w:val="a0"/>
        <w:numPr>
          <w:ilvl w:val="0"/>
          <w:numId w:val="37"/>
        </w:numPr>
        <w:spacing w:after="120" w:line="240" w:lineRule="auto"/>
        <w:jc w:val="both"/>
        <w:rPr>
          <w:sz w:val="24"/>
          <w:szCs w:val="24"/>
          <w:lang w:val="ru-RU"/>
        </w:rPr>
      </w:pPr>
      <w:r>
        <w:rPr>
          <w:sz w:val="24"/>
          <w:szCs w:val="24"/>
          <w:lang w:val="ru-RU"/>
        </w:rPr>
        <w:t xml:space="preserve">ПРН 5 – </w:t>
      </w:r>
      <w:r w:rsidRPr="009279FD">
        <w:rPr>
          <w:sz w:val="24"/>
          <w:szCs w:val="24"/>
        </w:rPr>
        <w:t>Аргументувати вибір програмних та технічних засобів для створення інформаційних систем та технологій на основі аналізу їх властивостей, призначення і технічних характеристик з урахуванням вимог до системи і експлуатаційних умов; мати навички налагодження та тестування програмних і технічних засобів інформаційних систем та технологій</w:t>
      </w:r>
    </w:p>
    <w:p w:rsidR="009E7A79" w:rsidRPr="004357CC" w:rsidRDefault="009E7A79" w:rsidP="009E7A79">
      <w:pPr>
        <w:pStyle w:val="a0"/>
        <w:numPr>
          <w:ilvl w:val="0"/>
          <w:numId w:val="37"/>
        </w:numPr>
        <w:spacing w:after="120" w:line="240" w:lineRule="auto"/>
        <w:jc w:val="both"/>
        <w:rPr>
          <w:sz w:val="24"/>
          <w:szCs w:val="24"/>
          <w:lang w:val="ru-RU"/>
        </w:rPr>
      </w:pPr>
      <w:r>
        <w:rPr>
          <w:sz w:val="24"/>
          <w:szCs w:val="24"/>
          <w:lang w:val="ru-RU"/>
        </w:rPr>
        <w:t xml:space="preserve">ПРН 6 - </w:t>
      </w:r>
      <w:r w:rsidRPr="00E45396">
        <w:rPr>
          <w:sz w:val="24"/>
          <w:szCs w:val="24"/>
        </w:rPr>
        <w:t>Демонструвати знання сучасного рівня технологій інформаційних систем, практичні навички програмування та використання прикладних і спеціалізованих комп’ютерних систем та середовищ з метою їх запровадження у професійній діяльності.</w:t>
      </w:r>
    </w:p>
    <w:p w:rsidR="009E7A79" w:rsidRPr="004357CC" w:rsidRDefault="009E7A79" w:rsidP="009E7A79">
      <w:pPr>
        <w:pStyle w:val="a0"/>
        <w:numPr>
          <w:ilvl w:val="0"/>
          <w:numId w:val="37"/>
        </w:numPr>
        <w:spacing w:after="120" w:line="240" w:lineRule="auto"/>
        <w:jc w:val="both"/>
        <w:rPr>
          <w:sz w:val="24"/>
          <w:szCs w:val="24"/>
          <w:lang w:val="ru-RU"/>
        </w:rPr>
      </w:pPr>
      <w:r>
        <w:rPr>
          <w:sz w:val="24"/>
          <w:szCs w:val="24"/>
          <w:lang w:val="ru-RU"/>
        </w:rPr>
        <w:t xml:space="preserve">ПРН 7 - </w:t>
      </w:r>
      <w:r w:rsidRPr="00E45396">
        <w:rPr>
          <w:sz w:val="24"/>
          <w:szCs w:val="24"/>
        </w:rPr>
        <w:t>Обґрунтовувати вибір технічної структури та розробляти відповідне програмне забезпечення, що входить до складу інформаційних систем та технологій.</w:t>
      </w:r>
    </w:p>
    <w:p w:rsidR="009E7A79" w:rsidRPr="004357CC" w:rsidRDefault="009E7A79" w:rsidP="009E7A79">
      <w:pPr>
        <w:pStyle w:val="a0"/>
        <w:numPr>
          <w:ilvl w:val="0"/>
          <w:numId w:val="37"/>
        </w:numPr>
        <w:spacing w:after="120" w:line="240" w:lineRule="auto"/>
        <w:jc w:val="both"/>
        <w:rPr>
          <w:sz w:val="24"/>
          <w:szCs w:val="24"/>
          <w:lang w:val="ru-RU"/>
        </w:rPr>
      </w:pPr>
      <w:r>
        <w:rPr>
          <w:sz w:val="24"/>
          <w:szCs w:val="24"/>
          <w:lang w:val="ru-RU"/>
        </w:rPr>
        <w:t xml:space="preserve">ПРН 8 - </w:t>
      </w:r>
      <w:r w:rsidRPr="00E21523">
        <w:rPr>
          <w:sz w:val="24"/>
          <w:szCs w:val="24"/>
        </w:rPr>
        <w:t xml:space="preserve">Застосовувати правила оформлення проектних матеріалів інформаційних систем та технологій, знати склад та послідовність виконання проектних робіт з </w:t>
      </w:r>
      <w:r w:rsidRPr="00E21523">
        <w:rPr>
          <w:sz w:val="24"/>
          <w:szCs w:val="24"/>
        </w:rPr>
        <w:lastRenderedPageBreak/>
        <w:t>урахуванням вимог відповідних нормативно-правових документів для запровадження у професійній діяльності.</w:t>
      </w:r>
    </w:p>
    <w:p w:rsidR="009E7A79" w:rsidRDefault="009E7A79" w:rsidP="009E7A79">
      <w:pPr>
        <w:pStyle w:val="a0"/>
        <w:numPr>
          <w:ilvl w:val="0"/>
          <w:numId w:val="37"/>
        </w:numPr>
        <w:spacing w:after="120" w:line="240" w:lineRule="auto"/>
        <w:jc w:val="both"/>
        <w:rPr>
          <w:sz w:val="24"/>
          <w:szCs w:val="24"/>
          <w:lang w:val="ru-RU"/>
        </w:rPr>
      </w:pPr>
      <w:r>
        <w:rPr>
          <w:sz w:val="24"/>
          <w:szCs w:val="24"/>
          <w:lang w:val="ru-RU"/>
        </w:rPr>
        <w:t xml:space="preserve">ПРН 9 – </w:t>
      </w:r>
      <w:r w:rsidRPr="00E21523">
        <w:rPr>
          <w:sz w:val="24"/>
          <w:szCs w:val="24"/>
        </w:rPr>
        <w:t>Здійснювати системний аналіз архітектури підприємства та його ІТінфраструктури, проводити розроблення та вдосконалення її елементної бази і структури.</w:t>
      </w:r>
    </w:p>
    <w:p w:rsidR="009E7A79" w:rsidRDefault="009E7A79" w:rsidP="009E7A79">
      <w:pPr>
        <w:pStyle w:val="a0"/>
        <w:numPr>
          <w:ilvl w:val="0"/>
          <w:numId w:val="37"/>
        </w:numPr>
        <w:spacing w:after="120" w:line="240" w:lineRule="auto"/>
        <w:jc w:val="both"/>
        <w:rPr>
          <w:sz w:val="24"/>
          <w:szCs w:val="24"/>
          <w:lang w:val="ru-RU"/>
        </w:rPr>
      </w:pPr>
      <w:r>
        <w:rPr>
          <w:sz w:val="24"/>
          <w:szCs w:val="24"/>
          <w:lang w:val="ru-RU"/>
        </w:rPr>
        <w:t xml:space="preserve">ПРН 11 – </w:t>
      </w:r>
      <w:r w:rsidRPr="00E21523">
        <w:rPr>
          <w:sz w:val="24"/>
          <w:szCs w:val="24"/>
        </w:rPr>
        <w:t>Демонструвати</w:t>
      </w:r>
      <w:r w:rsidRPr="009E7A79">
        <w:rPr>
          <w:sz w:val="24"/>
          <w:szCs w:val="24"/>
          <w:lang w:val="ru-RU"/>
        </w:rPr>
        <w:t xml:space="preserve"> </w:t>
      </w:r>
      <w:r w:rsidRPr="00E21523">
        <w:rPr>
          <w:sz w:val="24"/>
          <w:szCs w:val="24"/>
        </w:rPr>
        <w:t>вміння</w:t>
      </w:r>
      <w:r w:rsidRPr="009E7A79">
        <w:rPr>
          <w:sz w:val="24"/>
          <w:szCs w:val="24"/>
          <w:lang w:val="ru-RU"/>
        </w:rPr>
        <w:t xml:space="preserve"> </w:t>
      </w:r>
      <w:r w:rsidRPr="00E21523">
        <w:rPr>
          <w:sz w:val="24"/>
          <w:szCs w:val="24"/>
        </w:rPr>
        <w:t>розробляти</w:t>
      </w:r>
      <w:r w:rsidRPr="009E7A79">
        <w:rPr>
          <w:sz w:val="24"/>
          <w:szCs w:val="24"/>
          <w:lang w:val="ru-RU"/>
        </w:rPr>
        <w:t xml:space="preserve"> </w:t>
      </w:r>
      <w:r w:rsidRPr="00E21523">
        <w:rPr>
          <w:sz w:val="24"/>
          <w:szCs w:val="24"/>
        </w:rPr>
        <w:t>техніко</w:t>
      </w:r>
      <w:r w:rsidRPr="009E7A79">
        <w:rPr>
          <w:sz w:val="24"/>
          <w:szCs w:val="24"/>
          <w:lang w:val="ru-RU"/>
        </w:rPr>
        <w:t>-</w:t>
      </w:r>
      <w:r w:rsidRPr="00E21523">
        <w:rPr>
          <w:sz w:val="24"/>
          <w:szCs w:val="24"/>
        </w:rPr>
        <w:t>економічне</w:t>
      </w:r>
      <w:r w:rsidRPr="009E7A79">
        <w:rPr>
          <w:sz w:val="24"/>
          <w:szCs w:val="24"/>
          <w:lang w:val="ru-RU"/>
        </w:rPr>
        <w:t xml:space="preserve"> </w:t>
      </w:r>
      <w:r w:rsidRPr="00E21523">
        <w:rPr>
          <w:sz w:val="24"/>
          <w:szCs w:val="24"/>
        </w:rPr>
        <w:t>обґрунтування</w:t>
      </w:r>
      <w:r w:rsidRPr="009E7A79">
        <w:rPr>
          <w:sz w:val="24"/>
          <w:szCs w:val="24"/>
          <w:lang w:val="ru-RU"/>
        </w:rPr>
        <w:t xml:space="preserve"> </w:t>
      </w:r>
      <w:r w:rsidRPr="00E21523">
        <w:rPr>
          <w:sz w:val="24"/>
          <w:szCs w:val="24"/>
        </w:rPr>
        <w:t>розроблення</w:t>
      </w:r>
      <w:r w:rsidRPr="009E7A79">
        <w:rPr>
          <w:sz w:val="24"/>
          <w:szCs w:val="24"/>
          <w:lang w:val="ru-RU"/>
        </w:rPr>
        <w:t xml:space="preserve"> </w:t>
      </w:r>
      <w:r w:rsidRPr="00E21523">
        <w:rPr>
          <w:sz w:val="24"/>
          <w:szCs w:val="24"/>
        </w:rPr>
        <w:t>інформаційних</w:t>
      </w:r>
      <w:r w:rsidRPr="009E7A79">
        <w:rPr>
          <w:sz w:val="24"/>
          <w:szCs w:val="24"/>
          <w:lang w:val="ru-RU"/>
        </w:rPr>
        <w:t xml:space="preserve"> </w:t>
      </w:r>
      <w:r w:rsidRPr="00E21523">
        <w:rPr>
          <w:sz w:val="24"/>
          <w:szCs w:val="24"/>
        </w:rPr>
        <w:t>систем</w:t>
      </w:r>
      <w:r w:rsidRPr="009E7A79">
        <w:rPr>
          <w:sz w:val="24"/>
          <w:szCs w:val="24"/>
          <w:lang w:val="ru-RU"/>
        </w:rPr>
        <w:t xml:space="preserve"> </w:t>
      </w:r>
      <w:r w:rsidRPr="00E21523">
        <w:rPr>
          <w:sz w:val="24"/>
          <w:szCs w:val="24"/>
        </w:rPr>
        <w:t>та</w:t>
      </w:r>
      <w:r w:rsidRPr="009E7A79">
        <w:rPr>
          <w:sz w:val="24"/>
          <w:szCs w:val="24"/>
          <w:lang w:val="ru-RU"/>
        </w:rPr>
        <w:t xml:space="preserve"> </w:t>
      </w:r>
      <w:r w:rsidRPr="00E21523">
        <w:rPr>
          <w:sz w:val="24"/>
          <w:szCs w:val="24"/>
        </w:rPr>
        <w:t>технологій</w:t>
      </w:r>
      <w:r w:rsidRPr="009E7A79">
        <w:rPr>
          <w:sz w:val="24"/>
          <w:szCs w:val="24"/>
          <w:lang w:val="ru-RU"/>
        </w:rPr>
        <w:t xml:space="preserve"> </w:t>
      </w:r>
      <w:r w:rsidRPr="00E21523">
        <w:rPr>
          <w:sz w:val="24"/>
          <w:szCs w:val="24"/>
        </w:rPr>
        <w:t>та</w:t>
      </w:r>
      <w:r w:rsidRPr="009E7A79">
        <w:rPr>
          <w:sz w:val="24"/>
          <w:szCs w:val="24"/>
          <w:lang w:val="ru-RU"/>
        </w:rPr>
        <w:t xml:space="preserve"> </w:t>
      </w:r>
      <w:r w:rsidRPr="00E21523">
        <w:rPr>
          <w:sz w:val="24"/>
          <w:szCs w:val="24"/>
        </w:rPr>
        <w:t>вміти</w:t>
      </w:r>
      <w:r w:rsidRPr="009E7A79">
        <w:rPr>
          <w:sz w:val="24"/>
          <w:szCs w:val="24"/>
          <w:lang w:val="ru-RU"/>
        </w:rPr>
        <w:t xml:space="preserve"> </w:t>
      </w:r>
      <w:r w:rsidRPr="00E21523">
        <w:rPr>
          <w:sz w:val="24"/>
          <w:szCs w:val="24"/>
        </w:rPr>
        <w:t>оцінювати</w:t>
      </w:r>
      <w:r w:rsidRPr="009E7A79">
        <w:rPr>
          <w:sz w:val="24"/>
          <w:szCs w:val="24"/>
          <w:lang w:val="ru-RU"/>
        </w:rPr>
        <w:t xml:space="preserve"> </w:t>
      </w:r>
      <w:r w:rsidRPr="00E21523">
        <w:rPr>
          <w:sz w:val="24"/>
          <w:szCs w:val="24"/>
        </w:rPr>
        <w:t>економічну</w:t>
      </w:r>
      <w:r w:rsidRPr="009E7A79">
        <w:rPr>
          <w:sz w:val="24"/>
          <w:szCs w:val="24"/>
          <w:lang w:val="ru-RU"/>
        </w:rPr>
        <w:t xml:space="preserve"> </w:t>
      </w:r>
      <w:r w:rsidRPr="00E21523">
        <w:rPr>
          <w:sz w:val="24"/>
          <w:szCs w:val="24"/>
        </w:rPr>
        <w:t>ефективність</w:t>
      </w:r>
      <w:r w:rsidRPr="009E7A79">
        <w:rPr>
          <w:sz w:val="24"/>
          <w:szCs w:val="24"/>
          <w:lang w:val="ru-RU"/>
        </w:rPr>
        <w:t xml:space="preserve"> </w:t>
      </w:r>
      <w:r w:rsidRPr="00E21523">
        <w:rPr>
          <w:sz w:val="24"/>
          <w:szCs w:val="24"/>
        </w:rPr>
        <w:t>їх</w:t>
      </w:r>
      <w:r w:rsidRPr="009E7A79">
        <w:rPr>
          <w:sz w:val="24"/>
          <w:szCs w:val="24"/>
          <w:lang w:val="ru-RU"/>
        </w:rPr>
        <w:t xml:space="preserve"> </w:t>
      </w:r>
      <w:r w:rsidRPr="00E21523">
        <w:rPr>
          <w:sz w:val="24"/>
          <w:szCs w:val="24"/>
        </w:rPr>
        <w:t>впровадження</w:t>
      </w:r>
    </w:p>
    <w:p w:rsidR="009E7A79" w:rsidRDefault="009E7A79" w:rsidP="009E7A79">
      <w:pPr>
        <w:pStyle w:val="a0"/>
        <w:numPr>
          <w:ilvl w:val="0"/>
          <w:numId w:val="37"/>
        </w:numPr>
        <w:spacing w:after="120" w:line="240" w:lineRule="auto"/>
        <w:jc w:val="both"/>
        <w:rPr>
          <w:sz w:val="24"/>
          <w:szCs w:val="24"/>
          <w:lang w:val="ru-RU"/>
        </w:rPr>
      </w:pPr>
      <w:r>
        <w:rPr>
          <w:sz w:val="24"/>
          <w:szCs w:val="24"/>
          <w:lang w:val="ru-RU"/>
        </w:rPr>
        <w:t xml:space="preserve">ПРН 15 – </w:t>
      </w:r>
      <w:r w:rsidRPr="009279FD">
        <w:rPr>
          <w:sz w:val="24"/>
          <w:szCs w:val="24"/>
        </w:rPr>
        <w:t xml:space="preserve">Знати </w:t>
      </w:r>
      <w:r>
        <w:rPr>
          <w:sz w:val="24"/>
          <w:szCs w:val="24"/>
        </w:rPr>
        <w:t xml:space="preserve">та застосовувати </w:t>
      </w:r>
      <w:r w:rsidRPr="009279FD">
        <w:rPr>
          <w:sz w:val="24"/>
          <w:szCs w:val="24"/>
        </w:rPr>
        <w:t>професійні стандарти і інші нормативноправові документи в галузі інформаційних систем та технологій</w:t>
      </w:r>
    </w:p>
    <w:p w:rsidR="002339BC" w:rsidRPr="004357CC" w:rsidRDefault="002339BC" w:rsidP="002339BC">
      <w:pPr>
        <w:pStyle w:val="a0"/>
        <w:numPr>
          <w:ilvl w:val="0"/>
          <w:numId w:val="37"/>
        </w:numPr>
        <w:spacing w:after="120" w:line="240" w:lineRule="auto"/>
        <w:jc w:val="both"/>
        <w:rPr>
          <w:sz w:val="24"/>
          <w:szCs w:val="24"/>
          <w:lang w:val="ru-RU"/>
        </w:rPr>
      </w:pPr>
      <w:r>
        <w:rPr>
          <w:sz w:val="24"/>
          <w:szCs w:val="24"/>
          <w:lang w:val="ru-RU"/>
        </w:rPr>
        <w:t>ПРН</w:t>
      </w:r>
      <w:r w:rsidR="009E7A79">
        <w:rPr>
          <w:sz w:val="24"/>
          <w:szCs w:val="24"/>
          <w:lang w:val="ru-RU"/>
        </w:rPr>
        <w:t xml:space="preserve"> </w:t>
      </w:r>
      <w:r>
        <w:rPr>
          <w:sz w:val="24"/>
          <w:szCs w:val="24"/>
          <w:lang w:val="ru-RU"/>
        </w:rPr>
        <w:t xml:space="preserve">19 - </w:t>
      </w:r>
      <w:r>
        <w:rPr>
          <w:sz w:val="24"/>
          <w:szCs w:val="24"/>
        </w:rPr>
        <w:t>Знати м</w:t>
      </w:r>
      <w:r w:rsidRPr="009279FD">
        <w:rPr>
          <w:sz w:val="24"/>
          <w:szCs w:val="24"/>
        </w:rPr>
        <w:t xml:space="preserve">етодологій та технологій проектування та реалізації інформаційних </w:t>
      </w:r>
      <w:r>
        <w:rPr>
          <w:sz w:val="24"/>
          <w:szCs w:val="24"/>
        </w:rPr>
        <w:t xml:space="preserve">управляючих </w:t>
      </w:r>
      <w:r w:rsidRPr="009279FD">
        <w:rPr>
          <w:sz w:val="24"/>
          <w:szCs w:val="24"/>
        </w:rPr>
        <w:t>систем</w:t>
      </w:r>
      <w:r>
        <w:rPr>
          <w:sz w:val="24"/>
          <w:szCs w:val="24"/>
        </w:rPr>
        <w:t xml:space="preserve"> та технологій підтримки прийняття рішень</w:t>
      </w:r>
    </w:p>
    <w:p w:rsidR="002339BC" w:rsidRDefault="002339BC" w:rsidP="002339BC">
      <w:pPr>
        <w:pStyle w:val="a0"/>
        <w:numPr>
          <w:ilvl w:val="0"/>
          <w:numId w:val="37"/>
        </w:numPr>
        <w:spacing w:after="120" w:line="240" w:lineRule="auto"/>
        <w:jc w:val="both"/>
        <w:rPr>
          <w:sz w:val="24"/>
          <w:szCs w:val="24"/>
          <w:lang w:val="ru-RU"/>
        </w:rPr>
      </w:pPr>
      <w:r>
        <w:rPr>
          <w:sz w:val="24"/>
          <w:szCs w:val="24"/>
          <w:lang w:val="ru-RU"/>
        </w:rPr>
        <w:t>ПРН</w:t>
      </w:r>
      <w:r w:rsidR="009E7A79">
        <w:rPr>
          <w:sz w:val="24"/>
          <w:szCs w:val="24"/>
          <w:lang w:val="ru-RU"/>
        </w:rPr>
        <w:t xml:space="preserve"> </w:t>
      </w:r>
      <w:r>
        <w:rPr>
          <w:sz w:val="24"/>
          <w:szCs w:val="24"/>
          <w:lang w:val="ru-RU"/>
        </w:rPr>
        <w:t xml:space="preserve">20 – </w:t>
      </w:r>
      <w:r>
        <w:rPr>
          <w:sz w:val="24"/>
          <w:szCs w:val="24"/>
        </w:rPr>
        <w:t>Вміти використовувати і</w:t>
      </w:r>
      <w:r w:rsidRPr="009279FD">
        <w:rPr>
          <w:sz w:val="24"/>
          <w:szCs w:val="24"/>
        </w:rPr>
        <w:t>снуюч</w:t>
      </w:r>
      <w:r>
        <w:rPr>
          <w:sz w:val="24"/>
          <w:szCs w:val="24"/>
        </w:rPr>
        <w:t>і</w:t>
      </w:r>
      <w:r w:rsidRPr="009279FD">
        <w:rPr>
          <w:sz w:val="24"/>
          <w:szCs w:val="24"/>
        </w:rPr>
        <w:t xml:space="preserve"> засоб</w:t>
      </w:r>
      <w:r>
        <w:rPr>
          <w:sz w:val="24"/>
          <w:szCs w:val="24"/>
        </w:rPr>
        <w:t>и</w:t>
      </w:r>
      <w:r w:rsidRPr="009279FD">
        <w:rPr>
          <w:sz w:val="24"/>
          <w:szCs w:val="24"/>
        </w:rPr>
        <w:t>, компонент</w:t>
      </w:r>
      <w:r>
        <w:rPr>
          <w:sz w:val="24"/>
          <w:szCs w:val="24"/>
        </w:rPr>
        <w:t>и</w:t>
      </w:r>
      <w:r w:rsidRPr="009279FD">
        <w:rPr>
          <w:sz w:val="24"/>
          <w:szCs w:val="24"/>
        </w:rPr>
        <w:t xml:space="preserve"> та технологі</w:t>
      </w:r>
      <w:r>
        <w:rPr>
          <w:sz w:val="24"/>
          <w:szCs w:val="24"/>
        </w:rPr>
        <w:t>ї</w:t>
      </w:r>
      <w:r w:rsidRPr="009279FD">
        <w:rPr>
          <w:sz w:val="24"/>
          <w:szCs w:val="24"/>
        </w:rPr>
        <w:t xml:space="preserve"> для побудови інформаційних </w:t>
      </w:r>
      <w:r>
        <w:rPr>
          <w:sz w:val="24"/>
          <w:szCs w:val="24"/>
        </w:rPr>
        <w:t xml:space="preserve">управляючих систем та </w:t>
      </w:r>
      <w:r w:rsidRPr="009279FD">
        <w:rPr>
          <w:sz w:val="24"/>
          <w:szCs w:val="24"/>
        </w:rPr>
        <w:t>технологій</w:t>
      </w:r>
      <w:r>
        <w:rPr>
          <w:sz w:val="24"/>
          <w:szCs w:val="24"/>
        </w:rPr>
        <w:t xml:space="preserve"> підтримки управлінських рішень</w:t>
      </w:r>
    </w:p>
    <w:p w:rsidR="002339BC" w:rsidRPr="004357CC" w:rsidRDefault="002339BC" w:rsidP="002339BC">
      <w:pPr>
        <w:pStyle w:val="a0"/>
        <w:numPr>
          <w:ilvl w:val="0"/>
          <w:numId w:val="37"/>
        </w:numPr>
        <w:spacing w:after="120" w:line="240" w:lineRule="auto"/>
        <w:jc w:val="both"/>
        <w:rPr>
          <w:sz w:val="24"/>
          <w:szCs w:val="24"/>
          <w:lang w:val="ru-RU"/>
        </w:rPr>
      </w:pPr>
      <w:r>
        <w:rPr>
          <w:sz w:val="24"/>
          <w:szCs w:val="24"/>
          <w:lang w:val="ru-RU"/>
        </w:rPr>
        <w:t>ПРН</w:t>
      </w:r>
      <w:r w:rsidR="009E7A79">
        <w:rPr>
          <w:sz w:val="24"/>
          <w:szCs w:val="24"/>
          <w:lang w:val="ru-RU"/>
        </w:rPr>
        <w:t xml:space="preserve"> </w:t>
      </w:r>
      <w:r>
        <w:rPr>
          <w:sz w:val="24"/>
          <w:szCs w:val="24"/>
          <w:lang w:val="ru-RU"/>
        </w:rPr>
        <w:t xml:space="preserve">24 - </w:t>
      </w:r>
      <w:r>
        <w:rPr>
          <w:sz w:val="24"/>
          <w:szCs w:val="24"/>
        </w:rPr>
        <w:t>Вміти р</w:t>
      </w:r>
      <w:r w:rsidRPr="009279FD">
        <w:rPr>
          <w:sz w:val="24"/>
          <w:szCs w:val="24"/>
        </w:rPr>
        <w:t>озв</w:t>
      </w:r>
      <w:r w:rsidRPr="00E16803">
        <w:rPr>
          <w:sz w:val="24"/>
          <w:szCs w:val="24"/>
          <w:lang w:val="ru-RU"/>
        </w:rPr>
        <w:t>’</w:t>
      </w:r>
      <w:r w:rsidRPr="009279FD">
        <w:rPr>
          <w:sz w:val="24"/>
          <w:szCs w:val="24"/>
        </w:rPr>
        <w:t>яз</w:t>
      </w:r>
      <w:r>
        <w:rPr>
          <w:sz w:val="24"/>
          <w:szCs w:val="24"/>
        </w:rPr>
        <w:t>увати</w:t>
      </w:r>
      <w:r w:rsidRPr="00E16803">
        <w:rPr>
          <w:sz w:val="24"/>
          <w:szCs w:val="24"/>
          <w:lang w:val="ru-RU"/>
        </w:rPr>
        <w:t xml:space="preserve"> </w:t>
      </w:r>
      <w:r w:rsidRPr="009279FD">
        <w:rPr>
          <w:sz w:val="24"/>
          <w:szCs w:val="24"/>
        </w:rPr>
        <w:t>складн</w:t>
      </w:r>
      <w:r>
        <w:rPr>
          <w:sz w:val="24"/>
          <w:szCs w:val="24"/>
        </w:rPr>
        <w:t>і</w:t>
      </w:r>
      <w:r w:rsidRPr="00E16803">
        <w:rPr>
          <w:sz w:val="24"/>
          <w:szCs w:val="24"/>
          <w:lang w:val="ru-RU"/>
        </w:rPr>
        <w:t xml:space="preserve"> </w:t>
      </w:r>
      <w:r w:rsidRPr="009279FD">
        <w:rPr>
          <w:sz w:val="24"/>
          <w:szCs w:val="24"/>
        </w:rPr>
        <w:t>непередбачуван</w:t>
      </w:r>
      <w:r>
        <w:rPr>
          <w:sz w:val="24"/>
          <w:szCs w:val="24"/>
        </w:rPr>
        <w:t>і</w:t>
      </w:r>
      <w:r w:rsidRPr="00E16803">
        <w:rPr>
          <w:sz w:val="24"/>
          <w:szCs w:val="24"/>
          <w:lang w:val="ru-RU"/>
        </w:rPr>
        <w:t xml:space="preserve"> </w:t>
      </w:r>
      <w:r w:rsidRPr="009279FD">
        <w:rPr>
          <w:sz w:val="24"/>
          <w:szCs w:val="24"/>
        </w:rPr>
        <w:t>задач</w:t>
      </w:r>
      <w:r>
        <w:rPr>
          <w:sz w:val="24"/>
          <w:szCs w:val="24"/>
        </w:rPr>
        <w:t>и</w:t>
      </w:r>
      <w:r w:rsidRPr="00E16803">
        <w:rPr>
          <w:sz w:val="24"/>
          <w:szCs w:val="24"/>
          <w:lang w:val="ru-RU"/>
        </w:rPr>
        <w:t xml:space="preserve"> </w:t>
      </w:r>
      <w:r w:rsidRPr="009279FD">
        <w:rPr>
          <w:sz w:val="24"/>
          <w:szCs w:val="24"/>
        </w:rPr>
        <w:t>і</w:t>
      </w:r>
      <w:r w:rsidRPr="00E16803">
        <w:rPr>
          <w:sz w:val="24"/>
          <w:szCs w:val="24"/>
          <w:lang w:val="ru-RU"/>
        </w:rPr>
        <w:t xml:space="preserve"> </w:t>
      </w:r>
      <w:r w:rsidRPr="009279FD">
        <w:rPr>
          <w:sz w:val="24"/>
          <w:szCs w:val="24"/>
        </w:rPr>
        <w:t>проблем</w:t>
      </w:r>
      <w:r>
        <w:rPr>
          <w:sz w:val="24"/>
          <w:szCs w:val="24"/>
        </w:rPr>
        <w:t>и</w:t>
      </w:r>
      <w:r w:rsidRPr="00E16803">
        <w:rPr>
          <w:sz w:val="24"/>
          <w:szCs w:val="24"/>
          <w:lang w:val="ru-RU"/>
        </w:rPr>
        <w:t xml:space="preserve"> </w:t>
      </w:r>
      <w:r w:rsidRPr="009279FD">
        <w:rPr>
          <w:sz w:val="24"/>
          <w:szCs w:val="24"/>
        </w:rPr>
        <w:t>у</w:t>
      </w:r>
      <w:r w:rsidRPr="00E16803">
        <w:rPr>
          <w:sz w:val="24"/>
          <w:szCs w:val="24"/>
          <w:lang w:val="ru-RU"/>
        </w:rPr>
        <w:t xml:space="preserve"> </w:t>
      </w:r>
      <w:r w:rsidRPr="009279FD">
        <w:rPr>
          <w:sz w:val="24"/>
          <w:szCs w:val="24"/>
        </w:rPr>
        <w:t>спеціалізованих</w:t>
      </w:r>
      <w:r w:rsidRPr="00E16803">
        <w:rPr>
          <w:sz w:val="24"/>
          <w:szCs w:val="24"/>
          <w:lang w:val="ru-RU"/>
        </w:rPr>
        <w:t xml:space="preserve"> </w:t>
      </w:r>
      <w:r w:rsidRPr="009279FD">
        <w:rPr>
          <w:sz w:val="24"/>
          <w:szCs w:val="24"/>
        </w:rPr>
        <w:t>сферах</w:t>
      </w:r>
      <w:r w:rsidRPr="00E16803">
        <w:rPr>
          <w:sz w:val="24"/>
          <w:szCs w:val="24"/>
          <w:lang w:val="ru-RU"/>
        </w:rPr>
        <w:t xml:space="preserve"> </w:t>
      </w:r>
      <w:r w:rsidRPr="009279FD">
        <w:rPr>
          <w:sz w:val="24"/>
          <w:szCs w:val="24"/>
        </w:rPr>
        <w:t>професійної</w:t>
      </w:r>
      <w:r w:rsidRPr="00E16803">
        <w:rPr>
          <w:sz w:val="24"/>
          <w:szCs w:val="24"/>
          <w:lang w:val="ru-RU"/>
        </w:rPr>
        <w:t xml:space="preserve"> </w:t>
      </w:r>
      <w:r w:rsidRPr="009279FD">
        <w:rPr>
          <w:sz w:val="24"/>
          <w:szCs w:val="24"/>
        </w:rPr>
        <w:t>діяльності</w:t>
      </w:r>
      <w:r w:rsidRPr="00E16803">
        <w:rPr>
          <w:sz w:val="24"/>
          <w:szCs w:val="24"/>
          <w:lang w:val="ru-RU"/>
        </w:rPr>
        <w:t xml:space="preserve"> </w:t>
      </w:r>
      <w:r w:rsidRPr="009279FD">
        <w:rPr>
          <w:sz w:val="24"/>
          <w:szCs w:val="24"/>
        </w:rPr>
        <w:t>та</w:t>
      </w:r>
      <w:r w:rsidRPr="00E16803">
        <w:rPr>
          <w:sz w:val="24"/>
          <w:szCs w:val="24"/>
          <w:lang w:val="ru-RU"/>
        </w:rPr>
        <w:t>/</w:t>
      </w:r>
      <w:r w:rsidRPr="009279FD">
        <w:rPr>
          <w:sz w:val="24"/>
          <w:szCs w:val="24"/>
        </w:rPr>
        <w:t>або</w:t>
      </w:r>
      <w:r w:rsidRPr="00E16803">
        <w:rPr>
          <w:sz w:val="24"/>
          <w:szCs w:val="24"/>
          <w:lang w:val="ru-RU"/>
        </w:rPr>
        <w:t xml:space="preserve"> </w:t>
      </w:r>
      <w:r w:rsidRPr="009279FD">
        <w:rPr>
          <w:sz w:val="24"/>
          <w:szCs w:val="24"/>
        </w:rPr>
        <w:t>навчання</w:t>
      </w:r>
      <w:r w:rsidRPr="00E16803">
        <w:rPr>
          <w:sz w:val="24"/>
          <w:szCs w:val="24"/>
          <w:lang w:val="ru-RU"/>
        </w:rPr>
        <w:t xml:space="preserve">, </w:t>
      </w:r>
      <w:r w:rsidRPr="009279FD">
        <w:rPr>
          <w:sz w:val="24"/>
          <w:szCs w:val="24"/>
        </w:rPr>
        <w:t>що</w:t>
      </w:r>
      <w:r w:rsidRPr="00E16803">
        <w:rPr>
          <w:sz w:val="24"/>
          <w:szCs w:val="24"/>
          <w:lang w:val="ru-RU"/>
        </w:rPr>
        <w:t xml:space="preserve"> </w:t>
      </w:r>
      <w:r w:rsidRPr="009279FD">
        <w:rPr>
          <w:sz w:val="24"/>
          <w:szCs w:val="24"/>
        </w:rPr>
        <w:t>передбача</w:t>
      </w:r>
      <w:r>
        <w:rPr>
          <w:sz w:val="24"/>
          <w:szCs w:val="24"/>
        </w:rPr>
        <w:t>ють</w:t>
      </w:r>
      <w:r w:rsidRPr="00E16803">
        <w:rPr>
          <w:sz w:val="24"/>
          <w:szCs w:val="24"/>
          <w:lang w:val="ru-RU"/>
        </w:rPr>
        <w:t xml:space="preserve"> </w:t>
      </w:r>
      <w:r w:rsidRPr="009279FD">
        <w:rPr>
          <w:sz w:val="24"/>
          <w:szCs w:val="24"/>
        </w:rPr>
        <w:t>збирання</w:t>
      </w:r>
      <w:r w:rsidRPr="00E16803">
        <w:rPr>
          <w:sz w:val="24"/>
          <w:szCs w:val="24"/>
          <w:lang w:val="ru-RU"/>
        </w:rPr>
        <w:t xml:space="preserve"> </w:t>
      </w:r>
      <w:r w:rsidRPr="009279FD">
        <w:rPr>
          <w:sz w:val="24"/>
          <w:szCs w:val="24"/>
        </w:rPr>
        <w:t>та</w:t>
      </w:r>
      <w:r w:rsidRPr="00E16803">
        <w:rPr>
          <w:sz w:val="24"/>
          <w:szCs w:val="24"/>
          <w:lang w:val="ru-RU"/>
        </w:rPr>
        <w:t xml:space="preserve"> </w:t>
      </w:r>
      <w:r w:rsidRPr="009279FD">
        <w:rPr>
          <w:sz w:val="24"/>
          <w:szCs w:val="24"/>
        </w:rPr>
        <w:t>інтерпретацію</w:t>
      </w:r>
      <w:r w:rsidRPr="00E16803">
        <w:rPr>
          <w:sz w:val="24"/>
          <w:szCs w:val="24"/>
          <w:lang w:val="ru-RU"/>
        </w:rPr>
        <w:t xml:space="preserve"> </w:t>
      </w:r>
      <w:r>
        <w:rPr>
          <w:sz w:val="24"/>
          <w:szCs w:val="24"/>
        </w:rPr>
        <w:t xml:space="preserve">та аналіз </w:t>
      </w:r>
      <w:r w:rsidRPr="009279FD">
        <w:rPr>
          <w:sz w:val="24"/>
          <w:szCs w:val="24"/>
        </w:rPr>
        <w:t>інформації</w:t>
      </w:r>
      <w:r w:rsidRPr="00E16803">
        <w:rPr>
          <w:sz w:val="24"/>
          <w:szCs w:val="24"/>
          <w:lang w:val="ru-RU"/>
        </w:rPr>
        <w:t xml:space="preserve"> (</w:t>
      </w:r>
      <w:r w:rsidRPr="009279FD">
        <w:rPr>
          <w:sz w:val="24"/>
          <w:szCs w:val="24"/>
        </w:rPr>
        <w:t>даних</w:t>
      </w:r>
      <w:r w:rsidRPr="00E16803">
        <w:rPr>
          <w:sz w:val="24"/>
          <w:szCs w:val="24"/>
          <w:lang w:val="ru-RU"/>
        </w:rPr>
        <w:t xml:space="preserve">), </w:t>
      </w:r>
      <w:r w:rsidRPr="009279FD">
        <w:rPr>
          <w:sz w:val="24"/>
          <w:szCs w:val="24"/>
        </w:rPr>
        <w:t>вибір</w:t>
      </w:r>
      <w:r w:rsidRPr="00E16803">
        <w:rPr>
          <w:sz w:val="24"/>
          <w:szCs w:val="24"/>
          <w:lang w:val="ru-RU"/>
        </w:rPr>
        <w:t xml:space="preserve"> </w:t>
      </w:r>
      <w:r w:rsidRPr="009279FD">
        <w:rPr>
          <w:sz w:val="24"/>
          <w:szCs w:val="24"/>
        </w:rPr>
        <w:t>методів</w:t>
      </w:r>
      <w:r w:rsidRPr="00E16803">
        <w:rPr>
          <w:sz w:val="24"/>
          <w:szCs w:val="24"/>
          <w:lang w:val="ru-RU"/>
        </w:rPr>
        <w:t xml:space="preserve"> </w:t>
      </w:r>
      <w:r w:rsidRPr="009279FD">
        <w:rPr>
          <w:sz w:val="24"/>
          <w:szCs w:val="24"/>
        </w:rPr>
        <w:t>та</w:t>
      </w:r>
      <w:r w:rsidRPr="00E16803">
        <w:rPr>
          <w:sz w:val="24"/>
          <w:szCs w:val="24"/>
          <w:lang w:val="ru-RU"/>
        </w:rPr>
        <w:t xml:space="preserve"> </w:t>
      </w:r>
      <w:r w:rsidRPr="009279FD">
        <w:rPr>
          <w:sz w:val="24"/>
          <w:szCs w:val="24"/>
        </w:rPr>
        <w:t>інструментальних</w:t>
      </w:r>
      <w:r w:rsidRPr="00E16803">
        <w:rPr>
          <w:sz w:val="24"/>
          <w:szCs w:val="24"/>
          <w:lang w:val="ru-RU"/>
        </w:rPr>
        <w:t xml:space="preserve"> </w:t>
      </w:r>
      <w:r w:rsidRPr="009279FD">
        <w:rPr>
          <w:sz w:val="24"/>
          <w:szCs w:val="24"/>
        </w:rPr>
        <w:t>засобів</w:t>
      </w:r>
      <w:r w:rsidRPr="00E16803">
        <w:rPr>
          <w:sz w:val="24"/>
          <w:szCs w:val="24"/>
          <w:lang w:val="ru-RU"/>
        </w:rPr>
        <w:t xml:space="preserve">, </w:t>
      </w:r>
      <w:r w:rsidRPr="009279FD">
        <w:rPr>
          <w:sz w:val="24"/>
          <w:szCs w:val="24"/>
        </w:rPr>
        <w:t>застосування</w:t>
      </w:r>
      <w:r w:rsidRPr="00E16803">
        <w:rPr>
          <w:sz w:val="24"/>
          <w:szCs w:val="24"/>
          <w:lang w:val="ru-RU"/>
        </w:rPr>
        <w:t xml:space="preserve"> </w:t>
      </w:r>
      <w:r w:rsidRPr="009279FD">
        <w:rPr>
          <w:sz w:val="24"/>
          <w:szCs w:val="24"/>
        </w:rPr>
        <w:t>інноваційних</w:t>
      </w:r>
      <w:r w:rsidRPr="00E16803">
        <w:rPr>
          <w:sz w:val="24"/>
          <w:szCs w:val="24"/>
          <w:lang w:val="ru-RU"/>
        </w:rPr>
        <w:t xml:space="preserve"> </w:t>
      </w:r>
      <w:r w:rsidRPr="009279FD">
        <w:rPr>
          <w:sz w:val="24"/>
          <w:szCs w:val="24"/>
        </w:rPr>
        <w:t>підходів</w:t>
      </w:r>
    </w:p>
    <w:p w:rsidR="002339BC" w:rsidRPr="004357CC" w:rsidRDefault="002339BC" w:rsidP="002339BC">
      <w:pPr>
        <w:pStyle w:val="a0"/>
        <w:numPr>
          <w:ilvl w:val="0"/>
          <w:numId w:val="37"/>
        </w:numPr>
        <w:spacing w:after="120" w:line="240" w:lineRule="auto"/>
        <w:jc w:val="both"/>
        <w:rPr>
          <w:sz w:val="24"/>
          <w:szCs w:val="24"/>
          <w:lang w:val="ru-RU"/>
        </w:rPr>
      </w:pPr>
      <w:r>
        <w:rPr>
          <w:sz w:val="24"/>
          <w:szCs w:val="24"/>
          <w:lang w:val="ru-RU"/>
        </w:rPr>
        <w:t>ПРН</w:t>
      </w:r>
      <w:r w:rsidR="009E7A79">
        <w:rPr>
          <w:sz w:val="24"/>
          <w:szCs w:val="24"/>
          <w:lang w:val="ru-RU"/>
        </w:rPr>
        <w:t xml:space="preserve"> </w:t>
      </w:r>
      <w:r>
        <w:rPr>
          <w:sz w:val="24"/>
          <w:szCs w:val="24"/>
          <w:lang w:val="ru-RU"/>
        </w:rPr>
        <w:t xml:space="preserve">25 - </w:t>
      </w:r>
      <w:r w:rsidRPr="009279FD">
        <w:rPr>
          <w:sz w:val="24"/>
          <w:szCs w:val="24"/>
        </w:rPr>
        <w:t>Розробляти відповідне програмне забезпечення, що входить до складу інформаційних систем та технологій</w:t>
      </w:r>
    </w:p>
    <w:p w:rsidR="002339BC" w:rsidRPr="004357CC" w:rsidRDefault="002339BC" w:rsidP="002339BC">
      <w:pPr>
        <w:pStyle w:val="a0"/>
        <w:numPr>
          <w:ilvl w:val="0"/>
          <w:numId w:val="37"/>
        </w:numPr>
        <w:spacing w:after="120" w:line="240" w:lineRule="auto"/>
        <w:jc w:val="both"/>
        <w:rPr>
          <w:sz w:val="24"/>
          <w:szCs w:val="24"/>
          <w:lang w:val="ru-RU"/>
        </w:rPr>
      </w:pPr>
      <w:r>
        <w:rPr>
          <w:sz w:val="24"/>
          <w:szCs w:val="24"/>
          <w:lang w:val="ru-RU"/>
        </w:rPr>
        <w:t>ПРН</w:t>
      </w:r>
      <w:r w:rsidR="009E7A79">
        <w:rPr>
          <w:sz w:val="24"/>
          <w:szCs w:val="24"/>
          <w:lang w:val="ru-RU"/>
        </w:rPr>
        <w:t xml:space="preserve"> </w:t>
      </w:r>
      <w:r>
        <w:rPr>
          <w:sz w:val="24"/>
          <w:szCs w:val="24"/>
          <w:lang w:val="ru-RU"/>
        </w:rPr>
        <w:t xml:space="preserve">26 - </w:t>
      </w:r>
      <w:r w:rsidRPr="009279FD">
        <w:rPr>
          <w:sz w:val="24"/>
          <w:szCs w:val="24"/>
        </w:rPr>
        <w:t>Вміти застосовувати інформаційні технології обробки, зберігання та передачі даних</w:t>
      </w:r>
      <w:r>
        <w:rPr>
          <w:sz w:val="24"/>
          <w:szCs w:val="24"/>
        </w:rPr>
        <w:t>.</w:t>
      </w:r>
    </w:p>
    <w:p w:rsidR="002339BC" w:rsidRPr="002339BC" w:rsidRDefault="002339BC" w:rsidP="002339BC">
      <w:pPr>
        <w:pStyle w:val="a0"/>
        <w:spacing w:after="120" w:line="240" w:lineRule="auto"/>
        <w:jc w:val="both"/>
        <w:rPr>
          <w:sz w:val="24"/>
          <w:szCs w:val="24"/>
          <w:lang w:val="ru-RU"/>
        </w:rPr>
      </w:pPr>
    </w:p>
    <w:p w:rsidR="007F29EA" w:rsidRPr="00CE1D9A" w:rsidRDefault="007F29EA" w:rsidP="00CE1D9A">
      <w:pPr>
        <w:pStyle w:val="1"/>
        <w:rPr>
          <w:rFonts w:ascii="Times New Roman" w:hAnsi="Times New Roman"/>
          <w:color w:val="auto"/>
        </w:rPr>
      </w:pPr>
      <w:r w:rsidRPr="00CE1D9A">
        <w:rPr>
          <w:rFonts w:ascii="Times New Roman" w:hAnsi="Times New Roman"/>
          <w:color w:val="auto"/>
        </w:rPr>
        <w:t xml:space="preserve">Зміст навчальної дисципліни </w:t>
      </w:r>
    </w:p>
    <w:p w:rsidR="007F29EA" w:rsidRPr="00F75B56" w:rsidRDefault="007F29EA" w:rsidP="007F29EA">
      <w:pPr>
        <w:spacing w:after="120" w:line="240" w:lineRule="auto"/>
        <w:jc w:val="both"/>
        <w:rPr>
          <w:b/>
          <w:sz w:val="24"/>
          <w:szCs w:val="24"/>
        </w:rPr>
      </w:pPr>
      <w:r w:rsidRPr="00F75B56">
        <w:rPr>
          <w:b/>
          <w:sz w:val="24"/>
          <w:szCs w:val="24"/>
        </w:rPr>
        <w:t>Лекційні заняття</w:t>
      </w:r>
    </w:p>
    <w:p w:rsidR="00CE1D9A" w:rsidRDefault="00E46CF4" w:rsidP="00CE1D9A">
      <w:pPr>
        <w:spacing w:after="120" w:line="240" w:lineRule="auto"/>
        <w:jc w:val="both"/>
        <w:rPr>
          <w:sz w:val="24"/>
          <w:szCs w:val="24"/>
        </w:rPr>
      </w:pPr>
      <w:r w:rsidRPr="00E46CF4">
        <w:rPr>
          <w:sz w:val="24"/>
          <w:szCs w:val="24"/>
        </w:rPr>
        <w:t xml:space="preserve">ТЕМА </w:t>
      </w:r>
      <w:r w:rsidR="00CE1D9A" w:rsidRPr="00F75B56">
        <w:rPr>
          <w:sz w:val="24"/>
          <w:szCs w:val="24"/>
        </w:rPr>
        <w:t xml:space="preserve">1. </w:t>
      </w:r>
      <w:r w:rsidR="009B7391" w:rsidRPr="009B7391">
        <w:rPr>
          <w:sz w:val="24"/>
          <w:szCs w:val="24"/>
        </w:rPr>
        <w:t xml:space="preserve">Архітектура Інформаційної системи </w:t>
      </w:r>
    </w:p>
    <w:p w:rsidR="009B7391" w:rsidRDefault="00E46CF4" w:rsidP="00CE1D9A">
      <w:pPr>
        <w:spacing w:after="120" w:line="240" w:lineRule="auto"/>
        <w:jc w:val="both"/>
        <w:rPr>
          <w:sz w:val="24"/>
          <w:szCs w:val="24"/>
        </w:rPr>
      </w:pPr>
      <w:r w:rsidRPr="00E46CF4">
        <w:rPr>
          <w:sz w:val="24"/>
          <w:szCs w:val="24"/>
        </w:rPr>
        <w:t xml:space="preserve">ТЕМА 2. </w:t>
      </w:r>
      <w:r w:rsidR="009B7391" w:rsidRPr="009B7391">
        <w:rPr>
          <w:sz w:val="24"/>
          <w:szCs w:val="24"/>
        </w:rPr>
        <w:t>Архітектура підприємства</w:t>
      </w:r>
    </w:p>
    <w:p w:rsidR="009B7391" w:rsidRDefault="00E46CF4" w:rsidP="00CE1D9A">
      <w:pPr>
        <w:spacing w:after="120" w:line="240" w:lineRule="auto"/>
        <w:jc w:val="both"/>
        <w:rPr>
          <w:sz w:val="24"/>
          <w:szCs w:val="24"/>
        </w:rPr>
      </w:pPr>
      <w:r w:rsidRPr="00E46CF4">
        <w:rPr>
          <w:sz w:val="24"/>
          <w:szCs w:val="24"/>
        </w:rPr>
        <w:t>ТЕМА 3.</w:t>
      </w:r>
      <w:r>
        <w:rPr>
          <w:sz w:val="24"/>
          <w:szCs w:val="24"/>
        </w:rPr>
        <w:t xml:space="preserve"> </w:t>
      </w:r>
      <w:r w:rsidR="009B7391" w:rsidRPr="009B7391">
        <w:rPr>
          <w:sz w:val="24"/>
          <w:szCs w:val="24"/>
        </w:rPr>
        <w:t xml:space="preserve">Архітектурні шаблони бізнес-сервісу корпоративного </w:t>
      </w:r>
      <w:r w:rsidR="00CD6F0E">
        <w:rPr>
          <w:sz w:val="24"/>
          <w:szCs w:val="24"/>
        </w:rPr>
        <w:t>управління</w:t>
      </w:r>
    </w:p>
    <w:p w:rsidR="00AD192F" w:rsidRDefault="00AD192F" w:rsidP="00CE1D9A">
      <w:pPr>
        <w:spacing w:after="120" w:line="240" w:lineRule="auto"/>
        <w:jc w:val="both"/>
        <w:rPr>
          <w:sz w:val="24"/>
          <w:szCs w:val="24"/>
        </w:rPr>
      </w:pPr>
      <w:r w:rsidRPr="00AD192F">
        <w:rPr>
          <w:sz w:val="24"/>
          <w:szCs w:val="24"/>
        </w:rPr>
        <w:t xml:space="preserve">ТЕМА </w:t>
      </w:r>
      <w:r w:rsidR="00CD6F0E">
        <w:rPr>
          <w:sz w:val="24"/>
          <w:szCs w:val="24"/>
        </w:rPr>
        <w:t>4</w:t>
      </w:r>
      <w:r w:rsidRPr="00AD192F">
        <w:rPr>
          <w:sz w:val="24"/>
          <w:szCs w:val="24"/>
        </w:rPr>
        <w:t xml:space="preserve">. </w:t>
      </w:r>
      <w:r w:rsidR="00364A24" w:rsidRPr="00364A24">
        <w:rPr>
          <w:sz w:val="24"/>
          <w:szCs w:val="24"/>
        </w:rPr>
        <w:t>Архітектурні шаблони рівня застосувань</w:t>
      </w:r>
    </w:p>
    <w:p w:rsidR="00AD192F" w:rsidRDefault="00AD192F" w:rsidP="00CE1D9A">
      <w:pPr>
        <w:spacing w:after="120" w:line="240" w:lineRule="auto"/>
        <w:jc w:val="both"/>
        <w:rPr>
          <w:sz w:val="24"/>
          <w:szCs w:val="24"/>
        </w:rPr>
      </w:pPr>
      <w:r w:rsidRPr="00AD192F">
        <w:rPr>
          <w:sz w:val="24"/>
          <w:szCs w:val="24"/>
        </w:rPr>
        <w:t xml:space="preserve">ТЕМА </w:t>
      </w:r>
      <w:r w:rsidR="00CD6F0E">
        <w:rPr>
          <w:sz w:val="24"/>
          <w:szCs w:val="24"/>
        </w:rPr>
        <w:t>5</w:t>
      </w:r>
      <w:r w:rsidRPr="00AD192F">
        <w:rPr>
          <w:sz w:val="24"/>
          <w:szCs w:val="24"/>
        </w:rPr>
        <w:t xml:space="preserve">. </w:t>
      </w:r>
      <w:r w:rsidR="00CD6F0E" w:rsidRPr="00CD6F0E">
        <w:rPr>
          <w:sz w:val="24"/>
          <w:szCs w:val="24"/>
        </w:rPr>
        <w:t>Архітектурні шаблони рівня інфраструктури</w:t>
      </w:r>
    </w:p>
    <w:p w:rsidR="00AD192F" w:rsidRDefault="00AD192F" w:rsidP="00CE1D9A">
      <w:pPr>
        <w:spacing w:after="120" w:line="240" w:lineRule="auto"/>
        <w:jc w:val="both"/>
        <w:rPr>
          <w:sz w:val="24"/>
          <w:szCs w:val="24"/>
        </w:rPr>
      </w:pPr>
      <w:r w:rsidRPr="00AD192F">
        <w:rPr>
          <w:sz w:val="24"/>
          <w:szCs w:val="24"/>
        </w:rPr>
        <w:t xml:space="preserve">ТЕМА </w:t>
      </w:r>
      <w:r w:rsidR="00CD6F0E">
        <w:rPr>
          <w:sz w:val="24"/>
          <w:szCs w:val="24"/>
        </w:rPr>
        <w:t>6</w:t>
      </w:r>
      <w:r w:rsidRPr="00AD192F">
        <w:rPr>
          <w:sz w:val="24"/>
          <w:szCs w:val="24"/>
        </w:rPr>
        <w:t xml:space="preserve">. </w:t>
      </w:r>
      <w:r w:rsidR="00CD6F0E" w:rsidRPr="00CD6F0E">
        <w:rPr>
          <w:sz w:val="24"/>
          <w:szCs w:val="24"/>
        </w:rPr>
        <w:t>Процеси розробки і впровадження інформаційних систем</w:t>
      </w:r>
      <w:r w:rsidRPr="00AD192F">
        <w:rPr>
          <w:sz w:val="24"/>
          <w:szCs w:val="24"/>
        </w:rPr>
        <w:t xml:space="preserve">. </w:t>
      </w:r>
    </w:p>
    <w:p w:rsidR="00485AA9" w:rsidRDefault="00485AA9" w:rsidP="00CE1D9A">
      <w:pPr>
        <w:spacing w:after="120" w:line="240" w:lineRule="auto"/>
        <w:jc w:val="both"/>
        <w:rPr>
          <w:sz w:val="24"/>
          <w:szCs w:val="24"/>
        </w:rPr>
      </w:pPr>
      <w:r w:rsidRPr="00485AA9">
        <w:rPr>
          <w:sz w:val="24"/>
          <w:szCs w:val="24"/>
        </w:rPr>
        <w:t xml:space="preserve">ТЕМА </w:t>
      </w:r>
      <w:r w:rsidR="00CD6F0E">
        <w:rPr>
          <w:sz w:val="24"/>
          <w:szCs w:val="24"/>
        </w:rPr>
        <w:t>7</w:t>
      </w:r>
      <w:r w:rsidRPr="00485AA9">
        <w:rPr>
          <w:sz w:val="24"/>
          <w:szCs w:val="24"/>
        </w:rPr>
        <w:t xml:space="preserve">. </w:t>
      </w:r>
      <w:r w:rsidR="00CD6F0E" w:rsidRPr="00CD6F0E">
        <w:rPr>
          <w:sz w:val="24"/>
          <w:szCs w:val="24"/>
        </w:rPr>
        <w:t>Архітектурні шаблони рівня програмування</w:t>
      </w:r>
      <w:r w:rsidRPr="00485AA9">
        <w:rPr>
          <w:sz w:val="24"/>
          <w:szCs w:val="24"/>
        </w:rPr>
        <w:t xml:space="preserve">. </w:t>
      </w:r>
    </w:p>
    <w:p w:rsidR="00DB33F9" w:rsidRDefault="00DB33F9" w:rsidP="00DB33F9">
      <w:pPr>
        <w:spacing w:after="120" w:line="240" w:lineRule="auto"/>
        <w:jc w:val="both"/>
        <w:rPr>
          <w:b/>
          <w:sz w:val="24"/>
          <w:szCs w:val="24"/>
        </w:rPr>
      </w:pPr>
    </w:p>
    <w:p w:rsidR="00BA7C8D" w:rsidRDefault="00DB33F9" w:rsidP="00DB33F9">
      <w:pPr>
        <w:spacing w:after="120" w:line="240" w:lineRule="auto"/>
        <w:jc w:val="both"/>
        <w:rPr>
          <w:b/>
          <w:sz w:val="24"/>
          <w:szCs w:val="24"/>
        </w:rPr>
      </w:pPr>
      <w:r w:rsidRPr="00F75B56">
        <w:rPr>
          <w:b/>
          <w:sz w:val="24"/>
          <w:szCs w:val="24"/>
        </w:rPr>
        <w:t>Лабораторні заняття</w:t>
      </w:r>
    </w:p>
    <w:p w:rsidR="00DB33F9" w:rsidRDefault="00DB33F9" w:rsidP="00DB33F9">
      <w:pPr>
        <w:spacing w:after="120" w:line="240" w:lineRule="auto"/>
        <w:jc w:val="both"/>
        <w:rPr>
          <w:sz w:val="24"/>
          <w:szCs w:val="24"/>
        </w:rPr>
      </w:pPr>
      <w:r w:rsidRPr="00DB33F9">
        <w:rPr>
          <w:sz w:val="24"/>
          <w:szCs w:val="24"/>
        </w:rPr>
        <w:t xml:space="preserve">ЛР1. </w:t>
      </w:r>
      <w:r w:rsidR="00CD6F0E" w:rsidRPr="00CD6F0E">
        <w:rPr>
          <w:sz w:val="24"/>
          <w:szCs w:val="24"/>
        </w:rPr>
        <w:t>Опис цільового бізнес-процесу</w:t>
      </w:r>
      <w:r w:rsidRPr="00DB33F9">
        <w:rPr>
          <w:sz w:val="24"/>
          <w:szCs w:val="24"/>
        </w:rPr>
        <w:t>.</w:t>
      </w:r>
    </w:p>
    <w:p w:rsidR="00CD6F0E" w:rsidRDefault="00DB33F9" w:rsidP="00DB33F9">
      <w:pPr>
        <w:spacing w:after="120" w:line="240" w:lineRule="auto"/>
        <w:jc w:val="both"/>
        <w:rPr>
          <w:sz w:val="24"/>
          <w:szCs w:val="24"/>
        </w:rPr>
      </w:pPr>
      <w:r w:rsidRPr="00DB33F9">
        <w:rPr>
          <w:sz w:val="24"/>
          <w:szCs w:val="24"/>
        </w:rPr>
        <w:t xml:space="preserve">ЛР2. </w:t>
      </w:r>
      <w:r w:rsidR="00CD6F0E" w:rsidRPr="00CD6F0E">
        <w:rPr>
          <w:sz w:val="24"/>
          <w:szCs w:val="24"/>
        </w:rPr>
        <w:t>Опис функцій системи за</w:t>
      </w:r>
      <w:r w:rsidR="00CD6F0E">
        <w:rPr>
          <w:sz w:val="24"/>
          <w:szCs w:val="24"/>
        </w:rPr>
        <w:t xml:space="preserve"> допомогою діаграми прецедентів</w:t>
      </w:r>
    </w:p>
    <w:p w:rsidR="00DB33F9" w:rsidRDefault="00DB33F9" w:rsidP="00DB33F9">
      <w:pPr>
        <w:spacing w:after="120" w:line="240" w:lineRule="auto"/>
        <w:jc w:val="both"/>
        <w:rPr>
          <w:sz w:val="24"/>
          <w:szCs w:val="24"/>
        </w:rPr>
      </w:pPr>
      <w:r w:rsidRPr="00DB33F9">
        <w:rPr>
          <w:sz w:val="24"/>
          <w:szCs w:val="24"/>
        </w:rPr>
        <w:t xml:space="preserve">ЛР3. </w:t>
      </w:r>
      <w:r w:rsidR="00CD6F0E" w:rsidRPr="00CD6F0E">
        <w:rPr>
          <w:sz w:val="24"/>
          <w:szCs w:val="24"/>
        </w:rPr>
        <w:t>ER-діаграма набору ПД</w:t>
      </w:r>
    </w:p>
    <w:p w:rsidR="00DB33F9" w:rsidRDefault="00DB33F9" w:rsidP="00DB33F9">
      <w:pPr>
        <w:spacing w:after="120" w:line="240" w:lineRule="auto"/>
        <w:jc w:val="both"/>
        <w:rPr>
          <w:sz w:val="24"/>
          <w:szCs w:val="24"/>
        </w:rPr>
      </w:pPr>
      <w:r w:rsidRPr="00DB33F9">
        <w:rPr>
          <w:sz w:val="24"/>
          <w:szCs w:val="24"/>
        </w:rPr>
        <w:t xml:space="preserve">ЛР4. </w:t>
      </w:r>
      <w:r w:rsidR="00CD6F0E" w:rsidRPr="00CD6F0E">
        <w:rPr>
          <w:sz w:val="24"/>
          <w:szCs w:val="24"/>
        </w:rPr>
        <w:t>Виміри, рахунки, регістри, деталізація, типи ПД</w:t>
      </w:r>
      <w:r w:rsidRPr="00DB33F9">
        <w:rPr>
          <w:sz w:val="24"/>
          <w:szCs w:val="24"/>
        </w:rPr>
        <w:t>.</w:t>
      </w:r>
    </w:p>
    <w:p w:rsidR="00DB33F9" w:rsidRDefault="00DB33F9" w:rsidP="00DB33F9">
      <w:pPr>
        <w:spacing w:after="120" w:line="240" w:lineRule="auto"/>
        <w:jc w:val="both"/>
        <w:rPr>
          <w:sz w:val="24"/>
          <w:szCs w:val="24"/>
        </w:rPr>
      </w:pPr>
      <w:r w:rsidRPr="00DB33F9">
        <w:rPr>
          <w:sz w:val="24"/>
          <w:szCs w:val="24"/>
        </w:rPr>
        <w:t xml:space="preserve">ЛР5. </w:t>
      </w:r>
      <w:r w:rsidR="00373726" w:rsidRPr="00373726">
        <w:rPr>
          <w:sz w:val="24"/>
          <w:szCs w:val="24"/>
        </w:rPr>
        <w:t>Опис бізнес-сервісу в термінах мови ArchiMate</w:t>
      </w:r>
    </w:p>
    <w:p w:rsidR="00DB33F9" w:rsidRDefault="00DB33F9" w:rsidP="00DB33F9">
      <w:pPr>
        <w:spacing w:after="120" w:line="240" w:lineRule="auto"/>
        <w:jc w:val="both"/>
        <w:rPr>
          <w:sz w:val="24"/>
          <w:szCs w:val="24"/>
        </w:rPr>
      </w:pPr>
      <w:r w:rsidRPr="00DB33F9">
        <w:rPr>
          <w:sz w:val="24"/>
          <w:szCs w:val="24"/>
        </w:rPr>
        <w:t xml:space="preserve">ЛР6. </w:t>
      </w:r>
      <w:r w:rsidR="00373726">
        <w:rPr>
          <w:sz w:val="24"/>
          <w:szCs w:val="24"/>
        </w:rPr>
        <w:t xml:space="preserve">Використання </w:t>
      </w:r>
      <w:r w:rsidR="00373726" w:rsidRPr="00373726">
        <w:rPr>
          <w:sz w:val="24"/>
          <w:szCs w:val="24"/>
        </w:rPr>
        <w:t>приватн</w:t>
      </w:r>
      <w:r w:rsidR="00373726">
        <w:rPr>
          <w:sz w:val="24"/>
          <w:szCs w:val="24"/>
        </w:rPr>
        <w:t>ого</w:t>
      </w:r>
      <w:r w:rsidR="00373726" w:rsidRPr="00373726">
        <w:rPr>
          <w:sz w:val="24"/>
          <w:szCs w:val="24"/>
        </w:rPr>
        <w:t xml:space="preserve"> репозіторі</w:t>
      </w:r>
      <w:r w:rsidR="00373726">
        <w:rPr>
          <w:sz w:val="24"/>
          <w:szCs w:val="24"/>
        </w:rPr>
        <w:t>ю</w:t>
      </w:r>
    </w:p>
    <w:p w:rsidR="009D7908" w:rsidRDefault="00E851FC" w:rsidP="00DB33F9">
      <w:pPr>
        <w:spacing w:after="120" w:line="240" w:lineRule="auto"/>
        <w:jc w:val="both"/>
        <w:rPr>
          <w:sz w:val="24"/>
          <w:szCs w:val="24"/>
        </w:rPr>
      </w:pPr>
      <w:r>
        <w:rPr>
          <w:sz w:val="24"/>
          <w:szCs w:val="24"/>
        </w:rPr>
        <w:t>ЛР</w:t>
      </w:r>
      <w:r w:rsidRPr="00E851FC">
        <w:rPr>
          <w:sz w:val="24"/>
          <w:szCs w:val="24"/>
        </w:rPr>
        <w:t xml:space="preserve">7. </w:t>
      </w:r>
      <w:r w:rsidR="00373726">
        <w:rPr>
          <w:sz w:val="24"/>
          <w:szCs w:val="24"/>
        </w:rPr>
        <w:t>Використання зовнішнього сервісу</w:t>
      </w:r>
    </w:p>
    <w:p w:rsidR="00373726" w:rsidRDefault="00373726" w:rsidP="00373726">
      <w:pPr>
        <w:spacing w:after="120" w:line="240" w:lineRule="auto"/>
        <w:jc w:val="both"/>
        <w:rPr>
          <w:sz w:val="24"/>
          <w:szCs w:val="24"/>
        </w:rPr>
      </w:pPr>
      <w:r>
        <w:rPr>
          <w:sz w:val="24"/>
          <w:szCs w:val="24"/>
        </w:rPr>
        <w:t>ЛР8</w:t>
      </w:r>
      <w:r w:rsidRPr="00E851FC">
        <w:rPr>
          <w:sz w:val="24"/>
          <w:szCs w:val="24"/>
        </w:rPr>
        <w:t xml:space="preserve">. </w:t>
      </w:r>
      <w:r>
        <w:rPr>
          <w:sz w:val="24"/>
          <w:szCs w:val="24"/>
        </w:rPr>
        <w:t>Розгортання застосування в хмарі</w:t>
      </w:r>
    </w:p>
    <w:p w:rsidR="00E851FC" w:rsidRDefault="00E851FC" w:rsidP="00DB33F9">
      <w:pPr>
        <w:spacing w:after="120" w:line="240" w:lineRule="auto"/>
        <w:jc w:val="both"/>
        <w:rPr>
          <w:sz w:val="24"/>
          <w:szCs w:val="24"/>
        </w:rPr>
      </w:pPr>
    </w:p>
    <w:p w:rsidR="00E851FC" w:rsidRDefault="00E851FC" w:rsidP="0055250C">
      <w:pPr>
        <w:pStyle w:val="1"/>
        <w:rPr>
          <w:rFonts w:ascii="Times New Roman" w:hAnsi="Times New Roman"/>
          <w:color w:val="auto"/>
        </w:rPr>
      </w:pPr>
      <w:r w:rsidRPr="0055250C">
        <w:rPr>
          <w:rFonts w:ascii="Times New Roman" w:hAnsi="Times New Roman"/>
          <w:color w:val="auto"/>
        </w:rPr>
        <w:lastRenderedPageBreak/>
        <w:t>Навчальні матеріали та ресурси</w:t>
      </w:r>
    </w:p>
    <w:p w:rsidR="0055250C" w:rsidRPr="00F75B56" w:rsidRDefault="0055250C" w:rsidP="0055250C">
      <w:pPr>
        <w:spacing w:after="120" w:line="240" w:lineRule="auto"/>
        <w:jc w:val="both"/>
        <w:rPr>
          <w:sz w:val="24"/>
          <w:szCs w:val="24"/>
        </w:rPr>
      </w:pPr>
      <w:r w:rsidRPr="00F75B56">
        <w:rPr>
          <w:sz w:val="24"/>
          <w:szCs w:val="24"/>
        </w:rPr>
        <w:t>Базова література</w:t>
      </w:r>
    </w:p>
    <w:p w:rsidR="0033077C" w:rsidRPr="0033077C" w:rsidRDefault="0033077C" w:rsidP="0033077C">
      <w:pPr>
        <w:numPr>
          <w:ilvl w:val="0"/>
          <w:numId w:val="28"/>
        </w:numPr>
        <w:suppressAutoHyphens/>
        <w:autoSpaceDE w:val="0"/>
        <w:spacing w:line="240" w:lineRule="auto"/>
        <w:rPr>
          <w:color w:val="000000"/>
          <w:sz w:val="24"/>
          <w:szCs w:val="24"/>
        </w:rPr>
      </w:pPr>
      <w:r w:rsidRPr="0033077C">
        <w:rPr>
          <w:color w:val="000000"/>
          <w:sz w:val="24"/>
          <w:szCs w:val="24"/>
        </w:rPr>
        <w:t xml:space="preserve">Основы программной инженерии (по SWEBOK) [Електронний ресурс] // Режим доступу: </w:t>
      </w:r>
      <w:hyperlink r:id="rId11" w:history="1">
        <w:r w:rsidRPr="0033077C">
          <w:rPr>
            <w:rStyle w:val="a7"/>
            <w:sz w:val="24"/>
            <w:szCs w:val="24"/>
          </w:rPr>
          <w:t xml:space="preserve"> http://swebok.sorlik.ru/software_engineering.html</w:t>
        </w:r>
      </w:hyperlink>
    </w:p>
    <w:p w:rsidR="0033077C" w:rsidRPr="0033077C" w:rsidRDefault="0033077C" w:rsidP="0033077C">
      <w:pPr>
        <w:numPr>
          <w:ilvl w:val="0"/>
          <w:numId w:val="28"/>
        </w:numPr>
        <w:suppressAutoHyphens/>
        <w:autoSpaceDE w:val="0"/>
        <w:spacing w:line="240" w:lineRule="auto"/>
        <w:rPr>
          <w:color w:val="000000"/>
          <w:sz w:val="24"/>
          <w:szCs w:val="24"/>
        </w:rPr>
      </w:pPr>
      <w:r w:rsidRPr="0033077C">
        <w:rPr>
          <w:color w:val="000000"/>
          <w:sz w:val="24"/>
          <w:szCs w:val="24"/>
        </w:rPr>
        <w:t xml:space="preserve">Басс Л., Клементс П., Кацман Р. Архитектура программного обеспечения на практике. 2-е издание.- СПб.: Питер, 2006. </w:t>
      </w:r>
    </w:p>
    <w:p w:rsidR="0033077C" w:rsidRPr="0033077C" w:rsidRDefault="0033077C" w:rsidP="0033077C">
      <w:pPr>
        <w:numPr>
          <w:ilvl w:val="0"/>
          <w:numId w:val="28"/>
        </w:numPr>
        <w:suppressAutoHyphens/>
        <w:autoSpaceDE w:val="0"/>
        <w:spacing w:line="240" w:lineRule="auto"/>
        <w:rPr>
          <w:color w:val="000000"/>
          <w:sz w:val="24"/>
          <w:szCs w:val="24"/>
        </w:rPr>
      </w:pPr>
      <w:r w:rsidRPr="0033077C">
        <w:rPr>
          <w:color w:val="000000"/>
          <w:sz w:val="24"/>
          <w:szCs w:val="24"/>
        </w:rPr>
        <w:t>Спинеллис Д., Гycuoc Г. Идеальная архитектура. Ведущие специалисты о красоте проrраммных архитек</w:t>
      </w:r>
      <w:r w:rsidRPr="0033077C">
        <w:rPr>
          <w:color w:val="000000"/>
          <w:sz w:val="24"/>
          <w:szCs w:val="24"/>
        </w:rPr>
        <w:softHyphen/>
        <w:t xml:space="preserve">тур. </w:t>
      </w:r>
      <w:r w:rsidRPr="0033077C">
        <w:rPr>
          <w:color w:val="000000"/>
          <w:sz w:val="24"/>
          <w:szCs w:val="24"/>
        </w:rPr>
        <w:softHyphen/>
        <w:t xml:space="preserve"> Пер. с анrл. </w:t>
      </w:r>
      <w:r w:rsidRPr="0033077C">
        <w:rPr>
          <w:color w:val="000000"/>
          <w:sz w:val="24"/>
          <w:szCs w:val="24"/>
        </w:rPr>
        <w:softHyphen/>
        <w:t xml:space="preserve"> СПб.: Символ-</w:t>
      </w:r>
      <w:r w:rsidRPr="0033077C">
        <w:rPr>
          <w:color w:val="000000"/>
          <w:sz w:val="24"/>
          <w:szCs w:val="24"/>
        </w:rPr>
        <w:softHyphen/>
        <w:t>Плюс, 2010.</w:t>
      </w:r>
    </w:p>
    <w:p w:rsidR="0033077C" w:rsidRPr="0033077C" w:rsidRDefault="0033077C" w:rsidP="0033077C">
      <w:pPr>
        <w:numPr>
          <w:ilvl w:val="0"/>
          <w:numId w:val="28"/>
        </w:numPr>
        <w:suppressAutoHyphens/>
        <w:autoSpaceDE w:val="0"/>
        <w:spacing w:line="240" w:lineRule="auto"/>
        <w:rPr>
          <w:color w:val="000000"/>
          <w:sz w:val="24"/>
          <w:szCs w:val="24"/>
        </w:rPr>
      </w:pPr>
      <w:r w:rsidRPr="0033077C">
        <w:rPr>
          <w:color w:val="000000"/>
          <w:sz w:val="24"/>
          <w:szCs w:val="24"/>
        </w:rPr>
        <w:t xml:space="preserve">Брукс Ф. Мифический человеко-месяц или как создаются программные системы. - Пер. с анrл. </w:t>
      </w:r>
      <w:r w:rsidRPr="0033077C">
        <w:rPr>
          <w:color w:val="000000"/>
          <w:sz w:val="24"/>
          <w:szCs w:val="24"/>
        </w:rPr>
        <w:softHyphen/>
        <w:t xml:space="preserve"> СПб.: Символ-</w:t>
      </w:r>
      <w:r w:rsidRPr="0033077C">
        <w:rPr>
          <w:color w:val="000000"/>
          <w:sz w:val="24"/>
          <w:szCs w:val="24"/>
        </w:rPr>
        <w:softHyphen/>
        <w:t>Плюс, 1999.</w:t>
      </w:r>
    </w:p>
    <w:p w:rsidR="0033077C" w:rsidRPr="0033077C" w:rsidRDefault="0033077C" w:rsidP="0033077C">
      <w:pPr>
        <w:numPr>
          <w:ilvl w:val="0"/>
          <w:numId w:val="28"/>
        </w:numPr>
        <w:suppressAutoHyphens/>
        <w:autoSpaceDE w:val="0"/>
        <w:spacing w:line="240" w:lineRule="auto"/>
        <w:rPr>
          <w:color w:val="000000"/>
          <w:sz w:val="24"/>
          <w:szCs w:val="24"/>
        </w:rPr>
      </w:pPr>
      <w:r w:rsidRPr="0033077C">
        <w:rPr>
          <w:color w:val="000000"/>
          <w:sz w:val="24"/>
          <w:szCs w:val="24"/>
        </w:rPr>
        <w:t>Соммервил Иан. Инженерия программного обеспечения</w:t>
      </w:r>
      <w:r w:rsidR="00C42FEB" w:rsidRPr="00C42FEB">
        <w:rPr>
          <w:color w:val="000000"/>
          <w:sz w:val="24"/>
          <w:szCs w:val="24"/>
          <w:lang w:val="ru-RU"/>
        </w:rPr>
        <w:t xml:space="preserve">, </w:t>
      </w:r>
      <w:r w:rsidRPr="0033077C">
        <w:rPr>
          <w:color w:val="000000"/>
          <w:sz w:val="24"/>
          <w:szCs w:val="24"/>
        </w:rPr>
        <w:t xml:space="preserve">6-е издание. : Пер. с анrл. </w:t>
      </w:r>
      <w:r w:rsidRPr="0033077C">
        <w:rPr>
          <w:color w:val="000000"/>
          <w:sz w:val="24"/>
          <w:szCs w:val="24"/>
        </w:rPr>
        <w:softHyphen/>
        <w:t xml:space="preserve">– М. : Издательский дом «Вильямс», 2002. </w:t>
      </w:r>
    </w:p>
    <w:p w:rsidR="009F3605" w:rsidRDefault="009F3605" w:rsidP="009F3605">
      <w:pPr>
        <w:spacing w:after="120" w:line="240" w:lineRule="auto"/>
        <w:ind w:left="360"/>
        <w:jc w:val="both"/>
        <w:rPr>
          <w:sz w:val="24"/>
          <w:szCs w:val="24"/>
        </w:rPr>
      </w:pPr>
    </w:p>
    <w:p w:rsidR="009F3605" w:rsidRPr="009F3605" w:rsidRDefault="009F3605" w:rsidP="009F3605">
      <w:pPr>
        <w:spacing w:after="120" w:line="240" w:lineRule="auto"/>
        <w:ind w:left="360"/>
        <w:jc w:val="both"/>
        <w:rPr>
          <w:sz w:val="24"/>
          <w:szCs w:val="24"/>
        </w:rPr>
      </w:pPr>
      <w:r w:rsidRPr="009F3605">
        <w:rPr>
          <w:sz w:val="24"/>
          <w:szCs w:val="24"/>
        </w:rPr>
        <w:t xml:space="preserve">Допоміжна література </w:t>
      </w:r>
    </w:p>
    <w:p w:rsidR="0033077C" w:rsidRPr="0033077C" w:rsidRDefault="0033077C" w:rsidP="0033077C">
      <w:pPr>
        <w:numPr>
          <w:ilvl w:val="0"/>
          <w:numId w:val="28"/>
        </w:numPr>
        <w:suppressAutoHyphens/>
        <w:autoSpaceDE w:val="0"/>
        <w:spacing w:line="240" w:lineRule="auto"/>
        <w:rPr>
          <w:color w:val="000000"/>
          <w:sz w:val="24"/>
          <w:szCs w:val="24"/>
        </w:rPr>
      </w:pPr>
      <w:r w:rsidRPr="0033077C">
        <w:rPr>
          <w:color w:val="000000"/>
          <w:sz w:val="24"/>
          <w:szCs w:val="24"/>
        </w:rPr>
        <w:t xml:space="preserve">Йодан Э. Структурное проектирование и конструирование программ. –Пер. с англ. – М.: Мир, 1979. </w:t>
      </w:r>
    </w:p>
    <w:p w:rsidR="0033077C" w:rsidRPr="0033077C" w:rsidRDefault="0033077C" w:rsidP="0033077C">
      <w:pPr>
        <w:numPr>
          <w:ilvl w:val="0"/>
          <w:numId w:val="28"/>
        </w:numPr>
        <w:spacing w:line="240" w:lineRule="auto"/>
        <w:jc w:val="both"/>
        <w:rPr>
          <w:sz w:val="24"/>
          <w:szCs w:val="24"/>
        </w:rPr>
      </w:pPr>
      <w:r w:rsidRPr="0033077C">
        <w:rPr>
          <w:sz w:val="24"/>
          <w:szCs w:val="24"/>
        </w:rPr>
        <w:t xml:space="preserve">Скотт Кендалл. </w:t>
      </w:r>
      <w:r w:rsidRPr="0033077C">
        <w:rPr>
          <w:sz w:val="24"/>
          <w:szCs w:val="24"/>
          <w:lang w:val="en-US"/>
        </w:rPr>
        <w:t>UML</w:t>
      </w:r>
      <w:r w:rsidRPr="0033077C">
        <w:rPr>
          <w:sz w:val="24"/>
          <w:szCs w:val="24"/>
        </w:rPr>
        <w:t>. Основные концепции. : Пер.с англ. - М.: Издательский дом «Вильямс», 2002. - 144с.</w:t>
      </w:r>
    </w:p>
    <w:p w:rsidR="0033077C" w:rsidRPr="0033077C" w:rsidRDefault="0033077C" w:rsidP="0033077C">
      <w:pPr>
        <w:numPr>
          <w:ilvl w:val="0"/>
          <w:numId w:val="28"/>
        </w:numPr>
        <w:spacing w:line="240" w:lineRule="auto"/>
        <w:jc w:val="both"/>
        <w:rPr>
          <w:sz w:val="24"/>
          <w:szCs w:val="24"/>
        </w:rPr>
      </w:pPr>
      <w:r w:rsidRPr="0033077C">
        <w:rPr>
          <w:sz w:val="24"/>
          <w:szCs w:val="24"/>
        </w:rPr>
        <w:t xml:space="preserve">Фаулер М., Скотт К. </w:t>
      </w:r>
      <w:r w:rsidRPr="0033077C">
        <w:rPr>
          <w:sz w:val="24"/>
          <w:szCs w:val="24"/>
          <w:lang w:val="en-US"/>
        </w:rPr>
        <w:t>UML</w:t>
      </w:r>
      <w:r w:rsidRPr="0033077C">
        <w:rPr>
          <w:sz w:val="24"/>
          <w:szCs w:val="24"/>
        </w:rPr>
        <w:t>. Основы. - Пер.с англ. -  СПб: Символ-Плюс, 2002. – 192 с.</w:t>
      </w:r>
    </w:p>
    <w:p w:rsidR="0033077C" w:rsidRPr="0033077C" w:rsidRDefault="0033077C" w:rsidP="0033077C">
      <w:pPr>
        <w:numPr>
          <w:ilvl w:val="0"/>
          <w:numId w:val="28"/>
        </w:numPr>
        <w:spacing w:line="240" w:lineRule="auto"/>
        <w:jc w:val="both"/>
        <w:rPr>
          <w:sz w:val="24"/>
          <w:szCs w:val="24"/>
        </w:rPr>
      </w:pPr>
      <w:r w:rsidRPr="0033077C">
        <w:rPr>
          <w:sz w:val="24"/>
          <w:szCs w:val="24"/>
        </w:rPr>
        <w:t xml:space="preserve">Киммел Пол. </w:t>
      </w:r>
      <w:r w:rsidRPr="0033077C">
        <w:rPr>
          <w:sz w:val="24"/>
          <w:szCs w:val="24"/>
          <w:lang w:val="en-US"/>
        </w:rPr>
        <w:t>UML</w:t>
      </w:r>
      <w:r w:rsidRPr="0033077C">
        <w:rPr>
          <w:sz w:val="24"/>
          <w:szCs w:val="24"/>
        </w:rPr>
        <w:t xml:space="preserve">. Основы визуального анализа и проектирования = </w:t>
      </w:r>
      <w:r w:rsidRPr="0033077C">
        <w:rPr>
          <w:sz w:val="24"/>
          <w:szCs w:val="24"/>
          <w:lang w:val="en-US"/>
        </w:rPr>
        <w:t>UML</w:t>
      </w:r>
      <w:r w:rsidRPr="0033077C">
        <w:rPr>
          <w:sz w:val="24"/>
          <w:szCs w:val="24"/>
        </w:rPr>
        <w:t>. Универсальный язык программирования / пер. с англ. Кедрова Е.А. – М.: НТ Пресс, 2008. – 272 с.</w:t>
      </w:r>
    </w:p>
    <w:p w:rsidR="0033077C" w:rsidRPr="0033077C" w:rsidRDefault="0033077C" w:rsidP="0033077C">
      <w:pPr>
        <w:numPr>
          <w:ilvl w:val="0"/>
          <w:numId w:val="28"/>
        </w:numPr>
        <w:spacing w:line="240" w:lineRule="auto"/>
        <w:jc w:val="both"/>
        <w:rPr>
          <w:sz w:val="24"/>
          <w:szCs w:val="24"/>
        </w:rPr>
      </w:pPr>
      <w:r w:rsidRPr="0033077C">
        <w:rPr>
          <w:sz w:val="24"/>
          <w:szCs w:val="24"/>
        </w:rPr>
        <w:t>Буч Г., Рамбо Д., Якобсон И. Язык UML. Руководство пользователя. 2-е изд.: Пер. с англ. Мухин Н. – М.: ДМК Пресс, 2006. – 496 с.: ил.</w:t>
      </w:r>
    </w:p>
    <w:p w:rsidR="0033077C" w:rsidRPr="0033077C" w:rsidRDefault="0033077C" w:rsidP="0033077C">
      <w:pPr>
        <w:numPr>
          <w:ilvl w:val="0"/>
          <w:numId w:val="28"/>
        </w:numPr>
        <w:spacing w:line="240" w:lineRule="auto"/>
        <w:jc w:val="both"/>
        <w:rPr>
          <w:sz w:val="24"/>
          <w:szCs w:val="24"/>
        </w:rPr>
      </w:pPr>
      <w:r w:rsidRPr="0033077C">
        <w:rPr>
          <w:sz w:val="24"/>
          <w:szCs w:val="24"/>
        </w:rPr>
        <w:t xml:space="preserve">Г.Буч. Объектно-ориентированный анализ и проектирование с примерами на </w:t>
      </w:r>
      <w:r w:rsidRPr="0033077C">
        <w:rPr>
          <w:sz w:val="24"/>
          <w:szCs w:val="24"/>
          <w:lang w:val="en-US"/>
        </w:rPr>
        <w:t>C</w:t>
      </w:r>
      <w:r w:rsidRPr="0033077C">
        <w:rPr>
          <w:sz w:val="24"/>
          <w:szCs w:val="24"/>
        </w:rPr>
        <w:t>++, 2-е изд. / Пер.с англ. – М.: „Издательство Бином”, СПб: „Невський диалект”, 1998г. – 560 с.</w:t>
      </w:r>
    </w:p>
    <w:p w:rsidR="0033077C" w:rsidRPr="0033077C" w:rsidRDefault="0033077C" w:rsidP="0033077C">
      <w:pPr>
        <w:numPr>
          <w:ilvl w:val="0"/>
          <w:numId w:val="28"/>
        </w:numPr>
        <w:spacing w:line="240" w:lineRule="auto"/>
        <w:jc w:val="both"/>
        <w:rPr>
          <w:sz w:val="24"/>
          <w:szCs w:val="24"/>
        </w:rPr>
      </w:pPr>
      <w:r w:rsidRPr="0033077C">
        <w:rPr>
          <w:sz w:val="24"/>
          <w:szCs w:val="24"/>
        </w:rPr>
        <w:t xml:space="preserve">Уэнди Боггс, Майкл Боггс. </w:t>
      </w:r>
      <w:r w:rsidRPr="0033077C">
        <w:rPr>
          <w:sz w:val="24"/>
          <w:szCs w:val="24"/>
          <w:lang w:val="en-US"/>
        </w:rPr>
        <w:t>UML</w:t>
      </w:r>
      <w:r w:rsidRPr="0033077C">
        <w:rPr>
          <w:sz w:val="24"/>
          <w:szCs w:val="24"/>
        </w:rPr>
        <w:t xml:space="preserve"> и </w:t>
      </w:r>
      <w:r w:rsidRPr="0033077C">
        <w:rPr>
          <w:sz w:val="24"/>
          <w:szCs w:val="24"/>
          <w:lang w:val="en-US"/>
        </w:rPr>
        <w:t>Rational</w:t>
      </w:r>
      <w:r w:rsidRPr="0033077C">
        <w:rPr>
          <w:sz w:val="24"/>
          <w:szCs w:val="24"/>
        </w:rPr>
        <w:t xml:space="preserve"> </w:t>
      </w:r>
      <w:r w:rsidRPr="0033077C">
        <w:rPr>
          <w:sz w:val="24"/>
          <w:szCs w:val="24"/>
          <w:lang w:val="en-US"/>
        </w:rPr>
        <w:t>Rose</w:t>
      </w:r>
      <w:r w:rsidRPr="0033077C">
        <w:rPr>
          <w:sz w:val="24"/>
          <w:szCs w:val="24"/>
        </w:rPr>
        <w:t>. М.: Лори, 2002. – 582 с.</w:t>
      </w:r>
    </w:p>
    <w:p w:rsidR="0033077C" w:rsidRPr="0033077C" w:rsidRDefault="0033077C" w:rsidP="0033077C">
      <w:pPr>
        <w:numPr>
          <w:ilvl w:val="0"/>
          <w:numId w:val="28"/>
        </w:numPr>
        <w:spacing w:line="240" w:lineRule="auto"/>
        <w:jc w:val="both"/>
        <w:rPr>
          <w:sz w:val="24"/>
          <w:szCs w:val="24"/>
        </w:rPr>
      </w:pPr>
      <w:r w:rsidRPr="0033077C">
        <w:rPr>
          <w:sz w:val="24"/>
          <w:szCs w:val="24"/>
        </w:rPr>
        <w:t>Хаммер М., Чампи Д. Реинжиниринг корпорации : Манифест революции в бизнесе / Пер.с англ. – М.: Манн, Иванов и Фербер, 2006. – 304 с.</w:t>
      </w:r>
    </w:p>
    <w:p w:rsidR="0033077C" w:rsidRPr="0033077C" w:rsidRDefault="0033077C" w:rsidP="0033077C">
      <w:pPr>
        <w:numPr>
          <w:ilvl w:val="0"/>
          <w:numId w:val="28"/>
        </w:numPr>
        <w:spacing w:line="240" w:lineRule="auto"/>
        <w:jc w:val="both"/>
        <w:rPr>
          <w:sz w:val="24"/>
          <w:szCs w:val="24"/>
        </w:rPr>
      </w:pPr>
      <w:r w:rsidRPr="0033077C">
        <w:rPr>
          <w:sz w:val="24"/>
          <w:szCs w:val="24"/>
        </w:rPr>
        <w:t>Дж.Хьюз, Дж.Мичтом. Структурный подход к программированию. – М.: Мир, 1980. – 278 с.</w:t>
      </w:r>
    </w:p>
    <w:p w:rsidR="0033077C" w:rsidRPr="0033077C" w:rsidRDefault="0033077C" w:rsidP="0033077C">
      <w:pPr>
        <w:numPr>
          <w:ilvl w:val="0"/>
          <w:numId w:val="28"/>
        </w:numPr>
        <w:spacing w:line="240" w:lineRule="auto"/>
        <w:jc w:val="both"/>
        <w:rPr>
          <w:sz w:val="24"/>
          <w:szCs w:val="24"/>
        </w:rPr>
      </w:pPr>
      <w:r w:rsidRPr="0033077C">
        <w:rPr>
          <w:sz w:val="24"/>
          <w:szCs w:val="24"/>
        </w:rPr>
        <w:t>Джон Макгрегор, Девид Сайкс. Тестирование объектно-ориентированного программного обеспечения. Практическое пособие: Пер.с англ. – К.: ООО „ТИД „ДС”, 2002. – 432 с.</w:t>
      </w:r>
    </w:p>
    <w:p w:rsidR="0033077C" w:rsidRPr="0033077C" w:rsidRDefault="0033077C" w:rsidP="0033077C">
      <w:pPr>
        <w:numPr>
          <w:ilvl w:val="0"/>
          <w:numId w:val="28"/>
        </w:numPr>
        <w:spacing w:line="240" w:lineRule="auto"/>
        <w:rPr>
          <w:sz w:val="24"/>
          <w:szCs w:val="24"/>
          <w:lang w:val="ru-RU"/>
        </w:rPr>
      </w:pPr>
      <w:r w:rsidRPr="0033077C">
        <w:rPr>
          <w:sz w:val="24"/>
          <w:szCs w:val="24"/>
          <w:lang w:val="ru-RU"/>
        </w:rPr>
        <w:t xml:space="preserve">Проектирование информационных систем: курс лекций: учеб.пособие для студентов в области информ.технологий / В.И.Грекул, Г.Н.Денищенко, Н.Л.Коровкина. – М.: Интернет-Ун-т Информ.технологий, 2005. – 304с.: ил. </w:t>
      </w:r>
    </w:p>
    <w:p w:rsidR="0033077C" w:rsidRPr="0033077C" w:rsidRDefault="0033077C" w:rsidP="0033077C">
      <w:pPr>
        <w:numPr>
          <w:ilvl w:val="0"/>
          <w:numId w:val="28"/>
        </w:numPr>
        <w:spacing w:line="240" w:lineRule="auto"/>
        <w:rPr>
          <w:sz w:val="24"/>
          <w:szCs w:val="24"/>
          <w:lang w:val="ru-RU"/>
        </w:rPr>
      </w:pPr>
      <w:r w:rsidRPr="0033077C">
        <w:rPr>
          <w:sz w:val="24"/>
          <w:szCs w:val="24"/>
        </w:rPr>
        <w:t>Андерсон Джордж В., Ларокка Дан</w:t>
      </w:r>
      <w:r w:rsidRPr="0033077C">
        <w:rPr>
          <w:sz w:val="24"/>
          <w:szCs w:val="24"/>
          <w:lang w:val="ru-RU"/>
        </w:rPr>
        <w:t xml:space="preserve">иэль. </w:t>
      </w:r>
      <w:r w:rsidRPr="0033077C">
        <w:rPr>
          <w:sz w:val="24"/>
          <w:szCs w:val="24"/>
        </w:rPr>
        <w:t>SAP</w:t>
      </w:r>
      <w:r w:rsidRPr="0033077C">
        <w:rPr>
          <w:sz w:val="24"/>
          <w:szCs w:val="24"/>
          <w:lang w:val="ru-RU"/>
        </w:rPr>
        <w:t xml:space="preserve"> за 24 часа. / Пер. с англ. Днепропетровск: Баланс Бизнес Букс, 2007. – 432с.</w:t>
      </w:r>
    </w:p>
    <w:p w:rsidR="0033077C" w:rsidRPr="00C42FEB" w:rsidRDefault="0033077C" w:rsidP="0033077C">
      <w:pPr>
        <w:numPr>
          <w:ilvl w:val="0"/>
          <w:numId w:val="28"/>
        </w:numPr>
        <w:spacing w:line="240" w:lineRule="auto"/>
        <w:rPr>
          <w:sz w:val="24"/>
          <w:szCs w:val="24"/>
        </w:rPr>
      </w:pPr>
      <w:r w:rsidRPr="0033077C">
        <w:rPr>
          <w:sz w:val="24"/>
          <w:szCs w:val="24"/>
        </w:rPr>
        <w:t>Эдвард Йордон. Как разработчику програмного обеспечения важить в безнадёжном проекте. М.: «ЛОРИ», 2003. – 255ст. – ст.157-198</w:t>
      </w:r>
    </w:p>
    <w:p w:rsidR="00C42FEB" w:rsidRPr="00536A2D" w:rsidRDefault="00C42FEB" w:rsidP="0033077C">
      <w:pPr>
        <w:numPr>
          <w:ilvl w:val="0"/>
          <w:numId w:val="28"/>
        </w:numPr>
        <w:spacing w:line="240" w:lineRule="auto"/>
        <w:rPr>
          <w:sz w:val="24"/>
          <w:szCs w:val="24"/>
        </w:rPr>
      </w:pPr>
      <w:r w:rsidRPr="000E06AF">
        <w:rPr>
          <w:sz w:val="24"/>
          <w:szCs w:val="24"/>
        </w:rPr>
        <w:t>Гаврилов Д.А. Управление производством на базе стандарта MRP II. 2-е изд.-СПб: Питер 2008. – 416  с.: ил.</w:t>
      </w:r>
    </w:p>
    <w:p w:rsidR="00536A2D" w:rsidRPr="00536A2D" w:rsidRDefault="00536A2D" w:rsidP="0033077C">
      <w:pPr>
        <w:numPr>
          <w:ilvl w:val="0"/>
          <w:numId w:val="28"/>
        </w:numPr>
        <w:spacing w:line="240" w:lineRule="auto"/>
        <w:rPr>
          <w:sz w:val="24"/>
          <w:szCs w:val="24"/>
        </w:rPr>
      </w:pPr>
      <w:r w:rsidRPr="000E06AF">
        <w:rPr>
          <w:sz w:val="24"/>
          <w:szCs w:val="24"/>
        </w:rPr>
        <w:t>Лилишенко О.В. Теорія бухгалтерського обліку: Підручник – Київ: Вид-во „Центр навчальної літератури”, 2008-219 с.</w:t>
      </w:r>
    </w:p>
    <w:p w:rsidR="009B43EC" w:rsidRPr="009B43EC" w:rsidRDefault="009B43EC" w:rsidP="009B43EC">
      <w:pPr>
        <w:pStyle w:val="a0"/>
        <w:numPr>
          <w:ilvl w:val="0"/>
          <w:numId w:val="28"/>
        </w:numPr>
        <w:rPr>
          <w:sz w:val="24"/>
          <w:szCs w:val="24"/>
        </w:rPr>
      </w:pPr>
      <w:r w:rsidRPr="009B43EC">
        <w:rPr>
          <w:sz w:val="24"/>
          <w:szCs w:val="24"/>
        </w:rPr>
        <w:t xml:space="preserve">Marc Lankhorst, Hans van Drunen. Enterprise Architecture Development and Modelling. Combining TOGAF and ArchiMate. 2007. </w:t>
      </w:r>
      <w:hyperlink r:id="rId12" w:history="1">
        <w:r w:rsidRPr="009B43EC">
          <w:rPr>
            <w:rStyle w:val="a7"/>
            <w:sz w:val="24"/>
            <w:szCs w:val="24"/>
          </w:rPr>
          <w:t>http://api.ning.com/files/1vDSdWV6JAgpNXvLL9hU3l21jWMxztv9AzOoqrfwJLi-U79-UyYIIu1ll34yynga44xabZUmLaOdAiTUJx1I1K8btmziOt3N/Lankhorst.pdf</w:t>
        </w:r>
      </w:hyperlink>
      <w:r w:rsidRPr="009B43EC">
        <w:rPr>
          <w:sz w:val="24"/>
          <w:szCs w:val="24"/>
        </w:rPr>
        <w:t xml:space="preserve"> </w:t>
      </w:r>
    </w:p>
    <w:p w:rsidR="00536A2D" w:rsidRPr="00F06D48" w:rsidRDefault="00AD6A2C" w:rsidP="00AD6A2C">
      <w:pPr>
        <w:pStyle w:val="3"/>
        <w:numPr>
          <w:ilvl w:val="0"/>
          <w:numId w:val="28"/>
        </w:numPr>
        <w:autoSpaceDE w:val="0"/>
        <w:autoSpaceDN w:val="0"/>
        <w:adjustRightInd w:val="0"/>
        <w:jc w:val="both"/>
        <w:rPr>
          <w:sz w:val="24"/>
          <w:szCs w:val="24"/>
        </w:rPr>
      </w:pPr>
      <w:r w:rsidRPr="001E514D">
        <w:rPr>
          <w:sz w:val="24"/>
          <w:szCs w:val="24"/>
        </w:rPr>
        <w:t>Джонс М. Т. Программирование искусственного интеллекта в приложениях / М. Тим Джонс ; Пер. с англ. Осипов А. И. - М.: ДМК Пресс, 2004. - 312 с: ил.</w:t>
      </w:r>
    </w:p>
    <w:p w:rsidR="00F06D48" w:rsidRPr="00F06D48" w:rsidRDefault="00F06D48" w:rsidP="00F06D48">
      <w:pPr>
        <w:pStyle w:val="3"/>
        <w:numPr>
          <w:ilvl w:val="0"/>
          <w:numId w:val="28"/>
        </w:numPr>
        <w:autoSpaceDE w:val="0"/>
        <w:autoSpaceDN w:val="0"/>
        <w:adjustRightInd w:val="0"/>
        <w:jc w:val="both"/>
        <w:rPr>
          <w:sz w:val="24"/>
          <w:szCs w:val="24"/>
        </w:rPr>
      </w:pPr>
      <w:r w:rsidRPr="00F06D48">
        <w:rPr>
          <w:sz w:val="24"/>
          <w:szCs w:val="24"/>
        </w:rPr>
        <w:t>Andreas M. Antonopoulos. Mastering Bitcoin. O’Reilly Media, Inc. December 2014</w:t>
      </w:r>
    </w:p>
    <w:p w:rsidR="00F06D48" w:rsidRDefault="00F06D48" w:rsidP="00F06D48">
      <w:pPr>
        <w:pStyle w:val="3"/>
        <w:numPr>
          <w:ilvl w:val="0"/>
          <w:numId w:val="28"/>
        </w:numPr>
        <w:autoSpaceDE w:val="0"/>
        <w:autoSpaceDN w:val="0"/>
        <w:adjustRightInd w:val="0"/>
        <w:jc w:val="both"/>
        <w:rPr>
          <w:sz w:val="24"/>
          <w:szCs w:val="24"/>
        </w:rPr>
      </w:pPr>
      <w:r w:rsidRPr="00BB1788">
        <w:rPr>
          <w:sz w:val="24"/>
          <w:szCs w:val="24"/>
        </w:rPr>
        <w:t>Service oriented architecture Modeling Language (SoaML) Specification</w:t>
      </w:r>
      <w:r>
        <w:rPr>
          <w:sz w:val="24"/>
          <w:szCs w:val="24"/>
        </w:rPr>
        <w:t xml:space="preserve">. </w:t>
      </w:r>
      <w:r w:rsidRPr="00BB1788">
        <w:rPr>
          <w:sz w:val="24"/>
          <w:szCs w:val="24"/>
        </w:rPr>
        <w:t>Version 1.0.1</w:t>
      </w:r>
      <w:r>
        <w:rPr>
          <w:sz w:val="24"/>
          <w:szCs w:val="24"/>
        </w:rPr>
        <w:t xml:space="preserve">. </w:t>
      </w:r>
      <w:r w:rsidRPr="00BB1788">
        <w:rPr>
          <w:sz w:val="24"/>
          <w:szCs w:val="24"/>
        </w:rPr>
        <w:t xml:space="preserve">Object Management Group, </w:t>
      </w:r>
      <w:r>
        <w:rPr>
          <w:sz w:val="24"/>
          <w:szCs w:val="24"/>
        </w:rPr>
        <w:t xml:space="preserve">May 2012. </w:t>
      </w:r>
      <w:r w:rsidRPr="00BB1788">
        <w:rPr>
          <w:sz w:val="24"/>
          <w:szCs w:val="24"/>
        </w:rPr>
        <w:t xml:space="preserve">Normative reference: </w:t>
      </w:r>
      <w:hyperlink r:id="rId13" w:history="1">
        <w:r w:rsidR="001A6554" w:rsidRPr="00134188">
          <w:rPr>
            <w:rStyle w:val="a7"/>
            <w:sz w:val="24"/>
            <w:szCs w:val="24"/>
          </w:rPr>
          <w:t>http://www.omg.org/spec/SoaML/1.0.1</w:t>
        </w:r>
      </w:hyperlink>
    </w:p>
    <w:p w:rsidR="002716B7" w:rsidRDefault="002716B7" w:rsidP="002716B7">
      <w:pPr>
        <w:spacing w:after="120" w:line="240" w:lineRule="auto"/>
        <w:ind w:left="360"/>
        <w:jc w:val="both"/>
        <w:rPr>
          <w:sz w:val="24"/>
          <w:szCs w:val="24"/>
        </w:rPr>
      </w:pPr>
    </w:p>
    <w:p w:rsidR="002716B7" w:rsidRPr="002716B7" w:rsidRDefault="002716B7" w:rsidP="002716B7">
      <w:pPr>
        <w:spacing w:after="120" w:line="240" w:lineRule="auto"/>
        <w:ind w:left="360"/>
        <w:jc w:val="both"/>
        <w:rPr>
          <w:sz w:val="24"/>
          <w:szCs w:val="24"/>
        </w:rPr>
      </w:pPr>
      <w:r w:rsidRPr="002716B7">
        <w:rPr>
          <w:sz w:val="24"/>
          <w:szCs w:val="24"/>
        </w:rPr>
        <w:t>Для викладання дисципліни необхідні наступні ресурси:</w:t>
      </w:r>
    </w:p>
    <w:p w:rsidR="002716B7" w:rsidRPr="002716B7" w:rsidRDefault="002716B7" w:rsidP="002716B7">
      <w:pPr>
        <w:pStyle w:val="a0"/>
        <w:numPr>
          <w:ilvl w:val="0"/>
          <w:numId w:val="40"/>
        </w:numPr>
        <w:spacing w:after="120" w:line="240" w:lineRule="auto"/>
        <w:jc w:val="both"/>
        <w:rPr>
          <w:sz w:val="24"/>
          <w:szCs w:val="24"/>
        </w:rPr>
      </w:pPr>
      <w:r w:rsidRPr="002716B7">
        <w:rPr>
          <w:sz w:val="24"/>
          <w:szCs w:val="24"/>
        </w:rPr>
        <w:t>В лекційній аудиторії має бути комп’ютер з доступом до Moodle, а також проектор;</w:t>
      </w:r>
    </w:p>
    <w:p w:rsidR="002716B7" w:rsidRPr="002716B7" w:rsidRDefault="002716B7" w:rsidP="00096E90">
      <w:pPr>
        <w:pStyle w:val="a0"/>
        <w:numPr>
          <w:ilvl w:val="0"/>
          <w:numId w:val="40"/>
        </w:numPr>
        <w:spacing w:after="120" w:line="240" w:lineRule="auto"/>
        <w:jc w:val="both"/>
        <w:rPr>
          <w:sz w:val="24"/>
          <w:szCs w:val="24"/>
        </w:rPr>
      </w:pPr>
      <w:r w:rsidRPr="002716B7">
        <w:rPr>
          <w:sz w:val="24"/>
          <w:szCs w:val="24"/>
        </w:rPr>
        <w:t>В аудиторії, де проводяться лабораторні роботи, мають бути робочі станції з доступом до Інтернету і браузерами, в кількості студентів у групі, для проходження модульних тестів. Maє бути забезпечений доступ студентів до Moodle.</w:t>
      </w:r>
      <w:r w:rsidR="00096E90" w:rsidRPr="00096E90">
        <w:rPr>
          <w:sz w:val="24"/>
          <w:szCs w:val="24"/>
          <w:lang w:val="ru-RU"/>
        </w:rPr>
        <w:t xml:space="preserve"> Ма</w:t>
      </w:r>
      <w:r w:rsidR="00096E90">
        <w:rPr>
          <w:sz w:val="24"/>
          <w:szCs w:val="24"/>
        </w:rPr>
        <w:t>є</w:t>
      </w:r>
      <w:r w:rsidR="00096E90" w:rsidRPr="00096E90">
        <w:rPr>
          <w:sz w:val="24"/>
          <w:szCs w:val="24"/>
          <w:lang w:val="ru-RU"/>
        </w:rPr>
        <w:t xml:space="preserve"> бути можливість</w:t>
      </w:r>
      <w:r w:rsidR="00096E90">
        <w:rPr>
          <w:sz w:val="24"/>
          <w:szCs w:val="24"/>
        </w:rPr>
        <w:t xml:space="preserve"> інсталювати на робочу станцію безкоштовне програмне забезпечення, як-от </w:t>
      </w:r>
      <w:r w:rsidR="00096E90">
        <w:rPr>
          <w:sz w:val="24"/>
          <w:szCs w:val="24"/>
          <w:lang w:val="en-US"/>
        </w:rPr>
        <w:t>Archi</w:t>
      </w:r>
      <w:r w:rsidR="00096E90" w:rsidRPr="00096E90">
        <w:rPr>
          <w:sz w:val="24"/>
          <w:szCs w:val="24"/>
          <w:lang w:val="ru-RU"/>
        </w:rPr>
        <w:t>.</w:t>
      </w:r>
    </w:p>
    <w:p w:rsidR="000E06AF" w:rsidRDefault="000E06AF" w:rsidP="000E06AF">
      <w:pPr>
        <w:pStyle w:val="1"/>
        <w:numPr>
          <w:ilvl w:val="0"/>
          <w:numId w:val="0"/>
        </w:numPr>
        <w:shd w:val="clear" w:color="auto" w:fill="BFBFBF" w:themeFill="background1" w:themeFillShade="BF"/>
        <w:spacing w:line="240" w:lineRule="auto"/>
        <w:jc w:val="center"/>
        <w:rPr>
          <w:rFonts w:ascii="Times New Roman" w:hAnsi="Times New Roman"/>
          <w:color w:val="auto"/>
        </w:rPr>
      </w:pPr>
    </w:p>
    <w:p w:rsidR="000E06AF" w:rsidRPr="00F75B56" w:rsidRDefault="000E06AF" w:rsidP="000E06AF">
      <w:pPr>
        <w:pStyle w:val="1"/>
        <w:numPr>
          <w:ilvl w:val="0"/>
          <w:numId w:val="0"/>
        </w:numPr>
        <w:shd w:val="clear" w:color="auto" w:fill="BFBFBF" w:themeFill="background1" w:themeFillShade="BF"/>
        <w:spacing w:line="240" w:lineRule="auto"/>
        <w:jc w:val="center"/>
        <w:rPr>
          <w:rFonts w:ascii="Times New Roman" w:hAnsi="Times New Roman"/>
          <w:color w:val="auto"/>
        </w:rPr>
      </w:pPr>
      <w:r w:rsidRPr="00F75B56">
        <w:rPr>
          <w:rFonts w:ascii="Times New Roman" w:hAnsi="Times New Roman"/>
          <w:color w:val="auto"/>
        </w:rPr>
        <w:t>Навчальний контент</w:t>
      </w:r>
    </w:p>
    <w:p w:rsidR="000E06AF" w:rsidRPr="00F3148F" w:rsidRDefault="000E06AF" w:rsidP="00F3148F">
      <w:pPr>
        <w:pStyle w:val="1"/>
        <w:rPr>
          <w:rFonts w:ascii="Times New Roman" w:hAnsi="Times New Roman"/>
          <w:color w:val="auto"/>
        </w:rPr>
      </w:pPr>
      <w:r w:rsidRPr="00F3148F">
        <w:rPr>
          <w:rFonts w:ascii="Times New Roman" w:hAnsi="Times New Roman"/>
          <w:color w:val="auto"/>
        </w:rPr>
        <w:t>Методика опанування навчальної дисципліни (освітнього компонента)</w:t>
      </w:r>
    </w:p>
    <w:p w:rsidR="000E06AF" w:rsidRPr="00F75B56" w:rsidRDefault="000E06AF" w:rsidP="000E06AF">
      <w:pPr>
        <w:spacing w:after="120" w:line="240" w:lineRule="auto"/>
        <w:jc w:val="both"/>
        <w:rPr>
          <w:b/>
          <w:sz w:val="24"/>
          <w:szCs w:val="24"/>
        </w:rPr>
      </w:pPr>
      <w:r w:rsidRPr="00F75B56">
        <w:rPr>
          <w:b/>
          <w:sz w:val="24"/>
          <w:szCs w:val="24"/>
        </w:rPr>
        <w:t>Лекційні заняття</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9075"/>
      </w:tblGrid>
      <w:tr w:rsidR="000E06AF" w:rsidRPr="00F75B56" w:rsidTr="002339BC">
        <w:trPr>
          <w:trHeight w:val="20"/>
        </w:trPr>
        <w:tc>
          <w:tcPr>
            <w:tcW w:w="701" w:type="dxa"/>
            <w:vAlign w:val="center"/>
          </w:tcPr>
          <w:p w:rsidR="000E06AF" w:rsidRPr="00F75B56" w:rsidRDefault="000E06AF" w:rsidP="002339BC">
            <w:pPr>
              <w:spacing w:after="160" w:line="240" w:lineRule="auto"/>
              <w:jc w:val="center"/>
              <w:rPr>
                <w:sz w:val="24"/>
                <w:szCs w:val="24"/>
              </w:rPr>
            </w:pPr>
            <w:r w:rsidRPr="00F75B56">
              <w:rPr>
                <w:sz w:val="24"/>
                <w:szCs w:val="24"/>
              </w:rPr>
              <w:t>№ з/п</w:t>
            </w:r>
          </w:p>
        </w:tc>
        <w:tc>
          <w:tcPr>
            <w:tcW w:w="9075" w:type="dxa"/>
            <w:vAlign w:val="center"/>
          </w:tcPr>
          <w:p w:rsidR="000E06AF" w:rsidRPr="00F75B56" w:rsidRDefault="000E06AF" w:rsidP="002339BC">
            <w:pPr>
              <w:spacing w:after="160" w:line="240" w:lineRule="auto"/>
              <w:jc w:val="center"/>
              <w:rPr>
                <w:sz w:val="24"/>
                <w:szCs w:val="24"/>
              </w:rPr>
            </w:pPr>
            <w:r w:rsidRPr="00F75B56">
              <w:rPr>
                <w:sz w:val="24"/>
                <w:szCs w:val="24"/>
              </w:rPr>
              <w:t xml:space="preserve">Назва теми лекції та перелік основних питань </w:t>
            </w:r>
            <w:r w:rsidRPr="00F75B56">
              <w:rPr>
                <w:sz w:val="24"/>
                <w:szCs w:val="24"/>
              </w:rPr>
              <w:br/>
              <w:t>(перелік дидактичних засобів, посилання на літературу та завдання на СРС)</w:t>
            </w:r>
          </w:p>
        </w:tc>
      </w:tr>
      <w:tr w:rsidR="000E06AF" w:rsidRPr="00F75B56" w:rsidTr="002339BC">
        <w:trPr>
          <w:trHeight w:val="20"/>
        </w:trPr>
        <w:tc>
          <w:tcPr>
            <w:tcW w:w="701" w:type="dxa"/>
          </w:tcPr>
          <w:p w:rsidR="000E06AF" w:rsidRPr="00F75B56" w:rsidRDefault="000E06AF" w:rsidP="002339BC">
            <w:pPr>
              <w:spacing w:after="160" w:line="240" w:lineRule="auto"/>
              <w:jc w:val="center"/>
              <w:rPr>
                <w:sz w:val="24"/>
                <w:szCs w:val="24"/>
              </w:rPr>
            </w:pPr>
            <w:r w:rsidRPr="00F75B56">
              <w:rPr>
                <w:sz w:val="24"/>
                <w:szCs w:val="24"/>
              </w:rPr>
              <w:t>1</w:t>
            </w:r>
          </w:p>
        </w:tc>
        <w:tc>
          <w:tcPr>
            <w:tcW w:w="9075" w:type="dxa"/>
          </w:tcPr>
          <w:p w:rsidR="000203B5" w:rsidRDefault="000E06AF" w:rsidP="002339BC">
            <w:pPr>
              <w:spacing w:after="160" w:line="240" w:lineRule="auto"/>
              <w:jc w:val="both"/>
              <w:rPr>
                <w:sz w:val="24"/>
                <w:szCs w:val="24"/>
              </w:rPr>
            </w:pPr>
            <w:r w:rsidRPr="00F75B56">
              <w:rPr>
                <w:sz w:val="24"/>
                <w:szCs w:val="24"/>
              </w:rPr>
              <w:t>Структура та зміст курсу. РСО.</w:t>
            </w:r>
            <w:r w:rsidR="000203B5" w:rsidRPr="00F75B56">
              <w:rPr>
                <w:sz w:val="24"/>
                <w:szCs w:val="24"/>
              </w:rPr>
              <w:t xml:space="preserve"> </w:t>
            </w:r>
          </w:p>
          <w:p w:rsidR="000E06AF" w:rsidRPr="00F75B56" w:rsidRDefault="00F07AB4" w:rsidP="00FA73A1">
            <w:pPr>
              <w:spacing w:after="160" w:line="240" w:lineRule="auto"/>
              <w:jc w:val="both"/>
              <w:rPr>
                <w:sz w:val="24"/>
                <w:szCs w:val="24"/>
              </w:rPr>
            </w:pPr>
            <w:r w:rsidRPr="00F07AB4">
              <w:rPr>
                <w:sz w:val="24"/>
                <w:szCs w:val="24"/>
              </w:rPr>
              <w:t>Тема 1.1 Інформаційна система як складна система. Архітектура програмного забезпечення, архітектурно-економічний цикл. [1] с. 11-15</w:t>
            </w:r>
            <w:r>
              <w:rPr>
                <w:sz w:val="24"/>
                <w:szCs w:val="24"/>
              </w:rPr>
              <w:t xml:space="preserve">, </w:t>
            </w:r>
            <w:r>
              <w:rPr>
                <w:sz w:val="22"/>
                <w:szCs w:val="22"/>
              </w:rPr>
              <w:t>[2] c.35-46</w:t>
            </w:r>
            <w:r w:rsidRPr="00F07AB4">
              <w:rPr>
                <w:sz w:val="24"/>
                <w:szCs w:val="24"/>
              </w:rPr>
              <w:t>.</w:t>
            </w:r>
          </w:p>
        </w:tc>
      </w:tr>
      <w:tr w:rsidR="000E06AF" w:rsidRPr="00F75B56" w:rsidTr="002339BC">
        <w:trPr>
          <w:trHeight w:val="20"/>
        </w:trPr>
        <w:tc>
          <w:tcPr>
            <w:tcW w:w="701" w:type="dxa"/>
          </w:tcPr>
          <w:p w:rsidR="000E06AF" w:rsidRPr="00F75B56" w:rsidRDefault="000E06AF" w:rsidP="002339BC">
            <w:pPr>
              <w:spacing w:after="160" w:line="240" w:lineRule="auto"/>
              <w:jc w:val="center"/>
              <w:rPr>
                <w:sz w:val="24"/>
                <w:szCs w:val="24"/>
              </w:rPr>
            </w:pPr>
            <w:r w:rsidRPr="00F75B56">
              <w:rPr>
                <w:sz w:val="24"/>
                <w:szCs w:val="24"/>
              </w:rPr>
              <w:t>2</w:t>
            </w:r>
          </w:p>
        </w:tc>
        <w:tc>
          <w:tcPr>
            <w:tcW w:w="9075" w:type="dxa"/>
          </w:tcPr>
          <w:p w:rsidR="000E06AF" w:rsidRPr="004A13B5" w:rsidRDefault="00EB5095" w:rsidP="00354504">
            <w:pPr>
              <w:spacing w:after="160" w:line="240" w:lineRule="auto"/>
              <w:jc w:val="both"/>
              <w:rPr>
                <w:sz w:val="24"/>
                <w:szCs w:val="24"/>
                <w:lang w:val="en-US"/>
              </w:rPr>
            </w:pPr>
            <w:r w:rsidRPr="00EB5095">
              <w:rPr>
                <w:sz w:val="24"/>
                <w:szCs w:val="24"/>
              </w:rPr>
              <w:t xml:space="preserve">Тема 2.1. Архітектура підприємства </w:t>
            </w:r>
            <w:r w:rsidR="004A13B5">
              <w:rPr>
                <w:sz w:val="24"/>
                <w:szCs w:val="24"/>
                <w:lang w:val="en-US"/>
              </w:rPr>
              <w:t>[</w:t>
            </w:r>
            <w:r w:rsidR="00354504">
              <w:rPr>
                <w:sz w:val="24"/>
                <w:szCs w:val="24"/>
                <w:lang w:val="en-US"/>
              </w:rPr>
              <w:t>21</w:t>
            </w:r>
            <w:r w:rsidR="004A13B5">
              <w:rPr>
                <w:sz w:val="24"/>
                <w:szCs w:val="24"/>
                <w:lang w:val="en-US"/>
              </w:rPr>
              <w:t>]</w:t>
            </w:r>
          </w:p>
        </w:tc>
      </w:tr>
      <w:tr w:rsidR="000E06AF" w:rsidRPr="00F75B56" w:rsidTr="002339BC">
        <w:trPr>
          <w:trHeight w:val="20"/>
        </w:trPr>
        <w:tc>
          <w:tcPr>
            <w:tcW w:w="701" w:type="dxa"/>
          </w:tcPr>
          <w:p w:rsidR="000E06AF" w:rsidRPr="00F75B56" w:rsidRDefault="000E06AF" w:rsidP="002339BC">
            <w:pPr>
              <w:spacing w:after="160" w:line="240" w:lineRule="auto"/>
              <w:jc w:val="center"/>
              <w:rPr>
                <w:sz w:val="24"/>
                <w:szCs w:val="24"/>
              </w:rPr>
            </w:pPr>
            <w:r w:rsidRPr="00F75B56">
              <w:rPr>
                <w:sz w:val="24"/>
                <w:szCs w:val="24"/>
              </w:rPr>
              <w:t>3</w:t>
            </w:r>
          </w:p>
        </w:tc>
        <w:tc>
          <w:tcPr>
            <w:tcW w:w="9075" w:type="dxa"/>
          </w:tcPr>
          <w:p w:rsidR="000E06AF" w:rsidRPr="009B43EC" w:rsidRDefault="00EB5095" w:rsidP="00EB5095">
            <w:pPr>
              <w:spacing w:after="160" w:line="240" w:lineRule="auto"/>
              <w:ind w:right="-108"/>
              <w:jc w:val="both"/>
              <w:rPr>
                <w:sz w:val="24"/>
                <w:szCs w:val="24"/>
                <w:lang w:val="en-US"/>
              </w:rPr>
            </w:pPr>
            <w:r w:rsidRPr="00EB5095">
              <w:rPr>
                <w:sz w:val="24"/>
                <w:szCs w:val="24"/>
              </w:rPr>
              <w:t xml:space="preserve">Тема 2.2. Мова ArchiMate </w:t>
            </w:r>
            <w:r w:rsidR="009B43EC">
              <w:rPr>
                <w:sz w:val="24"/>
                <w:szCs w:val="24"/>
                <w:lang w:val="en-US"/>
              </w:rPr>
              <w:t>[21] c.1-14</w:t>
            </w:r>
          </w:p>
        </w:tc>
      </w:tr>
      <w:tr w:rsidR="000E06AF" w:rsidRPr="00F75B56" w:rsidTr="002339BC">
        <w:trPr>
          <w:trHeight w:val="20"/>
        </w:trPr>
        <w:tc>
          <w:tcPr>
            <w:tcW w:w="701" w:type="dxa"/>
          </w:tcPr>
          <w:p w:rsidR="000E06AF" w:rsidRPr="00F75B56" w:rsidRDefault="000E06AF" w:rsidP="002339BC">
            <w:pPr>
              <w:spacing w:after="160" w:line="240" w:lineRule="auto"/>
              <w:jc w:val="center"/>
              <w:rPr>
                <w:sz w:val="24"/>
                <w:szCs w:val="24"/>
              </w:rPr>
            </w:pPr>
            <w:r w:rsidRPr="00F75B56">
              <w:rPr>
                <w:sz w:val="24"/>
                <w:szCs w:val="24"/>
              </w:rPr>
              <w:t>4</w:t>
            </w:r>
          </w:p>
        </w:tc>
        <w:tc>
          <w:tcPr>
            <w:tcW w:w="9075" w:type="dxa"/>
          </w:tcPr>
          <w:p w:rsidR="00964D8E" w:rsidRPr="00536A2D" w:rsidRDefault="00EB5095" w:rsidP="00354504">
            <w:pPr>
              <w:autoSpaceDE w:val="0"/>
              <w:autoSpaceDN w:val="0"/>
              <w:adjustRightInd w:val="0"/>
              <w:spacing w:after="160" w:line="240" w:lineRule="auto"/>
              <w:jc w:val="both"/>
              <w:rPr>
                <w:sz w:val="24"/>
                <w:szCs w:val="24"/>
                <w:lang w:val="en-US"/>
              </w:rPr>
            </w:pPr>
            <w:r w:rsidRPr="00EB5095">
              <w:rPr>
                <w:sz w:val="24"/>
                <w:szCs w:val="24"/>
              </w:rPr>
              <w:t>Тема 3.1. Бухгалтерський облік</w:t>
            </w:r>
            <w:r w:rsidR="004A13B5">
              <w:rPr>
                <w:sz w:val="24"/>
                <w:szCs w:val="24"/>
              </w:rPr>
              <w:t xml:space="preserve"> </w:t>
            </w:r>
            <w:r w:rsidR="00536A2D">
              <w:rPr>
                <w:sz w:val="24"/>
                <w:szCs w:val="24"/>
                <w:lang w:val="en-US"/>
              </w:rPr>
              <w:t>[</w:t>
            </w:r>
            <w:r w:rsidR="00354504">
              <w:rPr>
                <w:sz w:val="24"/>
                <w:szCs w:val="24"/>
                <w:lang w:val="en-US"/>
              </w:rPr>
              <w:t>20</w:t>
            </w:r>
            <w:r w:rsidR="00536A2D">
              <w:rPr>
                <w:sz w:val="24"/>
                <w:szCs w:val="24"/>
                <w:lang w:val="en-US"/>
              </w:rPr>
              <w:t>]</w:t>
            </w:r>
          </w:p>
        </w:tc>
      </w:tr>
      <w:tr w:rsidR="000E06AF" w:rsidRPr="00F75B56" w:rsidTr="002339BC">
        <w:trPr>
          <w:trHeight w:val="20"/>
        </w:trPr>
        <w:tc>
          <w:tcPr>
            <w:tcW w:w="701" w:type="dxa"/>
          </w:tcPr>
          <w:p w:rsidR="000E06AF" w:rsidRPr="00F75B56" w:rsidRDefault="000E06AF" w:rsidP="002339BC">
            <w:pPr>
              <w:spacing w:after="160" w:line="240" w:lineRule="auto"/>
              <w:jc w:val="center"/>
              <w:rPr>
                <w:sz w:val="24"/>
                <w:szCs w:val="24"/>
              </w:rPr>
            </w:pPr>
            <w:r w:rsidRPr="00F75B56">
              <w:rPr>
                <w:sz w:val="24"/>
                <w:szCs w:val="24"/>
              </w:rPr>
              <w:t>5</w:t>
            </w:r>
          </w:p>
        </w:tc>
        <w:tc>
          <w:tcPr>
            <w:tcW w:w="9075" w:type="dxa"/>
          </w:tcPr>
          <w:p w:rsidR="000C4F9F" w:rsidRPr="00EB5095" w:rsidRDefault="00EB5095" w:rsidP="00EB5095">
            <w:pPr>
              <w:spacing w:after="160" w:line="240" w:lineRule="auto"/>
              <w:ind w:right="-108"/>
              <w:jc w:val="both"/>
              <w:rPr>
                <w:sz w:val="24"/>
                <w:szCs w:val="24"/>
                <w:lang w:val="ru-RU"/>
              </w:rPr>
            </w:pPr>
            <w:r w:rsidRPr="00EB5095">
              <w:rPr>
                <w:sz w:val="24"/>
                <w:szCs w:val="24"/>
                <w:lang w:val="ru-RU"/>
              </w:rPr>
              <w:t xml:space="preserve">Тема 3.2. Архітектурний шаблон багатосегментного обліку </w:t>
            </w:r>
          </w:p>
        </w:tc>
      </w:tr>
      <w:tr w:rsidR="000E06AF" w:rsidRPr="00F75B56" w:rsidTr="00EB5095">
        <w:trPr>
          <w:trHeight w:val="353"/>
        </w:trPr>
        <w:tc>
          <w:tcPr>
            <w:tcW w:w="701" w:type="dxa"/>
          </w:tcPr>
          <w:p w:rsidR="000E06AF" w:rsidRPr="00F75B56" w:rsidRDefault="000E06AF" w:rsidP="00EB5095">
            <w:pPr>
              <w:spacing w:after="160" w:line="240" w:lineRule="auto"/>
              <w:jc w:val="center"/>
              <w:rPr>
                <w:sz w:val="24"/>
                <w:szCs w:val="24"/>
              </w:rPr>
            </w:pPr>
            <w:r w:rsidRPr="00F75B56">
              <w:rPr>
                <w:sz w:val="24"/>
                <w:szCs w:val="24"/>
              </w:rPr>
              <w:t>6</w:t>
            </w:r>
          </w:p>
        </w:tc>
        <w:tc>
          <w:tcPr>
            <w:tcW w:w="9075" w:type="dxa"/>
          </w:tcPr>
          <w:p w:rsidR="000E06AF" w:rsidRPr="00F75B56" w:rsidRDefault="00EB5095" w:rsidP="00EB5095">
            <w:pPr>
              <w:spacing w:after="160" w:line="240" w:lineRule="auto"/>
              <w:ind w:right="-108"/>
              <w:jc w:val="both"/>
              <w:rPr>
                <w:sz w:val="24"/>
                <w:szCs w:val="24"/>
              </w:rPr>
            </w:pPr>
            <w:r w:rsidRPr="00EB5095">
              <w:rPr>
                <w:sz w:val="24"/>
                <w:szCs w:val="24"/>
              </w:rPr>
              <w:t xml:space="preserve">Тема 3.3. Моделювання організації </w:t>
            </w:r>
            <w:r w:rsidR="004A13B5">
              <w:rPr>
                <w:sz w:val="22"/>
                <w:szCs w:val="22"/>
                <w:lang w:val="ru-RU"/>
              </w:rPr>
              <w:t>[16] с.51-71</w:t>
            </w:r>
          </w:p>
        </w:tc>
      </w:tr>
      <w:tr w:rsidR="000E06AF" w:rsidRPr="00F75B56" w:rsidTr="002339BC">
        <w:trPr>
          <w:trHeight w:val="20"/>
        </w:trPr>
        <w:tc>
          <w:tcPr>
            <w:tcW w:w="701" w:type="dxa"/>
          </w:tcPr>
          <w:p w:rsidR="000E06AF" w:rsidRPr="00F75B56" w:rsidRDefault="000E06AF" w:rsidP="00EB5095">
            <w:pPr>
              <w:spacing w:after="160" w:line="240" w:lineRule="auto"/>
              <w:jc w:val="center"/>
              <w:rPr>
                <w:sz w:val="24"/>
                <w:szCs w:val="24"/>
              </w:rPr>
            </w:pPr>
            <w:r w:rsidRPr="00F75B56">
              <w:rPr>
                <w:sz w:val="24"/>
                <w:szCs w:val="24"/>
              </w:rPr>
              <w:t>7</w:t>
            </w:r>
          </w:p>
        </w:tc>
        <w:tc>
          <w:tcPr>
            <w:tcW w:w="9075" w:type="dxa"/>
          </w:tcPr>
          <w:p w:rsidR="00C6378A" w:rsidRPr="00F75B56" w:rsidRDefault="00EB5095" w:rsidP="00EB5095">
            <w:pPr>
              <w:spacing w:after="160" w:line="240" w:lineRule="auto"/>
              <w:ind w:right="-108"/>
              <w:jc w:val="both"/>
              <w:rPr>
                <w:sz w:val="24"/>
                <w:szCs w:val="24"/>
              </w:rPr>
            </w:pPr>
            <w:r w:rsidRPr="00EB5095">
              <w:rPr>
                <w:sz w:val="24"/>
                <w:szCs w:val="24"/>
              </w:rPr>
              <w:t xml:space="preserve">Тема 3.4. Операційна стратегія, </w:t>
            </w:r>
          </w:p>
        </w:tc>
      </w:tr>
      <w:tr w:rsidR="000E06AF" w:rsidRPr="00F75B56" w:rsidTr="002339BC">
        <w:trPr>
          <w:trHeight w:val="20"/>
        </w:trPr>
        <w:tc>
          <w:tcPr>
            <w:tcW w:w="701" w:type="dxa"/>
          </w:tcPr>
          <w:p w:rsidR="000E06AF" w:rsidRPr="00F75B56" w:rsidRDefault="000E06AF" w:rsidP="00EB5095">
            <w:pPr>
              <w:spacing w:after="160" w:line="240" w:lineRule="auto"/>
              <w:jc w:val="center"/>
              <w:rPr>
                <w:sz w:val="24"/>
                <w:szCs w:val="24"/>
              </w:rPr>
            </w:pPr>
            <w:r w:rsidRPr="00F75B56">
              <w:rPr>
                <w:sz w:val="24"/>
                <w:szCs w:val="24"/>
              </w:rPr>
              <w:t>8</w:t>
            </w:r>
          </w:p>
        </w:tc>
        <w:tc>
          <w:tcPr>
            <w:tcW w:w="9075" w:type="dxa"/>
          </w:tcPr>
          <w:p w:rsidR="000E06AF" w:rsidRPr="00C42FEB" w:rsidRDefault="00EB5095" w:rsidP="00C42FEB">
            <w:pPr>
              <w:spacing w:after="160" w:line="240" w:lineRule="auto"/>
              <w:ind w:right="-108"/>
              <w:jc w:val="both"/>
              <w:rPr>
                <w:sz w:val="24"/>
                <w:szCs w:val="24"/>
                <w:lang w:val="en-US"/>
              </w:rPr>
            </w:pPr>
            <w:r w:rsidRPr="00EB5095">
              <w:rPr>
                <w:sz w:val="24"/>
                <w:szCs w:val="24"/>
              </w:rPr>
              <w:t>MRP, JIT/Lean.</w:t>
            </w:r>
            <w:r w:rsidR="00C42FEB">
              <w:rPr>
                <w:sz w:val="24"/>
                <w:szCs w:val="24"/>
                <w:lang w:val="en-US"/>
              </w:rPr>
              <w:t xml:space="preserve"> [19] c.104-188</w:t>
            </w:r>
          </w:p>
        </w:tc>
      </w:tr>
      <w:tr w:rsidR="00B50FCA" w:rsidRPr="00F75B56" w:rsidTr="002339BC">
        <w:trPr>
          <w:trHeight w:val="20"/>
        </w:trPr>
        <w:tc>
          <w:tcPr>
            <w:tcW w:w="701" w:type="dxa"/>
          </w:tcPr>
          <w:p w:rsidR="00B50FCA" w:rsidRPr="00F75B56" w:rsidRDefault="00B50FCA" w:rsidP="00EB5095">
            <w:pPr>
              <w:spacing w:after="160" w:line="240" w:lineRule="auto"/>
              <w:jc w:val="center"/>
              <w:rPr>
                <w:sz w:val="24"/>
                <w:szCs w:val="24"/>
              </w:rPr>
            </w:pPr>
            <w:r>
              <w:rPr>
                <w:sz w:val="24"/>
                <w:szCs w:val="24"/>
              </w:rPr>
              <w:t>9</w:t>
            </w:r>
          </w:p>
        </w:tc>
        <w:tc>
          <w:tcPr>
            <w:tcW w:w="9075" w:type="dxa"/>
          </w:tcPr>
          <w:p w:rsidR="00B50FCA" w:rsidRPr="004A13B5" w:rsidRDefault="00EB5095" w:rsidP="00EB5095">
            <w:pPr>
              <w:spacing w:after="160" w:line="240" w:lineRule="auto"/>
              <w:ind w:right="-108"/>
              <w:jc w:val="both"/>
              <w:rPr>
                <w:sz w:val="24"/>
                <w:szCs w:val="24"/>
                <w:lang w:val="ru-RU"/>
              </w:rPr>
            </w:pPr>
            <w:r w:rsidRPr="00EB5095">
              <w:rPr>
                <w:sz w:val="24"/>
                <w:szCs w:val="24"/>
              </w:rPr>
              <w:t>Тема 4.1. Уніфікований процес проектування та UML</w:t>
            </w:r>
            <w:r w:rsidR="004A13B5" w:rsidRPr="004A13B5">
              <w:rPr>
                <w:sz w:val="24"/>
                <w:szCs w:val="24"/>
                <w:lang w:val="ru-RU"/>
              </w:rPr>
              <w:t xml:space="preserve"> </w:t>
            </w:r>
            <w:r w:rsidR="004A13B5">
              <w:rPr>
                <w:sz w:val="22"/>
                <w:szCs w:val="22"/>
              </w:rPr>
              <w:t>[8] c.29-54, [12] c.2-20</w:t>
            </w:r>
          </w:p>
        </w:tc>
      </w:tr>
      <w:tr w:rsidR="00EB5095" w:rsidRPr="00F75B56" w:rsidTr="002339BC">
        <w:trPr>
          <w:trHeight w:val="20"/>
        </w:trPr>
        <w:tc>
          <w:tcPr>
            <w:tcW w:w="701" w:type="dxa"/>
          </w:tcPr>
          <w:p w:rsidR="00EB5095" w:rsidRDefault="00EB5095" w:rsidP="00EB5095">
            <w:pPr>
              <w:spacing w:after="160" w:line="240" w:lineRule="auto"/>
              <w:jc w:val="center"/>
              <w:rPr>
                <w:sz w:val="24"/>
                <w:szCs w:val="24"/>
              </w:rPr>
            </w:pPr>
            <w:r>
              <w:rPr>
                <w:sz w:val="24"/>
                <w:szCs w:val="24"/>
              </w:rPr>
              <w:t>10</w:t>
            </w:r>
          </w:p>
        </w:tc>
        <w:tc>
          <w:tcPr>
            <w:tcW w:w="9075" w:type="dxa"/>
          </w:tcPr>
          <w:p w:rsidR="00EB5095" w:rsidRPr="004A13B5" w:rsidRDefault="00EB5095" w:rsidP="00EB2E77">
            <w:pPr>
              <w:tabs>
                <w:tab w:val="left" w:pos="5355"/>
              </w:tabs>
              <w:spacing w:after="160" w:line="240" w:lineRule="auto"/>
              <w:ind w:right="-108"/>
              <w:jc w:val="both"/>
              <w:rPr>
                <w:sz w:val="24"/>
                <w:szCs w:val="24"/>
                <w:lang w:val="en-US"/>
              </w:rPr>
            </w:pPr>
            <w:r w:rsidRPr="00EB5095">
              <w:rPr>
                <w:sz w:val="24"/>
                <w:szCs w:val="24"/>
              </w:rPr>
              <w:t xml:space="preserve">Тема 4.2. Управління вимогами </w:t>
            </w:r>
            <w:r w:rsidR="004A13B5" w:rsidRPr="004A13B5">
              <w:rPr>
                <w:sz w:val="24"/>
                <w:szCs w:val="24"/>
              </w:rPr>
              <w:t>[18] ст.157-198</w:t>
            </w:r>
            <w:r w:rsidR="004A13B5">
              <w:rPr>
                <w:sz w:val="24"/>
                <w:szCs w:val="24"/>
                <w:lang w:val="en-US"/>
              </w:rPr>
              <w:t xml:space="preserve"> </w:t>
            </w:r>
            <w:r w:rsidR="00EB2E77">
              <w:rPr>
                <w:sz w:val="24"/>
                <w:szCs w:val="24"/>
                <w:lang w:val="en-US"/>
              </w:rPr>
              <w:tab/>
            </w:r>
          </w:p>
        </w:tc>
      </w:tr>
      <w:tr w:rsidR="00EB5095" w:rsidRPr="00F75B56" w:rsidTr="002339BC">
        <w:trPr>
          <w:trHeight w:val="20"/>
        </w:trPr>
        <w:tc>
          <w:tcPr>
            <w:tcW w:w="701" w:type="dxa"/>
          </w:tcPr>
          <w:p w:rsidR="00EB5095" w:rsidRDefault="00EB5095" w:rsidP="00EB5095">
            <w:pPr>
              <w:spacing w:after="160" w:line="240" w:lineRule="auto"/>
              <w:jc w:val="center"/>
              <w:rPr>
                <w:sz w:val="24"/>
                <w:szCs w:val="24"/>
              </w:rPr>
            </w:pPr>
            <w:r>
              <w:rPr>
                <w:sz w:val="24"/>
                <w:szCs w:val="24"/>
              </w:rPr>
              <w:t>11</w:t>
            </w:r>
          </w:p>
        </w:tc>
        <w:tc>
          <w:tcPr>
            <w:tcW w:w="9075" w:type="dxa"/>
          </w:tcPr>
          <w:p w:rsidR="00EB5095" w:rsidRPr="004A13B5" w:rsidRDefault="00EB5095" w:rsidP="00EB5095">
            <w:pPr>
              <w:spacing w:after="160" w:line="240" w:lineRule="auto"/>
              <w:ind w:right="-108"/>
              <w:jc w:val="both"/>
              <w:rPr>
                <w:sz w:val="24"/>
                <w:szCs w:val="24"/>
                <w:lang w:val="ru-RU"/>
              </w:rPr>
            </w:pPr>
            <w:r w:rsidRPr="00EB5095">
              <w:rPr>
                <w:sz w:val="24"/>
                <w:szCs w:val="24"/>
              </w:rPr>
              <w:t>Тема 4.</w:t>
            </w:r>
            <w:r>
              <w:rPr>
                <w:sz w:val="24"/>
                <w:szCs w:val="24"/>
              </w:rPr>
              <w:t>3</w:t>
            </w:r>
            <w:r w:rsidRPr="00EB5095">
              <w:rPr>
                <w:sz w:val="24"/>
                <w:szCs w:val="24"/>
              </w:rPr>
              <w:t xml:space="preserve">. Канонічне і типове проектування </w:t>
            </w:r>
            <w:r w:rsidR="004A13B5" w:rsidRPr="004A13B5">
              <w:rPr>
                <w:sz w:val="22"/>
                <w:szCs w:val="22"/>
                <w:lang w:val="ru-RU"/>
              </w:rPr>
              <w:t xml:space="preserve">[16] </w:t>
            </w:r>
            <w:r w:rsidR="004A13B5">
              <w:rPr>
                <w:sz w:val="22"/>
                <w:szCs w:val="22"/>
                <w:lang w:val="en-US"/>
              </w:rPr>
              <w:t>c</w:t>
            </w:r>
            <w:r w:rsidR="004A13B5" w:rsidRPr="004A13B5">
              <w:rPr>
                <w:sz w:val="22"/>
                <w:szCs w:val="22"/>
                <w:lang w:val="ru-RU"/>
              </w:rPr>
              <w:t>.33-50</w:t>
            </w:r>
          </w:p>
        </w:tc>
      </w:tr>
      <w:tr w:rsidR="00EB5095" w:rsidRPr="00F75B56" w:rsidTr="002339BC">
        <w:trPr>
          <w:trHeight w:val="20"/>
        </w:trPr>
        <w:tc>
          <w:tcPr>
            <w:tcW w:w="701" w:type="dxa"/>
          </w:tcPr>
          <w:p w:rsidR="00EB5095" w:rsidRDefault="00EB5095" w:rsidP="00EB5095">
            <w:pPr>
              <w:spacing w:after="160" w:line="240" w:lineRule="auto"/>
              <w:jc w:val="center"/>
              <w:rPr>
                <w:sz w:val="24"/>
                <w:szCs w:val="24"/>
              </w:rPr>
            </w:pPr>
            <w:r>
              <w:rPr>
                <w:sz w:val="24"/>
                <w:szCs w:val="24"/>
              </w:rPr>
              <w:t>12</w:t>
            </w:r>
          </w:p>
        </w:tc>
        <w:tc>
          <w:tcPr>
            <w:tcW w:w="9075" w:type="dxa"/>
          </w:tcPr>
          <w:p w:rsidR="00EB5095" w:rsidRPr="00AD6A2C" w:rsidRDefault="00EB5095" w:rsidP="00EB2E77">
            <w:pPr>
              <w:spacing w:after="160" w:line="240" w:lineRule="auto"/>
              <w:ind w:right="-108"/>
              <w:jc w:val="both"/>
              <w:rPr>
                <w:sz w:val="24"/>
                <w:szCs w:val="24"/>
                <w:lang w:val="ru-RU"/>
              </w:rPr>
            </w:pPr>
            <w:r w:rsidRPr="00EB5095">
              <w:rPr>
                <w:sz w:val="24"/>
                <w:szCs w:val="24"/>
              </w:rPr>
              <w:t xml:space="preserve">Тема 5.1. Архітектура розподілених систем </w:t>
            </w:r>
            <w:r w:rsidR="009B43EC">
              <w:rPr>
                <w:sz w:val="22"/>
                <w:szCs w:val="22"/>
                <w:lang w:val="ru-RU"/>
              </w:rPr>
              <w:t>[2] с.230-242</w:t>
            </w:r>
            <w:r w:rsidR="009B43EC" w:rsidRPr="00AD6A2C">
              <w:rPr>
                <w:sz w:val="22"/>
                <w:szCs w:val="22"/>
                <w:lang w:val="ru-RU"/>
              </w:rPr>
              <w:t xml:space="preserve">, </w:t>
            </w:r>
            <w:r w:rsidR="00AD6A2C" w:rsidRPr="00AD6A2C">
              <w:rPr>
                <w:sz w:val="22"/>
                <w:szCs w:val="22"/>
                <w:lang w:val="ru-RU"/>
              </w:rPr>
              <w:t xml:space="preserve">[3] </w:t>
            </w:r>
            <w:r w:rsidR="00AD6A2C">
              <w:rPr>
                <w:sz w:val="22"/>
                <w:szCs w:val="22"/>
                <w:lang w:val="en-US"/>
              </w:rPr>
              <w:t>c</w:t>
            </w:r>
            <w:r w:rsidR="00AD6A2C" w:rsidRPr="00AD6A2C">
              <w:rPr>
                <w:sz w:val="22"/>
                <w:szCs w:val="22"/>
                <w:lang w:val="ru-RU"/>
              </w:rPr>
              <w:t>.135-160</w:t>
            </w:r>
          </w:p>
        </w:tc>
      </w:tr>
      <w:tr w:rsidR="00EB5095" w:rsidRPr="00F75B56" w:rsidTr="002339BC">
        <w:trPr>
          <w:trHeight w:val="20"/>
        </w:trPr>
        <w:tc>
          <w:tcPr>
            <w:tcW w:w="701" w:type="dxa"/>
          </w:tcPr>
          <w:p w:rsidR="00EB5095" w:rsidRDefault="00EB5095" w:rsidP="00EB5095">
            <w:pPr>
              <w:spacing w:after="160" w:line="240" w:lineRule="auto"/>
              <w:jc w:val="center"/>
              <w:rPr>
                <w:sz w:val="24"/>
                <w:szCs w:val="24"/>
              </w:rPr>
            </w:pPr>
            <w:r>
              <w:rPr>
                <w:sz w:val="24"/>
                <w:szCs w:val="24"/>
              </w:rPr>
              <w:t>13</w:t>
            </w:r>
          </w:p>
        </w:tc>
        <w:tc>
          <w:tcPr>
            <w:tcW w:w="9075" w:type="dxa"/>
          </w:tcPr>
          <w:p w:rsidR="00EB5095" w:rsidRPr="008F3A46" w:rsidRDefault="00EB5095" w:rsidP="00EB5095">
            <w:pPr>
              <w:spacing w:after="160" w:line="240" w:lineRule="auto"/>
              <w:ind w:right="-108"/>
              <w:jc w:val="both"/>
              <w:rPr>
                <w:sz w:val="24"/>
                <w:szCs w:val="24"/>
                <w:lang w:val="ru-RU"/>
              </w:rPr>
            </w:pPr>
            <w:r w:rsidRPr="00EB5095">
              <w:rPr>
                <w:sz w:val="24"/>
                <w:szCs w:val="24"/>
              </w:rPr>
              <w:t xml:space="preserve">Тема 5.2. Мова опису архітектури сервісів SoaML </w:t>
            </w:r>
            <w:r w:rsidR="00F06D48" w:rsidRPr="00F06D48">
              <w:rPr>
                <w:sz w:val="24"/>
                <w:szCs w:val="24"/>
                <w:lang w:val="ru-RU"/>
              </w:rPr>
              <w:t xml:space="preserve">[24] </w:t>
            </w:r>
            <w:r w:rsidR="008F3A46">
              <w:rPr>
                <w:sz w:val="24"/>
                <w:szCs w:val="24"/>
                <w:lang w:val="en-US"/>
              </w:rPr>
              <w:t>c</w:t>
            </w:r>
            <w:r w:rsidR="008F3A46" w:rsidRPr="008F3A46">
              <w:rPr>
                <w:sz w:val="24"/>
                <w:szCs w:val="24"/>
                <w:lang w:val="ru-RU"/>
              </w:rPr>
              <w:t>.7-32</w:t>
            </w:r>
          </w:p>
        </w:tc>
      </w:tr>
      <w:tr w:rsidR="00EB5095" w:rsidRPr="00F75B56" w:rsidTr="002339BC">
        <w:trPr>
          <w:trHeight w:val="20"/>
        </w:trPr>
        <w:tc>
          <w:tcPr>
            <w:tcW w:w="701" w:type="dxa"/>
          </w:tcPr>
          <w:p w:rsidR="00EB5095" w:rsidRDefault="00EB5095" w:rsidP="00EB5095">
            <w:pPr>
              <w:spacing w:after="160" w:line="240" w:lineRule="auto"/>
              <w:jc w:val="center"/>
              <w:rPr>
                <w:sz w:val="24"/>
                <w:szCs w:val="24"/>
              </w:rPr>
            </w:pPr>
            <w:r>
              <w:rPr>
                <w:sz w:val="24"/>
                <w:szCs w:val="24"/>
              </w:rPr>
              <w:t>14</w:t>
            </w:r>
          </w:p>
        </w:tc>
        <w:tc>
          <w:tcPr>
            <w:tcW w:w="9075" w:type="dxa"/>
          </w:tcPr>
          <w:p w:rsidR="00EB5095" w:rsidRPr="00AD6A2C" w:rsidRDefault="009013E6" w:rsidP="009013E6">
            <w:pPr>
              <w:spacing w:after="160" w:line="240" w:lineRule="auto"/>
              <w:ind w:right="-108"/>
              <w:jc w:val="both"/>
              <w:rPr>
                <w:sz w:val="24"/>
                <w:szCs w:val="24"/>
                <w:lang w:val="en-US"/>
              </w:rPr>
            </w:pPr>
            <w:r w:rsidRPr="009013E6">
              <w:rPr>
                <w:sz w:val="24"/>
                <w:szCs w:val="24"/>
              </w:rPr>
              <w:t xml:space="preserve">Тема 5.3. Інженерія знань </w:t>
            </w:r>
            <w:r w:rsidR="00AD6A2C">
              <w:rPr>
                <w:sz w:val="24"/>
                <w:szCs w:val="24"/>
                <w:lang w:val="en-US"/>
              </w:rPr>
              <w:t>[22]</w:t>
            </w:r>
          </w:p>
        </w:tc>
      </w:tr>
      <w:tr w:rsidR="009013E6" w:rsidRPr="00F75B56" w:rsidTr="002339BC">
        <w:trPr>
          <w:trHeight w:val="20"/>
        </w:trPr>
        <w:tc>
          <w:tcPr>
            <w:tcW w:w="701" w:type="dxa"/>
          </w:tcPr>
          <w:p w:rsidR="009013E6" w:rsidRDefault="009013E6" w:rsidP="00EB5095">
            <w:pPr>
              <w:spacing w:after="160" w:line="240" w:lineRule="auto"/>
              <w:jc w:val="center"/>
              <w:rPr>
                <w:sz w:val="24"/>
                <w:szCs w:val="24"/>
              </w:rPr>
            </w:pPr>
            <w:r>
              <w:rPr>
                <w:sz w:val="24"/>
                <w:szCs w:val="24"/>
              </w:rPr>
              <w:lastRenderedPageBreak/>
              <w:t>15</w:t>
            </w:r>
          </w:p>
        </w:tc>
        <w:tc>
          <w:tcPr>
            <w:tcW w:w="9075" w:type="dxa"/>
          </w:tcPr>
          <w:p w:rsidR="009013E6" w:rsidRPr="00F06D48" w:rsidRDefault="009013E6" w:rsidP="009013E6">
            <w:pPr>
              <w:spacing w:after="160" w:line="240" w:lineRule="auto"/>
              <w:ind w:right="-108"/>
              <w:jc w:val="both"/>
              <w:rPr>
                <w:sz w:val="24"/>
                <w:szCs w:val="24"/>
                <w:lang w:val="en-US"/>
              </w:rPr>
            </w:pPr>
            <w:r w:rsidRPr="009013E6">
              <w:rPr>
                <w:sz w:val="24"/>
                <w:szCs w:val="24"/>
              </w:rPr>
              <w:t xml:space="preserve">Тема 5.4. Блокчейн </w:t>
            </w:r>
            <w:r w:rsidR="00F06D48">
              <w:rPr>
                <w:sz w:val="24"/>
                <w:szCs w:val="24"/>
                <w:lang w:val="en-US"/>
              </w:rPr>
              <w:t>[23]</w:t>
            </w:r>
          </w:p>
        </w:tc>
      </w:tr>
      <w:tr w:rsidR="009013E6" w:rsidRPr="00F75B56" w:rsidTr="002339BC">
        <w:trPr>
          <w:trHeight w:val="20"/>
        </w:trPr>
        <w:tc>
          <w:tcPr>
            <w:tcW w:w="701" w:type="dxa"/>
          </w:tcPr>
          <w:p w:rsidR="009013E6" w:rsidRDefault="009013E6" w:rsidP="00EB5095">
            <w:pPr>
              <w:spacing w:after="160" w:line="240" w:lineRule="auto"/>
              <w:jc w:val="center"/>
              <w:rPr>
                <w:sz w:val="24"/>
                <w:szCs w:val="24"/>
              </w:rPr>
            </w:pPr>
            <w:r>
              <w:rPr>
                <w:sz w:val="24"/>
                <w:szCs w:val="24"/>
              </w:rPr>
              <w:t>16</w:t>
            </w:r>
          </w:p>
        </w:tc>
        <w:tc>
          <w:tcPr>
            <w:tcW w:w="9075" w:type="dxa"/>
          </w:tcPr>
          <w:p w:rsidR="009013E6" w:rsidRPr="009013E6" w:rsidRDefault="009013E6" w:rsidP="009013E6">
            <w:pPr>
              <w:spacing w:after="160" w:line="240" w:lineRule="auto"/>
              <w:ind w:right="-108"/>
              <w:jc w:val="both"/>
              <w:rPr>
                <w:sz w:val="24"/>
                <w:szCs w:val="24"/>
              </w:rPr>
            </w:pPr>
            <w:r w:rsidRPr="009013E6">
              <w:rPr>
                <w:sz w:val="24"/>
                <w:szCs w:val="24"/>
              </w:rPr>
              <w:t xml:space="preserve">Тема </w:t>
            </w:r>
            <w:r>
              <w:rPr>
                <w:sz w:val="24"/>
                <w:szCs w:val="24"/>
              </w:rPr>
              <w:t>6</w:t>
            </w:r>
            <w:r w:rsidRPr="009013E6">
              <w:rPr>
                <w:sz w:val="24"/>
                <w:szCs w:val="24"/>
              </w:rPr>
              <w:t>.</w:t>
            </w:r>
            <w:r>
              <w:rPr>
                <w:sz w:val="24"/>
                <w:szCs w:val="24"/>
              </w:rPr>
              <w:t>1</w:t>
            </w:r>
            <w:r w:rsidRPr="009013E6">
              <w:rPr>
                <w:sz w:val="24"/>
                <w:szCs w:val="24"/>
              </w:rPr>
              <w:t>. Визначення зрілості організації по моделі</w:t>
            </w:r>
            <w:r>
              <w:rPr>
                <w:sz w:val="24"/>
                <w:szCs w:val="24"/>
              </w:rPr>
              <w:t xml:space="preserve"> </w:t>
            </w:r>
            <w:r w:rsidRPr="009013E6">
              <w:rPr>
                <w:sz w:val="24"/>
                <w:szCs w:val="24"/>
              </w:rPr>
              <w:t>Capability Maturity Model (CMM)</w:t>
            </w:r>
          </w:p>
        </w:tc>
      </w:tr>
      <w:tr w:rsidR="009013E6" w:rsidRPr="00F75B56" w:rsidTr="002339BC">
        <w:trPr>
          <w:trHeight w:val="20"/>
        </w:trPr>
        <w:tc>
          <w:tcPr>
            <w:tcW w:w="701" w:type="dxa"/>
          </w:tcPr>
          <w:p w:rsidR="009013E6" w:rsidRDefault="009013E6" w:rsidP="00EB5095">
            <w:pPr>
              <w:spacing w:after="160" w:line="240" w:lineRule="auto"/>
              <w:jc w:val="center"/>
              <w:rPr>
                <w:sz w:val="24"/>
                <w:szCs w:val="24"/>
              </w:rPr>
            </w:pPr>
            <w:r>
              <w:rPr>
                <w:sz w:val="24"/>
                <w:szCs w:val="24"/>
              </w:rPr>
              <w:t>17</w:t>
            </w:r>
          </w:p>
        </w:tc>
        <w:tc>
          <w:tcPr>
            <w:tcW w:w="9075" w:type="dxa"/>
          </w:tcPr>
          <w:p w:rsidR="009013E6" w:rsidRPr="009013E6" w:rsidRDefault="009013E6" w:rsidP="00081B01">
            <w:pPr>
              <w:spacing w:after="160" w:line="240" w:lineRule="auto"/>
              <w:ind w:right="-108"/>
              <w:jc w:val="both"/>
              <w:rPr>
                <w:sz w:val="24"/>
                <w:szCs w:val="24"/>
              </w:rPr>
            </w:pPr>
            <w:r w:rsidRPr="009013E6">
              <w:rPr>
                <w:sz w:val="24"/>
                <w:szCs w:val="24"/>
              </w:rPr>
              <w:t xml:space="preserve">Тема </w:t>
            </w:r>
            <w:r>
              <w:rPr>
                <w:sz w:val="24"/>
                <w:szCs w:val="24"/>
              </w:rPr>
              <w:t>7</w:t>
            </w:r>
            <w:r w:rsidRPr="009013E6">
              <w:rPr>
                <w:sz w:val="24"/>
                <w:szCs w:val="24"/>
              </w:rPr>
              <w:t>.</w:t>
            </w:r>
            <w:r>
              <w:rPr>
                <w:sz w:val="24"/>
                <w:szCs w:val="24"/>
              </w:rPr>
              <w:t>1</w:t>
            </w:r>
            <w:r w:rsidRPr="009013E6">
              <w:rPr>
                <w:sz w:val="24"/>
                <w:szCs w:val="24"/>
              </w:rPr>
              <w:t xml:space="preserve">. </w:t>
            </w:r>
            <w:r w:rsidR="00081B01">
              <w:rPr>
                <w:sz w:val="24"/>
                <w:szCs w:val="24"/>
                <w:lang w:val="en-US"/>
              </w:rPr>
              <w:t>Presentation architecture patterns</w:t>
            </w:r>
            <w:r w:rsidRPr="009013E6">
              <w:rPr>
                <w:sz w:val="24"/>
                <w:szCs w:val="24"/>
              </w:rPr>
              <w:t xml:space="preserve"> </w:t>
            </w:r>
            <w:r w:rsidR="00081B01">
              <w:rPr>
                <w:sz w:val="24"/>
                <w:szCs w:val="24"/>
              </w:rPr>
              <w:t>та інші</w:t>
            </w:r>
          </w:p>
        </w:tc>
      </w:tr>
      <w:tr w:rsidR="009013E6" w:rsidRPr="00F75B56" w:rsidTr="002339BC">
        <w:trPr>
          <w:trHeight w:val="20"/>
        </w:trPr>
        <w:tc>
          <w:tcPr>
            <w:tcW w:w="701" w:type="dxa"/>
          </w:tcPr>
          <w:p w:rsidR="009013E6" w:rsidRDefault="009013E6" w:rsidP="00EB5095">
            <w:pPr>
              <w:spacing w:after="160" w:line="240" w:lineRule="auto"/>
              <w:jc w:val="center"/>
              <w:rPr>
                <w:sz w:val="24"/>
                <w:szCs w:val="24"/>
              </w:rPr>
            </w:pPr>
            <w:r>
              <w:rPr>
                <w:sz w:val="24"/>
                <w:szCs w:val="24"/>
              </w:rPr>
              <w:t>18</w:t>
            </w:r>
          </w:p>
        </w:tc>
        <w:tc>
          <w:tcPr>
            <w:tcW w:w="9075" w:type="dxa"/>
          </w:tcPr>
          <w:p w:rsidR="009013E6" w:rsidRPr="009013E6" w:rsidRDefault="009013E6" w:rsidP="009013E6">
            <w:pPr>
              <w:spacing w:after="160" w:line="240" w:lineRule="auto"/>
              <w:ind w:right="-108"/>
              <w:jc w:val="both"/>
              <w:rPr>
                <w:sz w:val="24"/>
                <w:szCs w:val="24"/>
              </w:rPr>
            </w:pPr>
            <w:r w:rsidRPr="009013E6">
              <w:rPr>
                <w:sz w:val="24"/>
                <w:szCs w:val="24"/>
              </w:rPr>
              <w:t xml:space="preserve">Тема </w:t>
            </w:r>
            <w:r>
              <w:rPr>
                <w:sz w:val="24"/>
                <w:szCs w:val="24"/>
              </w:rPr>
              <w:t>7</w:t>
            </w:r>
            <w:r w:rsidRPr="009013E6">
              <w:rPr>
                <w:sz w:val="24"/>
                <w:szCs w:val="24"/>
              </w:rPr>
              <w:t>.</w:t>
            </w:r>
            <w:r>
              <w:rPr>
                <w:sz w:val="24"/>
                <w:szCs w:val="24"/>
              </w:rPr>
              <w:t>2</w:t>
            </w:r>
            <w:r w:rsidRPr="009013E6">
              <w:rPr>
                <w:sz w:val="24"/>
                <w:szCs w:val="24"/>
              </w:rPr>
              <w:t xml:space="preserve">. Доступ до хмари через Microsoft Azure </w:t>
            </w:r>
          </w:p>
        </w:tc>
      </w:tr>
      <w:tr w:rsidR="009013E6" w:rsidRPr="00F75B56" w:rsidTr="002339BC">
        <w:trPr>
          <w:trHeight w:val="20"/>
        </w:trPr>
        <w:tc>
          <w:tcPr>
            <w:tcW w:w="701" w:type="dxa"/>
          </w:tcPr>
          <w:p w:rsidR="009013E6" w:rsidRDefault="009013E6" w:rsidP="00EB5095">
            <w:pPr>
              <w:spacing w:after="160" w:line="240" w:lineRule="auto"/>
              <w:jc w:val="center"/>
              <w:rPr>
                <w:sz w:val="24"/>
                <w:szCs w:val="24"/>
              </w:rPr>
            </w:pPr>
            <w:r>
              <w:rPr>
                <w:sz w:val="24"/>
                <w:szCs w:val="24"/>
              </w:rPr>
              <w:t>19</w:t>
            </w:r>
          </w:p>
        </w:tc>
        <w:tc>
          <w:tcPr>
            <w:tcW w:w="9075" w:type="dxa"/>
          </w:tcPr>
          <w:p w:rsidR="009013E6" w:rsidRPr="009013E6" w:rsidRDefault="009013E6" w:rsidP="009013E6">
            <w:pPr>
              <w:spacing w:after="160" w:line="240" w:lineRule="auto"/>
              <w:ind w:right="-108"/>
              <w:jc w:val="both"/>
              <w:rPr>
                <w:sz w:val="24"/>
                <w:szCs w:val="24"/>
              </w:rPr>
            </w:pPr>
            <w:r w:rsidRPr="009013E6">
              <w:rPr>
                <w:sz w:val="24"/>
                <w:szCs w:val="24"/>
              </w:rPr>
              <w:t xml:space="preserve">Тема </w:t>
            </w:r>
            <w:r>
              <w:rPr>
                <w:sz w:val="24"/>
                <w:szCs w:val="24"/>
              </w:rPr>
              <w:t>7</w:t>
            </w:r>
            <w:r w:rsidRPr="009013E6">
              <w:rPr>
                <w:sz w:val="24"/>
                <w:szCs w:val="24"/>
              </w:rPr>
              <w:t>.</w:t>
            </w:r>
            <w:r>
              <w:rPr>
                <w:sz w:val="24"/>
                <w:szCs w:val="24"/>
              </w:rPr>
              <w:t>3</w:t>
            </w:r>
            <w:r w:rsidRPr="009013E6">
              <w:rPr>
                <w:sz w:val="24"/>
                <w:szCs w:val="24"/>
              </w:rPr>
              <w:t xml:space="preserve">. Microsoft Azure DevOps </w:t>
            </w:r>
          </w:p>
        </w:tc>
      </w:tr>
    </w:tbl>
    <w:p w:rsidR="00096E90" w:rsidRDefault="00096E90" w:rsidP="002716B7">
      <w:pPr>
        <w:spacing w:after="120" w:line="240" w:lineRule="auto"/>
        <w:jc w:val="both"/>
        <w:rPr>
          <w:b/>
          <w:sz w:val="24"/>
          <w:szCs w:val="24"/>
        </w:rPr>
      </w:pPr>
    </w:p>
    <w:p w:rsidR="002716B7" w:rsidRDefault="002716B7" w:rsidP="002716B7">
      <w:pPr>
        <w:spacing w:after="120" w:line="240" w:lineRule="auto"/>
        <w:jc w:val="both"/>
        <w:rPr>
          <w:b/>
          <w:sz w:val="24"/>
          <w:szCs w:val="24"/>
        </w:rPr>
      </w:pPr>
      <w:r>
        <w:rPr>
          <w:b/>
          <w:sz w:val="24"/>
          <w:szCs w:val="24"/>
        </w:rPr>
        <w:t>Задіяні методи і засоби навчання</w:t>
      </w:r>
    </w:p>
    <w:p w:rsidR="002716B7" w:rsidRPr="002716B7" w:rsidRDefault="002716B7" w:rsidP="002716B7">
      <w:pPr>
        <w:pStyle w:val="3"/>
        <w:autoSpaceDE w:val="0"/>
        <w:autoSpaceDN w:val="0"/>
        <w:adjustRightInd w:val="0"/>
        <w:jc w:val="both"/>
        <w:rPr>
          <w:sz w:val="24"/>
          <w:szCs w:val="24"/>
        </w:rPr>
      </w:pPr>
      <w:r w:rsidRPr="00A94F47">
        <w:rPr>
          <w:b/>
          <w:sz w:val="24"/>
          <w:szCs w:val="24"/>
        </w:rPr>
        <w:t>Упродовж викладання дисципліни викладач виховує критичне мислення, підкреслюючи тимчасовий і плинний характер рішень, які вважаються найкращими на</w:t>
      </w:r>
      <w:r>
        <w:rPr>
          <w:sz w:val="24"/>
          <w:szCs w:val="24"/>
        </w:rPr>
        <w:t xml:space="preserve"> сьогодні, існування альтернатив таким рішенням. </w:t>
      </w:r>
      <w:r w:rsidRPr="001A6554">
        <w:rPr>
          <w:sz w:val="24"/>
          <w:szCs w:val="24"/>
        </w:rPr>
        <w:t>Міждисциплінарний підхід реалізується в оперті на раніще засвоєні дисципліни, наприклад, широко використовуєть</w:t>
      </w:r>
      <w:r>
        <w:rPr>
          <w:sz w:val="24"/>
          <w:szCs w:val="24"/>
        </w:rPr>
        <w:t xml:space="preserve">ся UML для ілюстрації матеріалу; з самого початку в фокус розгляду поміщається по суті міждисциплінарне поняття архітектури підприємства; для ілюстрації лекційного матеріалу поруч з </w:t>
      </w:r>
      <w:r>
        <w:rPr>
          <w:sz w:val="24"/>
          <w:szCs w:val="24"/>
          <w:lang w:val="en-US"/>
        </w:rPr>
        <w:t>ER</w:t>
      </w:r>
      <w:r w:rsidRPr="00320499">
        <w:rPr>
          <w:sz w:val="24"/>
          <w:szCs w:val="24"/>
        </w:rPr>
        <w:t>-</w:t>
      </w:r>
      <w:r>
        <w:rPr>
          <w:sz w:val="24"/>
          <w:szCs w:val="24"/>
        </w:rPr>
        <w:t xml:space="preserve">нотацією для структури БД і </w:t>
      </w:r>
      <w:r>
        <w:rPr>
          <w:sz w:val="24"/>
          <w:szCs w:val="24"/>
          <w:lang w:val="en-US"/>
        </w:rPr>
        <w:t>UML</w:t>
      </w:r>
      <w:r w:rsidRPr="00320499">
        <w:rPr>
          <w:sz w:val="24"/>
          <w:szCs w:val="24"/>
        </w:rPr>
        <w:t xml:space="preserve"> </w:t>
      </w:r>
      <w:r>
        <w:rPr>
          <w:sz w:val="24"/>
          <w:szCs w:val="24"/>
        </w:rPr>
        <w:t xml:space="preserve">широко використовується мова опису архітектури підприємства </w:t>
      </w:r>
      <w:r>
        <w:rPr>
          <w:sz w:val="24"/>
          <w:szCs w:val="24"/>
          <w:lang w:val="en-US"/>
        </w:rPr>
        <w:t>ArchiMate</w:t>
      </w:r>
      <w:r w:rsidRPr="00320499">
        <w:rPr>
          <w:sz w:val="24"/>
          <w:szCs w:val="24"/>
        </w:rPr>
        <w:t xml:space="preserve">. </w:t>
      </w:r>
    </w:p>
    <w:p w:rsidR="002716B7" w:rsidRDefault="002716B7" w:rsidP="002716B7">
      <w:pPr>
        <w:pStyle w:val="3"/>
        <w:autoSpaceDE w:val="0"/>
        <w:autoSpaceDN w:val="0"/>
        <w:adjustRightInd w:val="0"/>
        <w:jc w:val="both"/>
        <w:rPr>
          <w:sz w:val="24"/>
          <w:szCs w:val="24"/>
        </w:rPr>
      </w:pPr>
      <w:r w:rsidRPr="002716B7">
        <w:rPr>
          <w:sz w:val="24"/>
          <w:szCs w:val="24"/>
        </w:rPr>
        <w:t>В останній частині дисципліни</w:t>
      </w:r>
      <w:r>
        <w:rPr>
          <w:sz w:val="24"/>
          <w:szCs w:val="24"/>
        </w:rPr>
        <w:t>, в якій розглядається використання сервіс-орієнтованого підходу в практичному програмуванні (</w:t>
      </w:r>
      <w:r>
        <w:rPr>
          <w:sz w:val="24"/>
          <w:szCs w:val="24"/>
          <w:lang w:val="en-US"/>
        </w:rPr>
        <w:t>API</w:t>
      </w:r>
      <w:r w:rsidRPr="002716B7">
        <w:rPr>
          <w:sz w:val="24"/>
          <w:szCs w:val="24"/>
        </w:rPr>
        <w:t xml:space="preserve">, </w:t>
      </w:r>
      <w:r>
        <w:rPr>
          <w:sz w:val="24"/>
          <w:szCs w:val="24"/>
        </w:rPr>
        <w:t>хмарні сервіси), спостерігається дуже нерівномірний початковий розподіл знань серед студентів, коли меншість достатньо глибоко володіє цими технологіями. Звіти по цих темах просунутих студентів використовуються як навчальний матеріал для менш просунутих у цих питаннях. На це можна дивитись як на реалізацію студентоцентрованого підходу.</w:t>
      </w:r>
    </w:p>
    <w:p w:rsidR="002716B7" w:rsidRDefault="002716B7" w:rsidP="002716B7">
      <w:pPr>
        <w:pStyle w:val="3"/>
        <w:autoSpaceDE w:val="0"/>
        <w:autoSpaceDN w:val="0"/>
        <w:adjustRightInd w:val="0"/>
        <w:jc w:val="both"/>
        <w:rPr>
          <w:sz w:val="24"/>
          <w:szCs w:val="24"/>
        </w:rPr>
      </w:pPr>
      <w:r w:rsidRPr="00B9443B">
        <w:rPr>
          <w:sz w:val="24"/>
          <w:szCs w:val="24"/>
        </w:rPr>
        <w:t>Комунікативний і професійно-орієнтований підходи реалізуються в тому, що певна увага приділяється суміжним професійним питанням, як-от властивості ІТ-ринків в країні і за кордоном, менеджмент, взаємовідносини в команді і з замовниками.</w:t>
      </w:r>
      <w:r>
        <w:rPr>
          <w:sz w:val="24"/>
          <w:szCs w:val="24"/>
        </w:rPr>
        <w:t xml:space="preserve"> Наприклад, розглядаються питання організації виконання безнадійного проекту, взаємодії архітектора підприємства з бізнес-спільнотою підприємства, метрика зрілості </w:t>
      </w:r>
      <w:r>
        <w:rPr>
          <w:sz w:val="24"/>
          <w:szCs w:val="24"/>
          <w:lang w:val="en-US"/>
        </w:rPr>
        <w:t>IT</w:t>
      </w:r>
      <w:r w:rsidRPr="002F7A22">
        <w:rPr>
          <w:sz w:val="24"/>
          <w:szCs w:val="24"/>
        </w:rPr>
        <w:t>-</w:t>
      </w:r>
      <w:r>
        <w:rPr>
          <w:sz w:val="24"/>
          <w:szCs w:val="24"/>
        </w:rPr>
        <w:t>фірми.</w:t>
      </w:r>
    </w:p>
    <w:p w:rsidR="002716B7" w:rsidRPr="002F7A22" w:rsidRDefault="002716B7" w:rsidP="002716B7">
      <w:pPr>
        <w:pStyle w:val="3"/>
        <w:autoSpaceDE w:val="0"/>
        <w:autoSpaceDN w:val="0"/>
        <w:adjustRightInd w:val="0"/>
        <w:jc w:val="both"/>
        <w:rPr>
          <w:sz w:val="24"/>
          <w:szCs w:val="24"/>
        </w:rPr>
      </w:pPr>
      <w:r w:rsidRPr="002F7A22">
        <w:rPr>
          <w:sz w:val="24"/>
          <w:szCs w:val="24"/>
        </w:rPr>
        <w:t xml:space="preserve">Основним засобом навчання є Moodle - Modular Object-Oriented Dynamic Learning Environment, версії 3.6. Наступні види тестових питань У Moodle найчастіше використовуються: </w:t>
      </w:r>
    </w:p>
    <w:p w:rsidR="002716B7" w:rsidRPr="002F7A22" w:rsidRDefault="002716B7" w:rsidP="002716B7">
      <w:pPr>
        <w:pStyle w:val="3"/>
        <w:autoSpaceDE w:val="0"/>
        <w:autoSpaceDN w:val="0"/>
        <w:adjustRightInd w:val="0"/>
        <w:jc w:val="both"/>
        <w:rPr>
          <w:sz w:val="24"/>
          <w:szCs w:val="24"/>
        </w:rPr>
      </w:pPr>
      <w:r w:rsidRPr="002F7A22">
        <w:rPr>
          <w:sz w:val="24"/>
          <w:szCs w:val="24"/>
        </w:rPr>
        <w:t>-</w:t>
      </w:r>
      <w:r w:rsidRPr="002F7A22">
        <w:rPr>
          <w:sz w:val="24"/>
          <w:szCs w:val="24"/>
        </w:rPr>
        <w:tab/>
        <w:t>Багатоваріантне питання (вибір одної чи кількох альтернатив;</w:t>
      </w:r>
    </w:p>
    <w:p w:rsidR="002716B7" w:rsidRPr="002F7A22" w:rsidRDefault="002716B7" w:rsidP="002716B7">
      <w:pPr>
        <w:pStyle w:val="3"/>
        <w:autoSpaceDE w:val="0"/>
        <w:autoSpaceDN w:val="0"/>
        <w:adjustRightInd w:val="0"/>
        <w:jc w:val="both"/>
        <w:rPr>
          <w:sz w:val="24"/>
          <w:szCs w:val="24"/>
        </w:rPr>
      </w:pPr>
      <w:r w:rsidRPr="002F7A22">
        <w:rPr>
          <w:sz w:val="24"/>
          <w:szCs w:val="24"/>
        </w:rPr>
        <w:t>-</w:t>
      </w:r>
      <w:r w:rsidRPr="002F7A22">
        <w:rPr>
          <w:sz w:val="24"/>
          <w:szCs w:val="24"/>
        </w:rPr>
        <w:tab/>
        <w:t>Правильно/Неправильно;</w:t>
      </w:r>
    </w:p>
    <w:p w:rsidR="002716B7" w:rsidRPr="002F7A22" w:rsidRDefault="002716B7" w:rsidP="002716B7">
      <w:pPr>
        <w:pStyle w:val="3"/>
        <w:autoSpaceDE w:val="0"/>
        <w:autoSpaceDN w:val="0"/>
        <w:adjustRightInd w:val="0"/>
        <w:jc w:val="both"/>
        <w:rPr>
          <w:sz w:val="24"/>
          <w:szCs w:val="24"/>
        </w:rPr>
      </w:pPr>
      <w:r w:rsidRPr="002F7A22">
        <w:rPr>
          <w:sz w:val="24"/>
          <w:szCs w:val="24"/>
        </w:rPr>
        <w:t>-</w:t>
      </w:r>
      <w:r w:rsidRPr="002F7A22">
        <w:rPr>
          <w:sz w:val="24"/>
          <w:szCs w:val="24"/>
        </w:rPr>
        <w:tab/>
        <w:t>Відповідність (двох переліків);</w:t>
      </w:r>
    </w:p>
    <w:p w:rsidR="002716B7" w:rsidRPr="002F7A22" w:rsidRDefault="002716B7" w:rsidP="002716B7">
      <w:pPr>
        <w:pStyle w:val="3"/>
        <w:autoSpaceDE w:val="0"/>
        <w:autoSpaceDN w:val="0"/>
        <w:adjustRightInd w:val="0"/>
        <w:jc w:val="both"/>
        <w:rPr>
          <w:sz w:val="24"/>
          <w:szCs w:val="24"/>
        </w:rPr>
      </w:pPr>
      <w:r w:rsidRPr="002F7A22">
        <w:rPr>
          <w:sz w:val="24"/>
          <w:szCs w:val="24"/>
        </w:rPr>
        <w:t>-</w:t>
      </w:r>
      <w:r w:rsidRPr="002F7A22">
        <w:rPr>
          <w:sz w:val="24"/>
          <w:szCs w:val="24"/>
        </w:rPr>
        <w:tab/>
        <w:t>Вкладені відповіді (вставка тексту);</w:t>
      </w:r>
    </w:p>
    <w:p w:rsidR="002716B7" w:rsidRPr="002F7A22" w:rsidRDefault="002716B7" w:rsidP="002716B7">
      <w:pPr>
        <w:pStyle w:val="3"/>
        <w:autoSpaceDE w:val="0"/>
        <w:autoSpaceDN w:val="0"/>
        <w:adjustRightInd w:val="0"/>
        <w:jc w:val="both"/>
        <w:rPr>
          <w:sz w:val="24"/>
          <w:szCs w:val="24"/>
        </w:rPr>
      </w:pPr>
      <w:r w:rsidRPr="002F7A22">
        <w:rPr>
          <w:sz w:val="24"/>
          <w:szCs w:val="24"/>
        </w:rPr>
        <w:t>-</w:t>
      </w:r>
      <w:r w:rsidRPr="002F7A22">
        <w:rPr>
          <w:sz w:val="24"/>
          <w:szCs w:val="24"/>
        </w:rPr>
        <w:tab/>
        <w:t>Числове питання;</w:t>
      </w:r>
    </w:p>
    <w:p w:rsidR="002716B7" w:rsidRPr="002F7A22" w:rsidRDefault="002716B7" w:rsidP="002716B7">
      <w:pPr>
        <w:pStyle w:val="3"/>
        <w:autoSpaceDE w:val="0"/>
        <w:autoSpaceDN w:val="0"/>
        <w:adjustRightInd w:val="0"/>
        <w:jc w:val="both"/>
        <w:rPr>
          <w:sz w:val="24"/>
          <w:szCs w:val="24"/>
        </w:rPr>
      </w:pPr>
      <w:r w:rsidRPr="002F7A22">
        <w:rPr>
          <w:sz w:val="24"/>
          <w:szCs w:val="24"/>
        </w:rPr>
        <w:t>-</w:t>
      </w:r>
      <w:r w:rsidRPr="002F7A22">
        <w:rPr>
          <w:sz w:val="24"/>
          <w:szCs w:val="24"/>
        </w:rPr>
        <w:tab/>
        <w:t>Перетягування маркерів, в тому числі на малюнок;</w:t>
      </w:r>
    </w:p>
    <w:p w:rsidR="002716B7" w:rsidRDefault="002716B7" w:rsidP="002716B7">
      <w:pPr>
        <w:pStyle w:val="3"/>
        <w:autoSpaceDE w:val="0"/>
        <w:autoSpaceDN w:val="0"/>
        <w:adjustRightInd w:val="0"/>
        <w:jc w:val="both"/>
        <w:rPr>
          <w:sz w:val="24"/>
          <w:szCs w:val="24"/>
        </w:rPr>
      </w:pPr>
      <w:r w:rsidRPr="002F7A22">
        <w:rPr>
          <w:sz w:val="24"/>
          <w:szCs w:val="24"/>
        </w:rPr>
        <w:t>-</w:t>
      </w:r>
      <w:r w:rsidRPr="002F7A22">
        <w:rPr>
          <w:sz w:val="24"/>
          <w:szCs w:val="24"/>
        </w:rPr>
        <w:tab/>
        <w:t>Есе (текст, який потребує оцінювання викладачем).</w:t>
      </w:r>
    </w:p>
    <w:p w:rsidR="002716B7" w:rsidRPr="002F7A22" w:rsidRDefault="002716B7" w:rsidP="002716B7">
      <w:pPr>
        <w:pStyle w:val="3"/>
        <w:autoSpaceDE w:val="0"/>
        <w:autoSpaceDN w:val="0"/>
        <w:adjustRightInd w:val="0"/>
        <w:jc w:val="both"/>
        <w:rPr>
          <w:sz w:val="24"/>
          <w:szCs w:val="24"/>
        </w:rPr>
      </w:pPr>
      <w:r w:rsidRPr="002F7A22">
        <w:rPr>
          <w:sz w:val="24"/>
          <w:szCs w:val="24"/>
        </w:rPr>
        <w:t>Після кожної лекції передбачене тестування з двох питань по матеріалу лекції. Текст лекції, по якому проводиться тестування і власне читається лекція, завжди доступний на сторінці дисципліни в Moodle. Двічі в семестрі студенти проходять модульний тест з 30 питань. Аби уникнути перекосу в сторону тестування, важливо написання письмових контрольних робіт в аудиторії і очна здача екзамену по письмовій відповіді на питання.</w:t>
      </w:r>
    </w:p>
    <w:p w:rsidR="002716B7" w:rsidRPr="002F7A22" w:rsidRDefault="002716B7" w:rsidP="002716B7">
      <w:pPr>
        <w:pStyle w:val="3"/>
        <w:autoSpaceDE w:val="0"/>
        <w:autoSpaceDN w:val="0"/>
        <w:adjustRightInd w:val="0"/>
        <w:jc w:val="both"/>
        <w:rPr>
          <w:sz w:val="24"/>
          <w:szCs w:val="24"/>
        </w:rPr>
      </w:pPr>
      <w:r w:rsidRPr="002F7A22">
        <w:rPr>
          <w:sz w:val="24"/>
          <w:szCs w:val="24"/>
        </w:rPr>
        <w:lastRenderedPageBreak/>
        <w:t>Стосовно лабораторних робіт, аудиторний час дозволяє прийняти очно лише їх третину, тому більша частина діалогу щодо їх виконання відбувається в Moodle. При цьому всі помилки коментуються викладачем, до задовільного засвоєння студентом відповідних методів. Так реалізується індивідуалізований підхід</w:t>
      </w:r>
      <w:r>
        <w:rPr>
          <w:sz w:val="24"/>
          <w:szCs w:val="24"/>
        </w:rPr>
        <w:t xml:space="preserve"> до студентів</w:t>
      </w:r>
      <w:r w:rsidRPr="002F7A22">
        <w:rPr>
          <w:sz w:val="24"/>
          <w:szCs w:val="24"/>
        </w:rPr>
        <w:t>.</w:t>
      </w:r>
    </w:p>
    <w:p w:rsidR="00015C7A" w:rsidRPr="00F75B56" w:rsidRDefault="00015C7A" w:rsidP="00015C7A">
      <w:pPr>
        <w:spacing w:after="120" w:line="240" w:lineRule="auto"/>
        <w:jc w:val="both"/>
        <w:rPr>
          <w:b/>
          <w:sz w:val="24"/>
          <w:szCs w:val="24"/>
        </w:rPr>
      </w:pPr>
      <w:r w:rsidRPr="00F75B56">
        <w:rPr>
          <w:b/>
          <w:sz w:val="24"/>
          <w:szCs w:val="24"/>
        </w:rPr>
        <w:t>Лабораторні заняття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7835"/>
        <w:gridCol w:w="1247"/>
      </w:tblGrid>
      <w:tr w:rsidR="00015C7A" w:rsidRPr="00F75B56" w:rsidTr="00015C7A">
        <w:trPr>
          <w:trHeight w:val="20"/>
        </w:trPr>
        <w:tc>
          <w:tcPr>
            <w:tcW w:w="665" w:type="dxa"/>
            <w:vAlign w:val="center"/>
          </w:tcPr>
          <w:p w:rsidR="00015C7A" w:rsidRPr="00F75B56" w:rsidRDefault="00015C7A" w:rsidP="002339BC">
            <w:pPr>
              <w:spacing w:line="240" w:lineRule="auto"/>
              <w:jc w:val="center"/>
              <w:rPr>
                <w:sz w:val="24"/>
                <w:szCs w:val="24"/>
              </w:rPr>
            </w:pPr>
            <w:r w:rsidRPr="00F75B56">
              <w:rPr>
                <w:sz w:val="24"/>
                <w:szCs w:val="24"/>
              </w:rPr>
              <w:t>№</w:t>
            </w:r>
          </w:p>
        </w:tc>
        <w:tc>
          <w:tcPr>
            <w:tcW w:w="7835" w:type="dxa"/>
            <w:vAlign w:val="center"/>
          </w:tcPr>
          <w:p w:rsidR="00015C7A" w:rsidRPr="00F75B56" w:rsidRDefault="00015C7A" w:rsidP="002339BC">
            <w:pPr>
              <w:spacing w:line="240" w:lineRule="auto"/>
              <w:jc w:val="center"/>
              <w:rPr>
                <w:sz w:val="24"/>
                <w:szCs w:val="24"/>
              </w:rPr>
            </w:pPr>
            <w:r w:rsidRPr="00F75B56">
              <w:rPr>
                <w:sz w:val="24"/>
                <w:szCs w:val="24"/>
              </w:rPr>
              <w:t>Назва лабораторної роботи</w:t>
            </w:r>
          </w:p>
        </w:tc>
        <w:tc>
          <w:tcPr>
            <w:tcW w:w="1247" w:type="dxa"/>
            <w:vAlign w:val="center"/>
          </w:tcPr>
          <w:p w:rsidR="00015C7A" w:rsidRPr="00F75B56" w:rsidRDefault="00015C7A" w:rsidP="00015C7A">
            <w:pPr>
              <w:spacing w:line="240" w:lineRule="auto"/>
              <w:jc w:val="center"/>
              <w:rPr>
                <w:sz w:val="24"/>
                <w:szCs w:val="24"/>
              </w:rPr>
            </w:pPr>
            <w:r w:rsidRPr="00F75B56">
              <w:rPr>
                <w:sz w:val="24"/>
                <w:szCs w:val="24"/>
              </w:rPr>
              <w:t>К</w:t>
            </w:r>
            <w:r>
              <w:rPr>
                <w:sz w:val="24"/>
                <w:szCs w:val="24"/>
              </w:rPr>
              <w:t>-</w:t>
            </w:r>
            <w:r w:rsidRPr="00F75B56">
              <w:rPr>
                <w:sz w:val="24"/>
                <w:szCs w:val="24"/>
              </w:rPr>
              <w:t>сть ауд. годин</w:t>
            </w:r>
          </w:p>
        </w:tc>
      </w:tr>
      <w:tr w:rsidR="00015C7A" w:rsidRPr="00F75B56" w:rsidTr="00015C7A">
        <w:trPr>
          <w:trHeight w:val="20"/>
        </w:trPr>
        <w:tc>
          <w:tcPr>
            <w:tcW w:w="665" w:type="dxa"/>
            <w:vAlign w:val="center"/>
          </w:tcPr>
          <w:p w:rsidR="00015C7A" w:rsidRPr="00F75B56" w:rsidRDefault="00015C7A" w:rsidP="002339BC">
            <w:pPr>
              <w:spacing w:line="240" w:lineRule="auto"/>
              <w:jc w:val="center"/>
              <w:rPr>
                <w:sz w:val="24"/>
                <w:szCs w:val="24"/>
              </w:rPr>
            </w:pPr>
            <w:r>
              <w:rPr>
                <w:sz w:val="24"/>
                <w:szCs w:val="24"/>
              </w:rPr>
              <w:t>1</w:t>
            </w:r>
          </w:p>
        </w:tc>
        <w:tc>
          <w:tcPr>
            <w:tcW w:w="7835" w:type="dxa"/>
            <w:vAlign w:val="center"/>
          </w:tcPr>
          <w:p w:rsidR="00015C7A" w:rsidRPr="00F75B56" w:rsidRDefault="00A94F47" w:rsidP="00015C7A">
            <w:pPr>
              <w:spacing w:line="240" w:lineRule="auto"/>
              <w:rPr>
                <w:sz w:val="24"/>
                <w:szCs w:val="24"/>
              </w:rPr>
            </w:pPr>
            <w:r w:rsidRPr="00CD6F0E">
              <w:rPr>
                <w:sz w:val="24"/>
                <w:szCs w:val="24"/>
              </w:rPr>
              <w:t>Опис функцій системи за</w:t>
            </w:r>
            <w:r>
              <w:rPr>
                <w:sz w:val="24"/>
                <w:szCs w:val="24"/>
              </w:rPr>
              <w:t xml:space="preserve"> допомогою діаграми прецедентів</w:t>
            </w:r>
          </w:p>
        </w:tc>
        <w:tc>
          <w:tcPr>
            <w:tcW w:w="1247" w:type="dxa"/>
            <w:vAlign w:val="center"/>
          </w:tcPr>
          <w:p w:rsidR="00015C7A" w:rsidRPr="00F75B56" w:rsidRDefault="00460E5C" w:rsidP="00015C7A">
            <w:pPr>
              <w:spacing w:line="240" w:lineRule="auto"/>
              <w:jc w:val="center"/>
              <w:rPr>
                <w:sz w:val="24"/>
                <w:szCs w:val="24"/>
              </w:rPr>
            </w:pPr>
            <w:r>
              <w:rPr>
                <w:sz w:val="24"/>
                <w:szCs w:val="24"/>
              </w:rPr>
              <w:t>4</w:t>
            </w:r>
          </w:p>
        </w:tc>
      </w:tr>
      <w:tr w:rsidR="00015C7A" w:rsidRPr="00F75B56" w:rsidTr="00015C7A">
        <w:trPr>
          <w:trHeight w:val="20"/>
        </w:trPr>
        <w:tc>
          <w:tcPr>
            <w:tcW w:w="665" w:type="dxa"/>
            <w:vAlign w:val="center"/>
          </w:tcPr>
          <w:p w:rsidR="00015C7A" w:rsidRDefault="00015C7A" w:rsidP="002339BC">
            <w:pPr>
              <w:spacing w:line="240" w:lineRule="auto"/>
              <w:jc w:val="center"/>
              <w:rPr>
                <w:sz w:val="24"/>
                <w:szCs w:val="24"/>
              </w:rPr>
            </w:pPr>
            <w:r>
              <w:rPr>
                <w:sz w:val="24"/>
                <w:szCs w:val="24"/>
              </w:rPr>
              <w:t>2</w:t>
            </w:r>
          </w:p>
        </w:tc>
        <w:tc>
          <w:tcPr>
            <w:tcW w:w="7835" w:type="dxa"/>
            <w:vAlign w:val="center"/>
          </w:tcPr>
          <w:p w:rsidR="00015C7A" w:rsidRPr="00015C7A" w:rsidRDefault="00A94F47" w:rsidP="00A94F47">
            <w:pPr>
              <w:spacing w:after="120" w:line="240" w:lineRule="auto"/>
              <w:jc w:val="both"/>
              <w:rPr>
                <w:sz w:val="24"/>
                <w:szCs w:val="24"/>
              </w:rPr>
            </w:pPr>
            <w:r w:rsidRPr="00460E5C">
              <w:rPr>
                <w:sz w:val="24"/>
                <w:szCs w:val="24"/>
              </w:rPr>
              <w:t>Опис цільового бізнес-процесу.</w:t>
            </w:r>
          </w:p>
        </w:tc>
        <w:tc>
          <w:tcPr>
            <w:tcW w:w="1247" w:type="dxa"/>
            <w:vAlign w:val="center"/>
          </w:tcPr>
          <w:p w:rsidR="00015C7A" w:rsidRDefault="00460E5C" w:rsidP="00015C7A">
            <w:pPr>
              <w:spacing w:line="240" w:lineRule="auto"/>
              <w:jc w:val="center"/>
              <w:rPr>
                <w:sz w:val="24"/>
                <w:szCs w:val="24"/>
              </w:rPr>
            </w:pPr>
            <w:r>
              <w:rPr>
                <w:sz w:val="24"/>
                <w:szCs w:val="24"/>
              </w:rPr>
              <w:t>4</w:t>
            </w:r>
          </w:p>
        </w:tc>
      </w:tr>
      <w:tr w:rsidR="00015C7A" w:rsidRPr="00F75B56" w:rsidTr="00015C7A">
        <w:trPr>
          <w:trHeight w:val="20"/>
        </w:trPr>
        <w:tc>
          <w:tcPr>
            <w:tcW w:w="665" w:type="dxa"/>
            <w:vAlign w:val="center"/>
          </w:tcPr>
          <w:p w:rsidR="00015C7A" w:rsidRDefault="00015C7A" w:rsidP="002339BC">
            <w:pPr>
              <w:spacing w:line="240" w:lineRule="auto"/>
              <w:jc w:val="center"/>
              <w:rPr>
                <w:sz w:val="24"/>
                <w:szCs w:val="24"/>
              </w:rPr>
            </w:pPr>
            <w:r>
              <w:rPr>
                <w:sz w:val="24"/>
                <w:szCs w:val="24"/>
              </w:rPr>
              <w:t>3</w:t>
            </w:r>
          </w:p>
        </w:tc>
        <w:tc>
          <w:tcPr>
            <w:tcW w:w="7835" w:type="dxa"/>
            <w:vAlign w:val="center"/>
          </w:tcPr>
          <w:p w:rsidR="00015C7A" w:rsidRPr="00015C7A" w:rsidRDefault="00460E5C" w:rsidP="00015C7A">
            <w:pPr>
              <w:spacing w:line="240" w:lineRule="auto"/>
              <w:rPr>
                <w:sz w:val="24"/>
                <w:szCs w:val="24"/>
              </w:rPr>
            </w:pPr>
            <w:r w:rsidRPr="00460E5C">
              <w:rPr>
                <w:sz w:val="24"/>
                <w:szCs w:val="24"/>
              </w:rPr>
              <w:t>ER-діаграма набору ПД</w:t>
            </w:r>
          </w:p>
        </w:tc>
        <w:tc>
          <w:tcPr>
            <w:tcW w:w="1247" w:type="dxa"/>
            <w:vAlign w:val="center"/>
          </w:tcPr>
          <w:p w:rsidR="00015C7A" w:rsidRDefault="00460E5C" w:rsidP="00015C7A">
            <w:pPr>
              <w:spacing w:line="240" w:lineRule="auto"/>
              <w:jc w:val="center"/>
              <w:rPr>
                <w:sz w:val="24"/>
                <w:szCs w:val="24"/>
              </w:rPr>
            </w:pPr>
            <w:r>
              <w:rPr>
                <w:sz w:val="24"/>
                <w:szCs w:val="24"/>
              </w:rPr>
              <w:t>4</w:t>
            </w:r>
          </w:p>
        </w:tc>
      </w:tr>
      <w:tr w:rsidR="00015C7A" w:rsidRPr="00F75B56" w:rsidTr="00015C7A">
        <w:trPr>
          <w:trHeight w:val="20"/>
        </w:trPr>
        <w:tc>
          <w:tcPr>
            <w:tcW w:w="665" w:type="dxa"/>
            <w:vAlign w:val="center"/>
          </w:tcPr>
          <w:p w:rsidR="00015C7A" w:rsidRDefault="00015C7A" w:rsidP="002339BC">
            <w:pPr>
              <w:spacing w:line="240" w:lineRule="auto"/>
              <w:jc w:val="center"/>
              <w:rPr>
                <w:sz w:val="24"/>
                <w:szCs w:val="24"/>
              </w:rPr>
            </w:pPr>
            <w:r>
              <w:rPr>
                <w:sz w:val="24"/>
                <w:szCs w:val="24"/>
              </w:rPr>
              <w:t>4</w:t>
            </w:r>
          </w:p>
        </w:tc>
        <w:tc>
          <w:tcPr>
            <w:tcW w:w="7835" w:type="dxa"/>
            <w:vAlign w:val="center"/>
          </w:tcPr>
          <w:p w:rsidR="00015C7A" w:rsidRPr="00015C7A" w:rsidRDefault="00460E5C" w:rsidP="00F3148F">
            <w:pPr>
              <w:spacing w:line="240" w:lineRule="auto"/>
              <w:rPr>
                <w:sz w:val="24"/>
                <w:szCs w:val="24"/>
              </w:rPr>
            </w:pPr>
            <w:r w:rsidRPr="00CD6F0E">
              <w:rPr>
                <w:sz w:val="24"/>
                <w:szCs w:val="24"/>
              </w:rPr>
              <w:t>Виміри, рахунки, регістри, деталізація, типи ПД</w:t>
            </w:r>
          </w:p>
        </w:tc>
        <w:tc>
          <w:tcPr>
            <w:tcW w:w="1247" w:type="dxa"/>
            <w:vAlign w:val="center"/>
          </w:tcPr>
          <w:p w:rsidR="00015C7A" w:rsidRDefault="00460E5C" w:rsidP="00015C7A">
            <w:pPr>
              <w:spacing w:line="240" w:lineRule="auto"/>
              <w:jc w:val="center"/>
              <w:rPr>
                <w:sz w:val="24"/>
                <w:szCs w:val="24"/>
              </w:rPr>
            </w:pPr>
            <w:r>
              <w:rPr>
                <w:sz w:val="24"/>
                <w:szCs w:val="24"/>
              </w:rPr>
              <w:t>4</w:t>
            </w:r>
          </w:p>
        </w:tc>
      </w:tr>
      <w:tr w:rsidR="00F3148F" w:rsidRPr="00F75B56" w:rsidTr="00015C7A">
        <w:trPr>
          <w:trHeight w:val="20"/>
        </w:trPr>
        <w:tc>
          <w:tcPr>
            <w:tcW w:w="665" w:type="dxa"/>
            <w:vAlign w:val="center"/>
          </w:tcPr>
          <w:p w:rsidR="00F3148F" w:rsidRDefault="00F3148F" w:rsidP="002339BC">
            <w:pPr>
              <w:spacing w:line="240" w:lineRule="auto"/>
              <w:jc w:val="center"/>
              <w:rPr>
                <w:sz w:val="24"/>
                <w:szCs w:val="24"/>
              </w:rPr>
            </w:pPr>
            <w:r>
              <w:rPr>
                <w:sz w:val="24"/>
                <w:szCs w:val="24"/>
              </w:rPr>
              <w:t>5</w:t>
            </w:r>
          </w:p>
        </w:tc>
        <w:tc>
          <w:tcPr>
            <w:tcW w:w="7835" w:type="dxa"/>
            <w:vAlign w:val="center"/>
          </w:tcPr>
          <w:p w:rsidR="00F3148F" w:rsidRPr="00F3148F" w:rsidRDefault="00460E5C" w:rsidP="00F3148F">
            <w:pPr>
              <w:spacing w:line="240" w:lineRule="auto"/>
              <w:rPr>
                <w:sz w:val="24"/>
                <w:szCs w:val="24"/>
              </w:rPr>
            </w:pPr>
            <w:r w:rsidRPr="00373726">
              <w:rPr>
                <w:sz w:val="24"/>
                <w:szCs w:val="24"/>
              </w:rPr>
              <w:t>Опис бізнес-сервісу в термінах мови ArchiMate</w:t>
            </w:r>
          </w:p>
        </w:tc>
        <w:tc>
          <w:tcPr>
            <w:tcW w:w="1247" w:type="dxa"/>
            <w:vAlign w:val="center"/>
          </w:tcPr>
          <w:p w:rsidR="00F3148F" w:rsidRDefault="00F3148F" w:rsidP="00015C7A">
            <w:pPr>
              <w:spacing w:line="240" w:lineRule="auto"/>
              <w:jc w:val="center"/>
              <w:rPr>
                <w:sz w:val="24"/>
                <w:szCs w:val="24"/>
              </w:rPr>
            </w:pPr>
            <w:r>
              <w:rPr>
                <w:sz w:val="24"/>
                <w:szCs w:val="24"/>
              </w:rPr>
              <w:t>4</w:t>
            </w:r>
          </w:p>
        </w:tc>
      </w:tr>
      <w:tr w:rsidR="00F3148F" w:rsidRPr="00F75B56" w:rsidTr="00015C7A">
        <w:trPr>
          <w:trHeight w:val="20"/>
        </w:trPr>
        <w:tc>
          <w:tcPr>
            <w:tcW w:w="665" w:type="dxa"/>
            <w:vAlign w:val="center"/>
          </w:tcPr>
          <w:p w:rsidR="00F3148F" w:rsidRDefault="00F3148F" w:rsidP="002339BC">
            <w:pPr>
              <w:spacing w:line="240" w:lineRule="auto"/>
              <w:jc w:val="center"/>
              <w:rPr>
                <w:sz w:val="24"/>
                <w:szCs w:val="24"/>
              </w:rPr>
            </w:pPr>
            <w:r>
              <w:rPr>
                <w:sz w:val="24"/>
                <w:szCs w:val="24"/>
              </w:rPr>
              <w:t>6</w:t>
            </w:r>
          </w:p>
        </w:tc>
        <w:tc>
          <w:tcPr>
            <w:tcW w:w="7835" w:type="dxa"/>
            <w:vAlign w:val="center"/>
          </w:tcPr>
          <w:p w:rsidR="00F3148F" w:rsidRPr="00F3148F" w:rsidRDefault="004C5577" w:rsidP="00F3148F">
            <w:pPr>
              <w:spacing w:line="240" w:lineRule="auto"/>
              <w:rPr>
                <w:sz w:val="24"/>
                <w:szCs w:val="24"/>
              </w:rPr>
            </w:pPr>
            <w:r>
              <w:rPr>
                <w:sz w:val="24"/>
                <w:szCs w:val="24"/>
              </w:rPr>
              <w:t>Використання зовнішнього сервісу</w:t>
            </w:r>
          </w:p>
        </w:tc>
        <w:tc>
          <w:tcPr>
            <w:tcW w:w="1247" w:type="dxa"/>
            <w:vAlign w:val="center"/>
          </w:tcPr>
          <w:p w:rsidR="00F3148F" w:rsidRDefault="00460E5C" w:rsidP="00015C7A">
            <w:pPr>
              <w:spacing w:line="240" w:lineRule="auto"/>
              <w:jc w:val="center"/>
              <w:rPr>
                <w:sz w:val="24"/>
                <w:szCs w:val="24"/>
              </w:rPr>
            </w:pPr>
            <w:r>
              <w:rPr>
                <w:sz w:val="24"/>
                <w:szCs w:val="24"/>
              </w:rPr>
              <w:t>4</w:t>
            </w:r>
          </w:p>
        </w:tc>
      </w:tr>
      <w:tr w:rsidR="00F3148F" w:rsidRPr="00F75B56" w:rsidTr="00015C7A">
        <w:trPr>
          <w:trHeight w:val="20"/>
        </w:trPr>
        <w:tc>
          <w:tcPr>
            <w:tcW w:w="665" w:type="dxa"/>
            <w:vAlign w:val="center"/>
          </w:tcPr>
          <w:p w:rsidR="00F3148F" w:rsidRDefault="00F3148F" w:rsidP="002339BC">
            <w:pPr>
              <w:spacing w:line="240" w:lineRule="auto"/>
              <w:jc w:val="center"/>
              <w:rPr>
                <w:sz w:val="24"/>
                <w:szCs w:val="24"/>
              </w:rPr>
            </w:pPr>
            <w:r>
              <w:rPr>
                <w:sz w:val="24"/>
                <w:szCs w:val="24"/>
              </w:rPr>
              <w:t>7</w:t>
            </w:r>
          </w:p>
        </w:tc>
        <w:tc>
          <w:tcPr>
            <w:tcW w:w="7835" w:type="dxa"/>
            <w:vAlign w:val="center"/>
          </w:tcPr>
          <w:p w:rsidR="00F3148F" w:rsidRPr="004C5577" w:rsidRDefault="00460E5C" w:rsidP="004C5577">
            <w:pPr>
              <w:spacing w:line="240" w:lineRule="auto"/>
              <w:rPr>
                <w:sz w:val="24"/>
                <w:szCs w:val="24"/>
                <w:lang w:val="en-US"/>
              </w:rPr>
            </w:pPr>
            <w:r>
              <w:rPr>
                <w:sz w:val="24"/>
                <w:szCs w:val="24"/>
              </w:rPr>
              <w:t xml:space="preserve">Використання </w:t>
            </w:r>
            <w:r w:rsidR="004C5577">
              <w:rPr>
                <w:sz w:val="24"/>
                <w:szCs w:val="24"/>
              </w:rPr>
              <w:t xml:space="preserve">протоколу </w:t>
            </w:r>
            <w:r w:rsidR="004C5577">
              <w:rPr>
                <w:sz w:val="24"/>
                <w:szCs w:val="24"/>
                <w:lang w:val="en-US"/>
              </w:rPr>
              <w:t>WebSocket</w:t>
            </w:r>
          </w:p>
        </w:tc>
        <w:tc>
          <w:tcPr>
            <w:tcW w:w="1247" w:type="dxa"/>
            <w:vAlign w:val="center"/>
          </w:tcPr>
          <w:p w:rsidR="00F3148F" w:rsidRDefault="00460E5C" w:rsidP="00015C7A">
            <w:pPr>
              <w:spacing w:line="240" w:lineRule="auto"/>
              <w:jc w:val="center"/>
              <w:rPr>
                <w:sz w:val="24"/>
                <w:szCs w:val="24"/>
              </w:rPr>
            </w:pPr>
            <w:r>
              <w:rPr>
                <w:sz w:val="24"/>
                <w:szCs w:val="24"/>
              </w:rPr>
              <w:t>6</w:t>
            </w:r>
          </w:p>
        </w:tc>
      </w:tr>
      <w:tr w:rsidR="00460E5C" w:rsidRPr="00F75B56" w:rsidTr="002339BC">
        <w:trPr>
          <w:trHeight w:val="20"/>
        </w:trPr>
        <w:tc>
          <w:tcPr>
            <w:tcW w:w="665" w:type="dxa"/>
            <w:vAlign w:val="center"/>
          </w:tcPr>
          <w:p w:rsidR="00460E5C" w:rsidRDefault="00460E5C" w:rsidP="002339BC">
            <w:pPr>
              <w:spacing w:line="240" w:lineRule="auto"/>
              <w:jc w:val="center"/>
              <w:rPr>
                <w:sz w:val="24"/>
                <w:szCs w:val="24"/>
              </w:rPr>
            </w:pPr>
            <w:r>
              <w:rPr>
                <w:sz w:val="24"/>
                <w:szCs w:val="24"/>
              </w:rPr>
              <w:t>8</w:t>
            </w:r>
          </w:p>
        </w:tc>
        <w:tc>
          <w:tcPr>
            <w:tcW w:w="7835" w:type="dxa"/>
            <w:vAlign w:val="center"/>
          </w:tcPr>
          <w:p w:rsidR="00460E5C" w:rsidRDefault="00460E5C" w:rsidP="002339BC">
            <w:pPr>
              <w:spacing w:line="240" w:lineRule="auto"/>
              <w:rPr>
                <w:sz w:val="24"/>
                <w:szCs w:val="24"/>
              </w:rPr>
            </w:pPr>
            <w:r w:rsidRPr="00460E5C">
              <w:rPr>
                <w:sz w:val="24"/>
                <w:szCs w:val="24"/>
              </w:rPr>
              <w:t>Розгортання застосування в хмарі</w:t>
            </w:r>
          </w:p>
        </w:tc>
        <w:tc>
          <w:tcPr>
            <w:tcW w:w="1247" w:type="dxa"/>
            <w:vAlign w:val="center"/>
          </w:tcPr>
          <w:p w:rsidR="00460E5C" w:rsidRDefault="00460E5C" w:rsidP="002339BC">
            <w:pPr>
              <w:spacing w:line="240" w:lineRule="auto"/>
              <w:jc w:val="center"/>
              <w:rPr>
                <w:sz w:val="24"/>
                <w:szCs w:val="24"/>
              </w:rPr>
            </w:pPr>
            <w:r>
              <w:rPr>
                <w:sz w:val="24"/>
                <w:szCs w:val="24"/>
              </w:rPr>
              <w:t>6</w:t>
            </w:r>
          </w:p>
        </w:tc>
      </w:tr>
      <w:tr w:rsidR="00F3148F" w:rsidRPr="00F3148F" w:rsidTr="00015C7A">
        <w:trPr>
          <w:trHeight w:val="20"/>
        </w:trPr>
        <w:tc>
          <w:tcPr>
            <w:tcW w:w="665" w:type="dxa"/>
            <w:vAlign w:val="center"/>
          </w:tcPr>
          <w:p w:rsidR="00F3148F" w:rsidRPr="00F3148F" w:rsidRDefault="00F3148F" w:rsidP="002339BC">
            <w:pPr>
              <w:spacing w:line="240" w:lineRule="auto"/>
              <w:jc w:val="center"/>
              <w:rPr>
                <w:b/>
                <w:sz w:val="24"/>
                <w:szCs w:val="24"/>
              </w:rPr>
            </w:pPr>
          </w:p>
        </w:tc>
        <w:tc>
          <w:tcPr>
            <w:tcW w:w="7835" w:type="dxa"/>
            <w:vAlign w:val="center"/>
          </w:tcPr>
          <w:p w:rsidR="00F3148F" w:rsidRPr="00F3148F" w:rsidRDefault="00F3148F" w:rsidP="00F3148F">
            <w:pPr>
              <w:spacing w:line="240" w:lineRule="auto"/>
              <w:rPr>
                <w:b/>
                <w:sz w:val="24"/>
                <w:szCs w:val="24"/>
              </w:rPr>
            </w:pPr>
            <w:r w:rsidRPr="00F3148F">
              <w:rPr>
                <w:b/>
                <w:sz w:val="24"/>
                <w:szCs w:val="24"/>
              </w:rPr>
              <w:t>В підсумку</w:t>
            </w:r>
          </w:p>
        </w:tc>
        <w:tc>
          <w:tcPr>
            <w:tcW w:w="1247" w:type="dxa"/>
            <w:vAlign w:val="center"/>
          </w:tcPr>
          <w:p w:rsidR="00F3148F" w:rsidRPr="00F3148F" w:rsidRDefault="00460E5C" w:rsidP="00015C7A">
            <w:pPr>
              <w:spacing w:line="240" w:lineRule="auto"/>
              <w:jc w:val="center"/>
              <w:rPr>
                <w:b/>
                <w:sz w:val="24"/>
                <w:szCs w:val="24"/>
              </w:rPr>
            </w:pPr>
            <w:r>
              <w:rPr>
                <w:b/>
                <w:sz w:val="24"/>
                <w:szCs w:val="24"/>
              </w:rPr>
              <w:t>36</w:t>
            </w:r>
          </w:p>
        </w:tc>
      </w:tr>
    </w:tbl>
    <w:p w:rsidR="00015C7A" w:rsidRDefault="00015C7A" w:rsidP="000E06AF">
      <w:pPr>
        <w:pStyle w:val="3"/>
        <w:autoSpaceDE w:val="0"/>
        <w:autoSpaceDN w:val="0"/>
        <w:adjustRightInd w:val="0"/>
        <w:ind w:left="0"/>
        <w:jc w:val="both"/>
        <w:rPr>
          <w:sz w:val="24"/>
          <w:szCs w:val="24"/>
        </w:rPr>
      </w:pPr>
    </w:p>
    <w:p w:rsidR="00F3148F" w:rsidRPr="00705608" w:rsidRDefault="00F3148F" w:rsidP="00705608">
      <w:pPr>
        <w:pStyle w:val="1"/>
        <w:rPr>
          <w:rFonts w:ascii="Times New Roman" w:hAnsi="Times New Roman"/>
          <w:color w:val="auto"/>
        </w:rPr>
      </w:pPr>
      <w:r w:rsidRPr="00705608">
        <w:rPr>
          <w:rFonts w:ascii="Times New Roman" w:hAnsi="Times New Roman"/>
          <w:color w:val="auto"/>
        </w:rPr>
        <w:t>Самостійна робота студента/аспіранта</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7807"/>
        <w:gridCol w:w="1275"/>
      </w:tblGrid>
      <w:tr w:rsidR="00F3148F" w:rsidRPr="00F75B56" w:rsidTr="004F687C">
        <w:trPr>
          <w:cantSplit/>
          <w:trHeight w:val="1053"/>
        </w:trPr>
        <w:tc>
          <w:tcPr>
            <w:tcW w:w="665" w:type="dxa"/>
            <w:textDirection w:val="btLr"/>
            <w:vAlign w:val="center"/>
          </w:tcPr>
          <w:p w:rsidR="00F3148F" w:rsidRPr="00F75B56" w:rsidRDefault="00F3148F" w:rsidP="002339BC">
            <w:pPr>
              <w:spacing w:line="240" w:lineRule="auto"/>
              <w:ind w:left="113" w:right="113"/>
              <w:jc w:val="center"/>
              <w:rPr>
                <w:sz w:val="24"/>
                <w:szCs w:val="24"/>
              </w:rPr>
            </w:pPr>
            <w:r w:rsidRPr="00F75B56">
              <w:rPr>
                <w:sz w:val="24"/>
                <w:szCs w:val="24"/>
              </w:rPr>
              <w:t>№ з/п</w:t>
            </w:r>
          </w:p>
        </w:tc>
        <w:tc>
          <w:tcPr>
            <w:tcW w:w="7807" w:type="dxa"/>
            <w:vAlign w:val="center"/>
          </w:tcPr>
          <w:p w:rsidR="00F3148F" w:rsidRPr="00F75B56" w:rsidRDefault="00F3148F" w:rsidP="002339BC">
            <w:pPr>
              <w:spacing w:line="240" w:lineRule="auto"/>
              <w:jc w:val="center"/>
              <w:rPr>
                <w:sz w:val="24"/>
                <w:szCs w:val="24"/>
              </w:rPr>
            </w:pPr>
            <w:r w:rsidRPr="00F75B56">
              <w:rPr>
                <w:sz w:val="24"/>
                <w:szCs w:val="24"/>
              </w:rPr>
              <w:t>Назва теми, що виноситься на самостійне опрацювання</w:t>
            </w:r>
          </w:p>
        </w:tc>
        <w:tc>
          <w:tcPr>
            <w:tcW w:w="1275" w:type="dxa"/>
            <w:vAlign w:val="center"/>
          </w:tcPr>
          <w:p w:rsidR="00F3148F" w:rsidRPr="00F75B56" w:rsidRDefault="00F3148F" w:rsidP="00F3148F">
            <w:pPr>
              <w:spacing w:line="240" w:lineRule="auto"/>
              <w:jc w:val="center"/>
              <w:rPr>
                <w:sz w:val="24"/>
                <w:szCs w:val="24"/>
              </w:rPr>
            </w:pPr>
            <w:r w:rsidRPr="00F75B56">
              <w:rPr>
                <w:sz w:val="24"/>
                <w:szCs w:val="24"/>
              </w:rPr>
              <w:t>К</w:t>
            </w:r>
            <w:r>
              <w:rPr>
                <w:sz w:val="24"/>
                <w:szCs w:val="24"/>
              </w:rPr>
              <w:t>-</w:t>
            </w:r>
            <w:r w:rsidRPr="00F75B56">
              <w:rPr>
                <w:sz w:val="24"/>
                <w:szCs w:val="24"/>
              </w:rPr>
              <w:t>сть годин СРС</w:t>
            </w:r>
          </w:p>
        </w:tc>
      </w:tr>
      <w:tr w:rsidR="008B4BF5" w:rsidRPr="00F75B56" w:rsidTr="008B4BF5">
        <w:trPr>
          <w:cantSplit/>
          <w:trHeight w:val="405"/>
        </w:trPr>
        <w:tc>
          <w:tcPr>
            <w:tcW w:w="665" w:type="dxa"/>
            <w:vAlign w:val="center"/>
          </w:tcPr>
          <w:p w:rsidR="008B4BF5" w:rsidRDefault="008B4BF5" w:rsidP="004F687C">
            <w:pPr>
              <w:spacing w:line="240" w:lineRule="auto"/>
              <w:jc w:val="center"/>
              <w:rPr>
                <w:sz w:val="24"/>
                <w:szCs w:val="24"/>
              </w:rPr>
            </w:pPr>
            <w:r>
              <w:rPr>
                <w:sz w:val="24"/>
                <w:szCs w:val="24"/>
              </w:rPr>
              <w:t>1</w:t>
            </w:r>
          </w:p>
        </w:tc>
        <w:tc>
          <w:tcPr>
            <w:tcW w:w="7807" w:type="dxa"/>
            <w:vAlign w:val="center"/>
          </w:tcPr>
          <w:p w:rsidR="008B4BF5" w:rsidRPr="00E75D81" w:rsidRDefault="008B4BF5" w:rsidP="001B6E60">
            <w:pPr>
              <w:spacing w:line="240" w:lineRule="auto"/>
              <w:rPr>
                <w:sz w:val="24"/>
                <w:szCs w:val="24"/>
                <w:lang w:val="ru-RU"/>
              </w:rPr>
            </w:pPr>
            <w:r w:rsidRPr="008B4BF5">
              <w:rPr>
                <w:sz w:val="24"/>
                <w:szCs w:val="24"/>
                <w:lang w:val="ru-RU"/>
              </w:rPr>
              <w:t>Інформаційні технології як частина реінжинірингу. [13] с.107-126</w:t>
            </w:r>
          </w:p>
        </w:tc>
        <w:tc>
          <w:tcPr>
            <w:tcW w:w="1275" w:type="dxa"/>
            <w:vAlign w:val="center"/>
          </w:tcPr>
          <w:p w:rsidR="008B4BF5" w:rsidRDefault="008B4BF5" w:rsidP="00F3148F">
            <w:pPr>
              <w:spacing w:line="240" w:lineRule="auto"/>
              <w:jc w:val="center"/>
              <w:rPr>
                <w:sz w:val="24"/>
                <w:szCs w:val="24"/>
              </w:rPr>
            </w:pPr>
            <w:r>
              <w:rPr>
                <w:sz w:val="24"/>
                <w:szCs w:val="24"/>
              </w:rPr>
              <w:t>4</w:t>
            </w:r>
          </w:p>
        </w:tc>
      </w:tr>
      <w:tr w:rsidR="001B6E60" w:rsidRPr="00F75B56" w:rsidTr="008B4BF5">
        <w:trPr>
          <w:cantSplit/>
          <w:trHeight w:val="412"/>
        </w:trPr>
        <w:tc>
          <w:tcPr>
            <w:tcW w:w="665" w:type="dxa"/>
            <w:vAlign w:val="center"/>
          </w:tcPr>
          <w:p w:rsidR="001B6E60" w:rsidRDefault="008B4BF5" w:rsidP="004F687C">
            <w:pPr>
              <w:spacing w:line="240" w:lineRule="auto"/>
              <w:jc w:val="center"/>
              <w:rPr>
                <w:sz w:val="24"/>
                <w:szCs w:val="24"/>
              </w:rPr>
            </w:pPr>
            <w:r>
              <w:rPr>
                <w:sz w:val="24"/>
                <w:szCs w:val="24"/>
              </w:rPr>
              <w:t>2</w:t>
            </w:r>
          </w:p>
        </w:tc>
        <w:tc>
          <w:tcPr>
            <w:tcW w:w="7807" w:type="dxa"/>
            <w:vAlign w:val="center"/>
          </w:tcPr>
          <w:p w:rsidR="001B6E60" w:rsidRPr="00CB3D54" w:rsidRDefault="00E75D81" w:rsidP="001B6E60">
            <w:pPr>
              <w:spacing w:line="240" w:lineRule="auto"/>
              <w:rPr>
                <w:sz w:val="24"/>
                <w:szCs w:val="24"/>
                <w:lang w:val="ru-RU"/>
              </w:rPr>
            </w:pPr>
            <w:r w:rsidRPr="00E75D81">
              <w:rPr>
                <w:sz w:val="24"/>
                <w:szCs w:val="24"/>
                <w:lang w:val="ru-RU"/>
              </w:rPr>
              <w:t>Зразки та каркаси. [10] с. 401-412</w:t>
            </w:r>
          </w:p>
        </w:tc>
        <w:tc>
          <w:tcPr>
            <w:tcW w:w="1275" w:type="dxa"/>
            <w:vAlign w:val="center"/>
          </w:tcPr>
          <w:p w:rsidR="001B6E60" w:rsidRDefault="008B4BF5" w:rsidP="00F3148F">
            <w:pPr>
              <w:spacing w:line="240" w:lineRule="auto"/>
              <w:jc w:val="center"/>
              <w:rPr>
                <w:sz w:val="24"/>
                <w:szCs w:val="24"/>
              </w:rPr>
            </w:pPr>
            <w:r>
              <w:rPr>
                <w:sz w:val="24"/>
                <w:szCs w:val="24"/>
              </w:rPr>
              <w:t>4</w:t>
            </w:r>
          </w:p>
        </w:tc>
      </w:tr>
      <w:tr w:rsidR="001B6E60" w:rsidRPr="00F75B56" w:rsidTr="008B4BF5">
        <w:trPr>
          <w:cantSplit/>
          <w:trHeight w:val="404"/>
        </w:trPr>
        <w:tc>
          <w:tcPr>
            <w:tcW w:w="665" w:type="dxa"/>
            <w:vAlign w:val="center"/>
          </w:tcPr>
          <w:p w:rsidR="001B6E60" w:rsidRDefault="008B4BF5" w:rsidP="004F687C">
            <w:pPr>
              <w:spacing w:line="240" w:lineRule="auto"/>
              <w:jc w:val="center"/>
              <w:rPr>
                <w:sz w:val="24"/>
                <w:szCs w:val="24"/>
              </w:rPr>
            </w:pPr>
            <w:r>
              <w:rPr>
                <w:sz w:val="24"/>
                <w:szCs w:val="24"/>
              </w:rPr>
              <w:t>3</w:t>
            </w:r>
          </w:p>
        </w:tc>
        <w:tc>
          <w:tcPr>
            <w:tcW w:w="7807" w:type="dxa"/>
            <w:vAlign w:val="center"/>
          </w:tcPr>
          <w:p w:rsidR="001B6E60" w:rsidRPr="004456FE" w:rsidRDefault="00E75D81" w:rsidP="001B6E60">
            <w:pPr>
              <w:spacing w:line="240" w:lineRule="auto"/>
              <w:rPr>
                <w:sz w:val="24"/>
                <w:szCs w:val="24"/>
                <w:lang w:val="en-US"/>
              </w:rPr>
            </w:pPr>
            <w:r w:rsidRPr="00E75D81">
              <w:rPr>
                <w:sz w:val="24"/>
                <w:szCs w:val="24"/>
                <w:lang w:val="en-US"/>
              </w:rPr>
              <w:t>Ресурсно-орієнтовані архітектури. [3] с.147-160</w:t>
            </w:r>
          </w:p>
        </w:tc>
        <w:tc>
          <w:tcPr>
            <w:tcW w:w="1275" w:type="dxa"/>
            <w:vAlign w:val="center"/>
          </w:tcPr>
          <w:p w:rsidR="001B6E60" w:rsidRDefault="008B4BF5" w:rsidP="00F3148F">
            <w:pPr>
              <w:spacing w:line="240" w:lineRule="auto"/>
              <w:jc w:val="center"/>
              <w:rPr>
                <w:sz w:val="24"/>
                <w:szCs w:val="24"/>
              </w:rPr>
            </w:pPr>
            <w:r>
              <w:rPr>
                <w:sz w:val="24"/>
                <w:szCs w:val="24"/>
              </w:rPr>
              <w:t>4</w:t>
            </w:r>
          </w:p>
        </w:tc>
      </w:tr>
      <w:tr w:rsidR="00E75D81" w:rsidRPr="00460E5C" w:rsidTr="008B4BF5">
        <w:trPr>
          <w:cantSplit/>
          <w:trHeight w:val="301"/>
        </w:trPr>
        <w:tc>
          <w:tcPr>
            <w:tcW w:w="665" w:type="dxa"/>
          </w:tcPr>
          <w:p w:rsidR="00E75D81" w:rsidRPr="00460E5C" w:rsidRDefault="008B4BF5" w:rsidP="008B4BF5">
            <w:pPr>
              <w:spacing w:line="240" w:lineRule="auto"/>
              <w:jc w:val="center"/>
              <w:rPr>
                <w:sz w:val="24"/>
                <w:szCs w:val="24"/>
              </w:rPr>
            </w:pPr>
            <w:r>
              <w:rPr>
                <w:sz w:val="24"/>
                <w:szCs w:val="24"/>
              </w:rPr>
              <w:t>4</w:t>
            </w:r>
          </w:p>
        </w:tc>
        <w:tc>
          <w:tcPr>
            <w:tcW w:w="7807" w:type="dxa"/>
          </w:tcPr>
          <w:p w:rsidR="00E75D81" w:rsidRPr="00460E5C" w:rsidRDefault="00E75D81" w:rsidP="002339BC">
            <w:pPr>
              <w:rPr>
                <w:sz w:val="24"/>
                <w:szCs w:val="24"/>
              </w:rPr>
            </w:pPr>
            <w:r w:rsidRPr="00460E5C">
              <w:rPr>
                <w:sz w:val="24"/>
                <w:szCs w:val="24"/>
              </w:rPr>
              <w:t>Лінійки програмних продуктів. [2] с.402-418</w:t>
            </w:r>
          </w:p>
        </w:tc>
        <w:tc>
          <w:tcPr>
            <w:tcW w:w="1275" w:type="dxa"/>
          </w:tcPr>
          <w:p w:rsidR="00E75D81" w:rsidRPr="00460E5C" w:rsidRDefault="008B4BF5" w:rsidP="00E75D81">
            <w:pPr>
              <w:spacing w:line="240" w:lineRule="auto"/>
              <w:jc w:val="center"/>
              <w:rPr>
                <w:sz w:val="24"/>
                <w:szCs w:val="24"/>
              </w:rPr>
            </w:pPr>
            <w:r>
              <w:rPr>
                <w:sz w:val="24"/>
                <w:szCs w:val="24"/>
              </w:rPr>
              <w:t>4</w:t>
            </w:r>
          </w:p>
        </w:tc>
      </w:tr>
      <w:tr w:rsidR="004F687C" w:rsidRPr="00F75B56" w:rsidTr="008B4BF5">
        <w:trPr>
          <w:cantSplit/>
          <w:trHeight w:val="244"/>
        </w:trPr>
        <w:tc>
          <w:tcPr>
            <w:tcW w:w="665" w:type="dxa"/>
            <w:vAlign w:val="center"/>
          </w:tcPr>
          <w:p w:rsidR="004F687C" w:rsidRDefault="008B4BF5" w:rsidP="004F687C">
            <w:pPr>
              <w:spacing w:line="240" w:lineRule="auto"/>
              <w:jc w:val="center"/>
              <w:rPr>
                <w:sz w:val="24"/>
                <w:szCs w:val="24"/>
              </w:rPr>
            </w:pPr>
            <w:r>
              <w:rPr>
                <w:sz w:val="24"/>
                <w:szCs w:val="24"/>
              </w:rPr>
              <w:t>5</w:t>
            </w:r>
          </w:p>
        </w:tc>
        <w:tc>
          <w:tcPr>
            <w:tcW w:w="7807" w:type="dxa"/>
            <w:vAlign w:val="center"/>
          </w:tcPr>
          <w:p w:rsidR="004F687C" w:rsidRPr="0054364F" w:rsidRDefault="0054364F" w:rsidP="001B6E60">
            <w:pPr>
              <w:spacing w:line="240" w:lineRule="auto"/>
              <w:rPr>
                <w:sz w:val="24"/>
                <w:szCs w:val="24"/>
                <w:lang w:val="en-US"/>
              </w:rPr>
            </w:pPr>
            <w:r w:rsidRPr="0054364F">
              <w:rPr>
                <w:sz w:val="24"/>
                <w:szCs w:val="24"/>
                <w:lang w:val="en-US"/>
              </w:rPr>
              <w:t>Організація впровадження SAP</w:t>
            </w:r>
            <w:r>
              <w:rPr>
                <w:sz w:val="24"/>
                <w:szCs w:val="24"/>
              </w:rPr>
              <w:t xml:space="preserve"> </w:t>
            </w:r>
            <w:r>
              <w:rPr>
                <w:sz w:val="24"/>
                <w:szCs w:val="24"/>
                <w:lang w:val="en-US"/>
              </w:rPr>
              <w:t>[17] c.139-161</w:t>
            </w:r>
          </w:p>
        </w:tc>
        <w:tc>
          <w:tcPr>
            <w:tcW w:w="1275" w:type="dxa"/>
            <w:vAlign w:val="center"/>
          </w:tcPr>
          <w:p w:rsidR="004F687C" w:rsidRDefault="008B4BF5" w:rsidP="00F3148F">
            <w:pPr>
              <w:spacing w:line="240" w:lineRule="auto"/>
              <w:jc w:val="center"/>
              <w:rPr>
                <w:sz w:val="24"/>
                <w:szCs w:val="24"/>
              </w:rPr>
            </w:pPr>
            <w:r>
              <w:rPr>
                <w:sz w:val="24"/>
                <w:szCs w:val="24"/>
              </w:rPr>
              <w:t>4</w:t>
            </w:r>
          </w:p>
        </w:tc>
      </w:tr>
      <w:tr w:rsidR="00460E5C" w:rsidRPr="00460E5C" w:rsidTr="008B4BF5">
        <w:trPr>
          <w:cantSplit/>
          <w:trHeight w:val="375"/>
        </w:trPr>
        <w:tc>
          <w:tcPr>
            <w:tcW w:w="665" w:type="dxa"/>
          </w:tcPr>
          <w:p w:rsidR="00460E5C" w:rsidRPr="00460E5C" w:rsidRDefault="008B4BF5" w:rsidP="008B4BF5">
            <w:pPr>
              <w:spacing w:line="240" w:lineRule="auto"/>
              <w:jc w:val="center"/>
              <w:rPr>
                <w:sz w:val="24"/>
                <w:szCs w:val="24"/>
              </w:rPr>
            </w:pPr>
            <w:r>
              <w:rPr>
                <w:sz w:val="24"/>
                <w:szCs w:val="24"/>
              </w:rPr>
              <w:t>6</w:t>
            </w:r>
          </w:p>
        </w:tc>
        <w:tc>
          <w:tcPr>
            <w:tcW w:w="7807" w:type="dxa"/>
          </w:tcPr>
          <w:p w:rsidR="00460E5C" w:rsidRPr="00460E5C" w:rsidRDefault="00460E5C" w:rsidP="002339BC">
            <w:pPr>
              <w:rPr>
                <w:sz w:val="24"/>
                <w:szCs w:val="24"/>
              </w:rPr>
            </w:pPr>
            <w:r w:rsidRPr="00460E5C">
              <w:rPr>
                <w:sz w:val="24"/>
                <w:szCs w:val="24"/>
              </w:rPr>
              <w:t>Чи існує „срібна куля”? [4] с.164-209</w:t>
            </w:r>
          </w:p>
        </w:tc>
        <w:tc>
          <w:tcPr>
            <w:tcW w:w="1275" w:type="dxa"/>
          </w:tcPr>
          <w:p w:rsidR="00460E5C" w:rsidRPr="00460E5C" w:rsidRDefault="008B4BF5" w:rsidP="00E75D81">
            <w:pPr>
              <w:spacing w:line="240" w:lineRule="auto"/>
              <w:jc w:val="center"/>
              <w:rPr>
                <w:sz w:val="24"/>
                <w:szCs w:val="24"/>
              </w:rPr>
            </w:pPr>
            <w:r>
              <w:rPr>
                <w:sz w:val="24"/>
                <w:szCs w:val="24"/>
              </w:rPr>
              <w:t>4</w:t>
            </w:r>
          </w:p>
        </w:tc>
      </w:tr>
      <w:tr w:rsidR="00E75D81" w:rsidRPr="00F75B56" w:rsidTr="008B4BF5">
        <w:trPr>
          <w:cantSplit/>
          <w:trHeight w:val="282"/>
        </w:trPr>
        <w:tc>
          <w:tcPr>
            <w:tcW w:w="665" w:type="dxa"/>
            <w:vAlign w:val="center"/>
          </w:tcPr>
          <w:p w:rsidR="00E75D81" w:rsidRDefault="008B4BF5" w:rsidP="002339BC">
            <w:pPr>
              <w:spacing w:line="240" w:lineRule="auto"/>
              <w:jc w:val="center"/>
              <w:rPr>
                <w:sz w:val="24"/>
                <w:szCs w:val="24"/>
              </w:rPr>
            </w:pPr>
            <w:r>
              <w:rPr>
                <w:sz w:val="24"/>
                <w:szCs w:val="24"/>
              </w:rPr>
              <w:t>7</w:t>
            </w:r>
          </w:p>
        </w:tc>
        <w:tc>
          <w:tcPr>
            <w:tcW w:w="7807" w:type="dxa"/>
            <w:vAlign w:val="center"/>
          </w:tcPr>
          <w:p w:rsidR="00E75D81" w:rsidRPr="00E75D81" w:rsidRDefault="00E75D81" w:rsidP="002339BC">
            <w:pPr>
              <w:spacing w:line="240" w:lineRule="auto"/>
              <w:rPr>
                <w:sz w:val="24"/>
                <w:szCs w:val="24"/>
                <w:lang w:val="en-US"/>
              </w:rPr>
            </w:pPr>
            <w:r w:rsidRPr="00E75D81">
              <w:rPr>
                <w:sz w:val="24"/>
                <w:szCs w:val="24"/>
                <w:lang w:val="en-US"/>
              </w:rPr>
              <w:t>Підготовка до самостійних тестів</w:t>
            </w:r>
          </w:p>
        </w:tc>
        <w:tc>
          <w:tcPr>
            <w:tcW w:w="1275" w:type="dxa"/>
            <w:vAlign w:val="center"/>
          </w:tcPr>
          <w:p w:rsidR="00E75D81" w:rsidRPr="001554BA" w:rsidRDefault="00E75D81" w:rsidP="001554BA">
            <w:pPr>
              <w:spacing w:line="240" w:lineRule="auto"/>
              <w:jc w:val="center"/>
              <w:rPr>
                <w:sz w:val="24"/>
                <w:szCs w:val="24"/>
                <w:lang w:val="en-US"/>
              </w:rPr>
            </w:pPr>
            <w:r>
              <w:rPr>
                <w:sz w:val="24"/>
                <w:szCs w:val="24"/>
              </w:rPr>
              <w:t>1</w:t>
            </w:r>
            <w:r w:rsidR="001554BA">
              <w:rPr>
                <w:sz w:val="24"/>
                <w:szCs w:val="24"/>
                <w:lang w:val="en-US"/>
              </w:rPr>
              <w:t>2</w:t>
            </w:r>
          </w:p>
        </w:tc>
      </w:tr>
      <w:tr w:rsidR="009333CF" w:rsidRPr="00F75B56" w:rsidTr="008B4BF5">
        <w:trPr>
          <w:cantSplit/>
          <w:trHeight w:val="302"/>
        </w:trPr>
        <w:tc>
          <w:tcPr>
            <w:tcW w:w="665" w:type="dxa"/>
            <w:vAlign w:val="center"/>
          </w:tcPr>
          <w:p w:rsidR="009333CF" w:rsidRDefault="008B4BF5" w:rsidP="002339BC">
            <w:pPr>
              <w:spacing w:line="240" w:lineRule="auto"/>
              <w:jc w:val="center"/>
              <w:rPr>
                <w:sz w:val="24"/>
                <w:szCs w:val="24"/>
              </w:rPr>
            </w:pPr>
            <w:r>
              <w:rPr>
                <w:sz w:val="24"/>
                <w:szCs w:val="24"/>
              </w:rPr>
              <w:t>8</w:t>
            </w:r>
          </w:p>
        </w:tc>
        <w:tc>
          <w:tcPr>
            <w:tcW w:w="7807" w:type="dxa"/>
            <w:vAlign w:val="center"/>
          </w:tcPr>
          <w:p w:rsidR="009333CF" w:rsidRPr="009333CF" w:rsidRDefault="009333CF" w:rsidP="002339BC">
            <w:pPr>
              <w:spacing w:line="240" w:lineRule="auto"/>
              <w:rPr>
                <w:sz w:val="24"/>
                <w:szCs w:val="24"/>
              </w:rPr>
            </w:pPr>
            <w:r>
              <w:rPr>
                <w:sz w:val="24"/>
                <w:szCs w:val="24"/>
              </w:rPr>
              <w:t>Виконання лабораторних робіт</w:t>
            </w:r>
          </w:p>
        </w:tc>
        <w:tc>
          <w:tcPr>
            <w:tcW w:w="1275" w:type="dxa"/>
            <w:vAlign w:val="center"/>
          </w:tcPr>
          <w:p w:rsidR="009333CF" w:rsidRDefault="009333CF" w:rsidP="002339BC">
            <w:pPr>
              <w:spacing w:line="240" w:lineRule="auto"/>
              <w:jc w:val="center"/>
              <w:rPr>
                <w:sz w:val="24"/>
                <w:szCs w:val="24"/>
              </w:rPr>
            </w:pPr>
            <w:r>
              <w:rPr>
                <w:sz w:val="24"/>
                <w:szCs w:val="24"/>
              </w:rPr>
              <w:t>14</w:t>
            </w:r>
          </w:p>
        </w:tc>
      </w:tr>
      <w:tr w:rsidR="00B53394" w:rsidRPr="00F75B56" w:rsidTr="008B4BF5">
        <w:trPr>
          <w:cantSplit/>
          <w:trHeight w:val="375"/>
        </w:trPr>
        <w:tc>
          <w:tcPr>
            <w:tcW w:w="665" w:type="dxa"/>
            <w:vAlign w:val="center"/>
          </w:tcPr>
          <w:p w:rsidR="00B53394" w:rsidRDefault="008B4BF5" w:rsidP="004F687C">
            <w:pPr>
              <w:spacing w:line="240" w:lineRule="auto"/>
              <w:jc w:val="center"/>
              <w:rPr>
                <w:sz w:val="24"/>
                <w:szCs w:val="24"/>
              </w:rPr>
            </w:pPr>
            <w:r>
              <w:rPr>
                <w:sz w:val="24"/>
                <w:szCs w:val="24"/>
              </w:rPr>
              <w:t>9</w:t>
            </w:r>
          </w:p>
        </w:tc>
        <w:tc>
          <w:tcPr>
            <w:tcW w:w="7807" w:type="dxa"/>
            <w:vAlign w:val="center"/>
          </w:tcPr>
          <w:p w:rsidR="00B53394" w:rsidRPr="00B53394" w:rsidRDefault="009333CF" w:rsidP="004F687C">
            <w:pPr>
              <w:spacing w:line="240" w:lineRule="auto"/>
              <w:rPr>
                <w:sz w:val="24"/>
                <w:szCs w:val="24"/>
              </w:rPr>
            </w:pPr>
            <w:r>
              <w:rPr>
                <w:sz w:val="24"/>
                <w:szCs w:val="24"/>
              </w:rPr>
              <w:t>Підготовка до модульних контрольних робіт</w:t>
            </w:r>
          </w:p>
        </w:tc>
        <w:tc>
          <w:tcPr>
            <w:tcW w:w="1275" w:type="dxa"/>
            <w:vAlign w:val="center"/>
          </w:tcPr>
          <w:p w:rsidR="00B53394" w:rsidRDefault="009333CF" w:rsidP="00F3148F">
            <w:pPr>
              <w:spacing w:line="240" w:lineRule="auto"/>
              <w:jc w:val="center"/>
              <w:rPr>
                <w:sz w:val="24"/>
                <w:szCs w:val="24"/>
              </w:rPr>
            </w:pPr>
            <w:r>
              <w:rPr>
                <w:sz w:val="24"/>
                <w:szCs w:val="24"/>
              </w:rPr>
              <w:t>6</w:t>
            </w:r>
          </w:p>
        </w:tc>
      </w:tr>
      <w:tr w:rsidR="004F687C" w:rsidRPr="00F75B56" w:rsidTr="008B4BF5">
        <w:trPr>
          <w:cantSplit/>
          <w:trHeight w:val="282"/>
        </w:trPr>
        <w:tc>
          <w:tcPr>
            <w:tcW w:w="665" w:type="dxa"/>
            <w:vAlign w:val="center"/>
          </w:tcPr>
          <w:p w:rsidR="004F687C" w:rsidRPr="00F75B56" w:rsidRDefault="004F687C" w:rsidP="008B4BF5">
            <w:pPr>
              <w:spacing w:line="240" w:lineRule="auto"/>
              <w:jc w:val="center"/>
              <w:rPr>
                <w:sz w:val="24"/>
                <w:szCs w:val="24"/>
              </w:rPr>
            </w:pPr>
            <w:r>
              <w:rPr>
                <w:sz w:val="24"/>
                <w:szCs w:val="24"/>
              </w:rPr>
              <w:t>1</w:t>
            </w:r>
            <w:r w:rsidR="008B4BF5">
              <w:rPr>
                <w:sz w:val="24"/>
                <w:szCs w:val="24"/>
              </w:rPr>
              <w:t>0</w:t>
            </w:r>
          </w:p>
        </w:tc>
        <w:tc>
          <w:tcPr>
            <w:tcW w:w="7807" w:type="dxa"/>
            <w:vAlign w:val="center"/>
          </w:tcPr>
          <w:p w:rsidR="004F687C" w:rsidRPr="00F75B56" w:rsidRDefault="004F687C" w:rsidP="003E602D">
            <w:pPr>
              <w:spacing w:line="240" w:lineRule="auto"/>
              <w:rPr>
                <w:sz w:val="24"/>
                <w:szCs w:val="24"/>
              </w:rPr>
            </w:pPr>
            <w:r w:rsidRPr="00F75B56">
              <w:rPr>
                <w:sz w:val="24"/>
                <w:szCs w:val="24"/>
              </w:rPr>
              <w:t xml:space="preserve">Підготовка до </w:t>
            </w:r>
            <w:r w:rsidR="003E602D">
              <w:rPr>
                <w:sz w:val="24"/>
                <w:szCs w:val="24"/>
              </w:rPr>
              <w:t>екзамену</w:t>
            </w:r>
            <w:r w:rsidRPr="00F75B56">
              <w:rPr>
                <w:sz w:val="24"/>
                <w:szCs w:val="24"/>
              </w:rPr>
              <w:t xml:space="preserve"> по всьому матеріалу модуля.</w:t>
            </w:r>
          </w:p>
        </w:tc>
        <w:tc>
          <w:tcPr>
            <w:tcW w:w="1275" w:type="dxa"/>
            <w:vAlign w:val="center"/>
          </w:tcPr>
          <w:p w:rsidR="004F687C" w:rsidRPr="001554BA" w:rsidRDefault="001554BA" w:rsidP="00B53394">
            <w:pPr>
              <w:spacing w:line="240" w:lineRule="auto"/>
              <w:jc w:val="center"/>
              <w:rPr>
                <w:sz w:val="24"/>
                <w:szCs w:val="24"/>
              </w:rPr>
            </w:pPr>
            <w:r>
              <w:rPr>
                <w:sz w:val="24"/>
                <w:szCs w:val="24"/>
                <w:lang w:val="en-US"/>
              </w:rPr>
              <w:t>22</w:t>
            </w:r>
          </w:p>
        </w:tc>
      </w:tr>
      <w:tr w:rsidR="004F687C" w:rsidRPr="004F687C" w:rsidTr="004F687C">
        <w:trPr>
          <w:cantSplit/>
          <w:trHeight w:val="543"/>
        </w:trPr>
        <w:tc>
          <w:tcPr>
            <w:tcW w:w="665" w:type="dxa"/>
            <w:vAlign w:val="center"/>
          </w:tcPr>
          <w:p w:rsidR="004F687C" w:rsidRPr="004F687C" w:rsidRDefault="004F687C" w:rsidP="004F687C">
            <w:pPr>
              <w:spacing w:line="240" w:lineRule="auto"/>
              <w:jc w:val="center"/>
              <w:rPr>
                <w:b/>
                <w:sz w:val="24"/>
                <w:szCs w:val="24"/>
              </w:rPr>
            </w:pPr>
          </w:p>
        </w:tc>
        <w:tc>
          <w:tcPr>
            <w:tcW w:w="7807" w:type="dxa"/>
            <w:vAlign w:val="center"/>
          </w:tcPr>
          <w:p w:rsidR="004F687C" w:rsidRPr="004F687C" w:rsidRDefault="004F687C" w:rsidP="004F687C">
            <w:pPr>
              <w:spacing w:line="240" w:lineRule="auto"/>
              <w:rPr>
                <w:b/>
                <w:sz w:val="24"/>
                <w:szCs w:val="24"/>
              </w:rPr>
            </w:pPr>
            <w:r w:rsidRPr="004F687C">
              <w:rPr>
                <w:b/>
                <w:sz w:val="24"/>
                <w:szCs w:val="24"/>
              </w:rPr>
              <w:t>В підсумку</w:t>
            </w:r>
          </w:p>
        </w:tc>
        <w:tc>
          <w:tcPr>
            <w:tcW w:w="1275" w:type="dxa"/>
            <w:vAlign w:val="center"/>
          </w:tcPr>
          <w:p w:rsidR="004F687C" w:rsidRPr="001554BA" w:rsidRDefault="001554BA" w:rsidP="00F3148F">
            <w:pPr>
              <w:spacing w:line="240" w:lineRule="auto"/>
              <w:jc w:val="center"/>
              <w:rPr>
                <w:b/>
                <w:sz w:val="24"/>
                <w:szCs w:val="24"/>
                <w:lang w:val="en-US"/>
              </w:rPr>
            </w:pPr>
            <w:r>
              <w:rPr>
                <w:b/>
                <w:sz w:val="24"/>
                <w:szCs w:val="24"/>
                <w:lang w:val="en-US"/>
              </w:rPr>
              <w:t>78</w:t>
            </w:r>
          </w:p>
        </w:tc>
      </w:tr>
    </w:tbl>
    <w:p w:rsidR="00F3148F" w:rsidRDefault="00F3148F" w:rsidP="000E06AF">
      <w:pPr>
        <w:pStyle w:val="3"/>
        <w:autoSpaceDE w:val="0"/>
        <w:autoSpaceDN w:val="0"/>
        <w:adjustRightInd w:val="0"/>
        <w:ind w:left="0"/>
        <w:jc w:val="both"/>
        <w:rPr>
          <w:sz w:val="24"/>
          <w:szCs w:val="24"/>
          <w:lang w:val="en-US"/>
        </w:rPr>
      </w:pPr>
    </w:p>
    <w:p w:rsidR="00EA716A" w:rsidRPr="00F75B56" w:rsidRDefault="00EA716A" w:rsidP="00EA716A">
      <w:pPr>
        <w:pStyle w:val="1"/>
        <w:numPr>
          <w:ilvl w:val="0"/>
          <w:numId w:val="0"/>
        </w:numPr>
        <w:shd w:val="clear" w:color="auto" w:fill="BFBFBF" w:themeFill="background1" w:themeFillShade="BF"/>
        <w:spacing w:line="240" w:lineRule="auto"/>
        <w:jc w:val="center"/>
        <w:rPr>
          <w:rFonts w:ascii="Times New Roman" w:hAnsi="Times New Roman"/>
          <w:color w:val="auto"/>
        </w:rPr>
      </w:pPr>
      <w:r w:rsidRPr="00F75B56">
        <w:rPr>
          <w:rFonts w:ascii="Times New Roman" w:hAnsi="Times New Roman"/>
          <w:color w:val="auto"/>
        </w:rPr>
        <w:t>Політика та контроль</w:t>
      </w:r>
    </w:p>
    <w:p w:rsidR="00EA716A" w:rsidRPr="00EA716A" w:rsidRDefault="00EA716A" w:rsidP="00EA716A">
      <w:pPr>
        <w:pStyle w:val="1"/>
        <w:spacing w:line="240" w:lineRule="auto"/>
        <w:rPr>
          <w:rFonts w:ascii="Times New Roman" w:hAnsi="Times New Roman"/>
          <w:color w:val="auto"/>
        </w:rPr>
      </w:pPr>
      <w:r w:rsidRPr="00EA716A">
        <w:rPr>
          <w:rFonts w:ascii="Times New Roman" w:hAnsi="Times New Roman"/>
          <w:color w:val="auto"/>
        </w:rPr>
        <w:t>Політика навчальної дисципліни (освітнього компонента)</w:t>
      </w:r>
    </w:p>
    <w:p w:rsidR="00693A18" w:rsidRPr="00693A18" w:rsidRDefault="00693A18" w:rsidP="00693A18">
      <w:pPr>
        <w:spacing w:after="120" w:line="240" w:lineRule="auto"/>
        <w:ind w:left="360"/>
        <w:jc w:val="both"/>
        <w:rPr>
          <w:sz w:val="24"/>
          <w:szCs w:val="24"/>
        </w:rPr>
      </w:pPr>
      <w:r>
        <w:rPr>
          <w:sz w:val="24"/>
          <w:szCs w:val="24"/>
        </w:rPr>
        <w:t>Я</w:t>
      </w:r>
      <w:r w:rsidRPr="00693A18">
        <w:rPr>
          <w:sz w:val="24"/>
          <w:szCs w:val="24"/>
        </w:rPr>
        <w:t xml:space="preserve">к викладач, так і студент зобов’язані дотримуватись </w:t>
      </w:r>
      <w:hyperlink r:id="rId14" w:history="1">
        <w:r w:rsidRPr="00693A18">
          <w:rPr>
            <w:rStyle w:val="a7"/>
            <w:sz w:val="24"/>
            <w:szCs w:val="24"/>
          </w:rPr>
          <w:t>Кодексу честі Національного технічного університету України «Київський політехнічний інститут»</w:t>
        </w:r>
      </w:hyperlink>
      <w:r>
        <w:rPr>
          <w:sz w:val="24"/>
          <w:szCs w:val="24"/>
        </w:rPr>
        <w:t>.</w:t>
      </w:r>
    </w:p>
    <w:p w:rsidR="00EA716A" w:rsidRDefault="00EA716A" w:rsidP="00EA716A">
      <w:pPr>
        <w:spacing w:line="240" w:lineRule="auto"/>
        <w:jc w:val="both"/>
        <w:rPr>
          <w:sz w:val="24"/>
          <w:szCs w:val="24"/>
        </w:rPr>
      </w:pPr>
      <w:r w:rsidRPr="00F75B56">
        <w:rPr>
          <w:sz w:val="24"/>
          <w:szCs w:val="24"/>
        </w:rPr>
        <w:t>Система вимог, які ставляться перед студентом:</w:t>
      </w:r>
    </w:p>
    <w:p w:rsidR="00EA716A" w:rsidRPr="00F75B56" w:rsidRDefault="00EA716A" w:rsidP="00A07FE4">
      <w:pPr>
        <w:pStyle w:val="a0"/>
        <w:numPr>
          <w:ilvl w:val="0"/>
          <w:numId w:val="23"/>
        </w:numPr>
        <w:spacing w:after="120" w:line="240" w:lineRule="auto"/>
        <w:jc w:val="both"/>
        <w:rPr>
          <w:sz w:val="24"/>
          <w:szCs w:val="24"/>
        </w:rPr>
      </w:pPr>
      <w:r w:rsidRPr="00F75B56">
        <w:rPr>
          <w:sz w:val="24"/>
          <w:szCs w:val="24"/>
        </w:rPr>
        <w:t>на лекції викладач користується презентаційним матеріалом</w:t>
      </w:r>
      <w:r w:rsidR="00045CA0" w:rsidRPr="00045CA0">
        <w:rPr>
          <w:sz w:val="24"/>
          <w:szCs w:val="24"/>
        </w:rPr>
        <w:t>, доступним для студентів під час підготовки до самостійних/модульних тестів або екзамену</w:t>
      </w:r>
      <w:r w:rsidRPr="00F75B56">
        <w:rPr>
          <w:sz w:val="24"/>
          <w:szCs w:val="24"/>
        </w:rPr>
        <w:t xml:space="preserve">; використовує </w:t>
      </w:r>
      <w:r w:rsidR="00045CA0">
        <w:rPr>
          <w:sz w:val="24"/>
          <w:szCs w:val="24"/>
          <w:lang w:val="en-US"/>
        </w:rPr>
        <w:t>Moodle</w:t>
      </w:r>
      <w:r w:rsidRPr="00F75B56">
        <w:rPr>
          <w:sz w:val="24"/>
          <w:szCs w:val="24"/>
        </w:rPr>
        <w:t xml:space="preserve"> для викладання матеріалу поточної лекції, додаткових ресурсів, лабораторних робіт та інше; викладач відкриває доступ до певної </w:t>
      </w:r>
      <w:r w:rsidR="00045CA0">
        <w:rPr>
          <w:sz w:val="24"/>
          <w:szCs w:val="24"/>
        </w:rPr>
        <w:lastRenderedPageBreak/>
        <w:t xml:space="preserve">активності </w:t>
      </w:r>
      <w:r w:rsidR="00045CA0">
        <w:rPr>
          <w:sz w:val="24"/>
          <w:szCs w:val="24"/>
          <w:lang w:val="en-US"/>
        </w:rPr>
        <w:t>Moodle</w:t>
      </w:r>
      <w:r w:rsidR="00045CA0" w:rsidRPr="00045CA0">
        <w:rPr>
          <w:sz w:val="24"/>
          <w:szCs w:val="24"/>
        </w:rPr>
        <w:t xml:space="preserve"> (</w:t>
      </w:r>
      <w:r w:rsidR="00045CA0">
        <w:rPr>
          <w:sz w:val="24"/>
          <w:szCs w:val="24"/>
        </w:rPr>
        <w:t>лабораторні роботи або тести)</w:t>
      </w:r>
      <w:r w:rsidRPr="00F75B56">
        <w:rPr>
          <w:sz w:val="24"/>
          <w:szCs w:val="24"/>
        </w:rPr>
        <w:t xml:space="preserve"> для скидання електронних лабораторних звітів та відповідей на МКР;</w:t>
      </w:r>
    </w:p>
    <w:p w:rsidR="00EA716A" w:rsidRPr="00F75B56" w:rsidRDefault="00EA716A" w:rsidP="00EA716A">
      <w:pPr>
        <w:pStyle w:val="a0"/>
        <w:numPr>
          <w:ilvl w:val="0"/>
          <w:numId w:val="23"/>
        </w:numPr>
        <w:spacing w:after="120" w:line="240" w:lineRule="auto"/>
        <w:jc w:val="both"/>
        <w:rPr>
          <w:sz w:val="24"/>
          <w:szCs w:val="24"/>
        </w:rPr>
      </w:pPr>
      <w:r w:rsidRPr="00F75B56">
        <w:rPr>
          <w:sz w:val="24"/>
          <w:szCs w:val="24"/>
        </w:rPr>
        <w:t xml:space="preserve">на лекції </w:t>
      </w:r>
      <w:r w:rsidR="00045CA0">
        <w:rPr>
          <w:sz w:val="24"/>
          <w:szCs w:val="24"/>
        </w:rPr>
        <w:t>дозвол</w:t>
      </w:r>
      <w:r w:rsidRPr="00F75B56">
        <w:rPr>
          <w:sz w:val="24"/>
          <w:szCs w:val="24"/>
        </w:rPr>
        <w:t xml:space="preserve">ено </w:t>
      </w:r>
      <w:r w:rsidR="00045CA0">
        <w:rPr>
          <w:sz w:val="24"/>
          <w:szCs w:val="24"/>
        </w:rPr>
        <w:t>задавати питання</w:t>
      </w:r>
      <w:r w:rsidRPr="00F75B56">
        <w:rPr>
          <w:sz w:val="24"/>
          <w:szCs w:val="24"/>
        </w:rPr>
        <w:t xml:space="preserve"> викладач</w:t>
      </w:r>
      <w:r w:rsidR="00045CA0">
        <w:rPr>
          <w:sz w:val="24"/>
          <w:szCs w:val="24"/>
        </w:rPr>
        <w:t>у</w:t>
      </w:r>
      <w:r w:rsidRPr="00F75B56">
        <w:rPr>
          <w:sz w:val="24"/>
          <w:szCs w:val="24"/>
        </w:rPr>
        <w:t xml:space="preserve">, усі питання, уточнення та ін. студенти </w:t>
      </w:r>
      <w:r w:rsidR="00045CA0">
        <w:rPr>
          <w:sz w:val="24"/>
          <w:szCs w:val="24"/>
        </w:rPr>
        <w:t xml:space="preserve">також </w:t>
      </w:r>
      <w:r w:rsidRPr="00F75B56">
        <w:rPr>
          <w:sz w:val="24"/>
          <w:szCs w:val="24"/>
        </w:rPr>
        <w:t xml:space="preserve">задають в кінці лекції; </w:t>
      </w:r>
    </w:p>
    <w:p w:rsidR="00EA716A" w:rsidRPr="00F75B56" w:rsidRDefault="00EA716A" w:rsidP="00171315">
      <w:pPr>
        <w:pStyle w:val="a0"/>
        <w:numPr>
          <w:ilvl w:val="0"/>
          <w:numId w:val="23"/>
        </w:numPr>
        <w:spacing w:after="120" w:line="240" w:lineRule="auto"/>
        <w:jc w:val="both"/>
        <w:rPr>
          <w:sz w:val="24"/>
          <w:szCs w:val="24"/>
        </w:rPr>
      </w:pPr>
      <w:r w:rsidRPr="00F75B56">
        <w:rPr>
          <w:sz w:val="24"/>
          <w:szCs w:val="24"/>
        </w:rPr>
        <w:t>лабораторні роботи захищаються у дв</w:t>
      </w:r>
      <w:r w:rsidR="008B4BF5">
        <w:rPr>
          <w:sz w:val="24"/>
          <w:szCs w:val="24"/>
        </w:rPr>
        <w:t>ох режимах</w:t>
      </w:r>
      <w:r w:rsidRPr="00F75B56">
        <w:rPr>
          <w:sz w:val="24"/>
          <w:szCs w:val="24"/>
        </w:rPr>
        <w:t xml:space="preserve">: </w:t>
      </w:r>
      <w:r w:rsidR="00171315">
        <w:rPr>
          <w:sz w:val="24"/>
          <w:szCs w:val="24"/>
        </w:rPr>
        <w:t>в очному</w:t>
      </w:r>
      <w:r w:rsidR="00171315">
        <w:rPr>
          <w:sz w:val="24"/>
          <w:szCs w:val="24"/>
          <w:lang w:val="ru-RU"/>
        </w:rPr>
        <w:t xml:space="preserve"> – в </w:t>
      </w:r>
      <w:r w:rsidR="00171315" w:rsidRPr="00171315">
        <w:rPr>
          <w:sz w:val="24"/>
          <w:szCs w:val="24"/>
          <w:lang w:val="ru-RU"/>
        </w:rPr>
        <w:t>аудиторії під час</w:t>
      </w:r>
      <w:r w:rsidR="00171315">
        <w:rPr>
          <w:sz w:val="24"/>
          <w:szCs w:val="24"/>
          <w:lang w:val="ru-RU"/>
        </w:rPr>
        <w:t xml:space="preserve"> лабораторної роботи; в заочному – перевірка викладачем звіту по лабораторній роботі, збереженому в </w:t>
      </w:r>
      <w:r w:rsidR="00171315">
        <w:rPr>
          <w:sz w:val="24"/>
          <w:szCs w:val="24"/>
          <w:lang w:val="en-US"/>
        </w:rPr>
        <w:t>Moodle</w:t>
      </w:r>
      <w:r w:rsidR="00171315" w:rsidRPr="00171315">
        <w:rPr>
          <w:sz w:val="24"/>
          <w:szCs w:val="24"/>
          <w:lang w:val="ru-RU"/>
        </w:rPr>
        <w:t>,</w:t>
      </w:r>
      <w:r w:rsidR="00171315">
        <w:rPr>
          <w:sz w:val="24"/>
          <w:szCs w:val="24"/>
          <w:lang w:val="ru-RU"/>
        </w:rPr>
        <w:t xml:space="preserve"> оцінювання роботи і написання відгуку викладачем.</w:t>
      </w:r>
      <w:r w:rsidR="00171315" w:rsidRPr="00F75B56">
        <w:rPr>
          <w:sz w:val="24"/>
          <w:szCs w:val="24"/>
        </w:rPr>
        <w:t xml:space="preserve"> </w:t>
      </w:r>
      <w:r w:rsidRPr="00F75B56">
        <w:rPr>
          <w:sz w:val="24"/>
          <w:szCs w:val="24"/>
        </w:rPr>
        <w:t>Бали за лабораторну роботу враховуються лише за наявності електронного звіту</w:t>
      </w:r>
      <w:r w:rsidR="00045CA0">
        <w:rPr>
          <w:sz w:val="24"/>
          <w:szCs w:val="24"/>
        </w:rPr>
        <w:t xml:space="preserve">, який має бути збережений у </w:t>
      </w:r>
      <w:r w:rsidR="00045CA0">
        <w:rPr>
          <w:sz w:val="24"/>
          <w:szCs w:val="24"/>
          <w:lang w:val="en-US"/>
        </w:rPr>
        <w:t>Moodle</w:t>
      </w:r>
      <w:r w:rsidRPr="00F75B56">
        <w:rPr>
          <w:sz w:val="24"/>
          <w:szCs w:val="24"/>
        </w:rPr>
        <w:t>;</w:t>
      </w:r>
    </w:p>
    <w:p w:rsidR="00EA716A" w:rsidRPr="00F75B56" w:rsidRDefault="00EA716A" w:rsidP="00EA716A">
      <w:pPr>
        <w:pStyle w:val="a0"/>
        <w:numPr>
          <w:ilvl w:val="0"/>
          <w:numId w:val="23"/>
        </w:numPr>
        <w:spacing w:after="120" w:line="240" w:lineRule="auto"/>
        <w:jc w:val="both"/>
        <w:rPr>
          <w:sz w:val="24"/>
          <w:szCs w:val="24"/>
        </w:rPr>
      </w:pPr>
      <w:r w:rsidRPr="00F75B56">
        <w:rPr>
          <w:sz w:val="24"/>
          <w:szCs w:val="24"/>
        </w:rPr>
        <w:t xml:space="preserve">модульні </w:t>
      </w:r>
      <w:r w:rsidR="00045CA0">
        <w:rPr>
          <w:sz w:val="24"/>
          <w:szCs w:val="24"/>
          <w:lang w:val="ru-RU"/>
        </w:rPr>
        <w:t>тести</w:t>
      </w:r>
      <w:r w:rsidRPr="00F75B56">
        <w:rPr>
          <w:sz w:val="24"/>
          <w:szCs w:val="24"/>
        </w:rPr>
        <w:t xml:space="preserve"> </w:t>
      </w:r>
      <w:r w:rsidR="00045CA0">
        <w:rPr>
          <w:sz w:val="24"/>
          <w:szCs w:val="24"/>
        </w:rPr>
        <w:t>проводя</w:t>
      </w:r>
      <w:r w:rsidRPr="00F75B56">
        <w:rPr>
          <w:sz w:val="24"/>
          <w:szCs w:val="24"/>
        </w:rPr>
        <w:t xml:space="preserve">ться на </w:t>
      </w:r>
      <w:r w:rsidR="00045CA0">
        <w:rPr>
          <w:sz w:val="24"/>
          <w:szCs w:val="24"/>
        </w:rPr>
        <w:t>лаборатор</w:t>
      </w:r>
      <w:r w:rsidRPr="00F75B56">
        <w:rPr>
          <w:sz w:val="24"/>
          <w:szCs w:val="24"/>
        </w:rPr>
        <w:t xml:space="preserve">них заняттях без застосування допоміжних засобів (мобільні телефони, планшети та ін.); результат </w:t>
      </w:r>
      <w:r w:rsidR="00045CA0">
        <w:rPr>
          <w:sz w:val="24"/>
          <w:szCs w:val="24"/>
        </w:rPr>
        <w:t xml:space="preserve">зберігається в </w:t>
      </w:r>
      <w:r w:rsidR="00045CA0">
        <w:rPr>
          <w:sz w:val="24"/>
          <w:szCs w:val="24"/>
          <w:lang w:val="en-US"/>
        </w:rPr>
        <w:t>Moodle</w:t>
      </w:r>
      <w:r w:rsidRPr="00F75B56">
        <w:rPr>
          <w:sz w:val="24"/>
          <w:szCs w:val="24"/>
        </w:rPr>
        <w:t>;</w:t>
      </w:r>
    </w:p>
    <w:p w:rsidR="00EA716A" w:rsidRPr="00F75B56" w:rsidRDefault="00EA716A" w:rsidP="00EA716A">
      <w:pPr>
        <w:pStyle w:val="a0"/>
        <w:numPr>
          <w:ilvl w:val="0"/>
          <w:numId w:val="23"/>
        </w:numPr>
        <w:spacing w:after="120" w:line="240" w:lineRule="auto"/>
        <w:jc w:val="both"/>
        <w:rPr>
          <w:sz w:val="24"/>
          <w:szCs w:val="24"/>
        </w:rPr>
      </w:pPr>
      <w:r w:rsidRPr="00F75B56">
        <w:rPr>
          <w:sz w:val="24"/>
          <w:szCs w:val="24"/>
        </w:rPr>
        <w:t>заохочувальні бали виставляються за: участь у факультетських та інститутських олімпіадах з навчальних дисциплін, участь у конкурсах робіт, підготовка оглядів наукових праць; презентацій по одній із тем СРС дисципліни тощо. Кількість заохочуваних балів на більше 10;</w:t>
      </w:r>
    </w:p>
    <w:p w:rsidR="00EA716A" w:rsidRPr="00F75B56" w:rsidRDefault="00EA716A" w:rsidP="00171315">
      <w:pPr>
        <w:pStyle w:val="a0"/>
        <w:numPr>
          <w:ilvl w:val="0"/>
          <w:numId w:val="23"/>
        </w:numPr>
        <w:spacing w:after="120" w:line="240" w:lineRule="auto"/>
        <w:jc w:val="both"/>
        <w:rPr>
          <w:sz w:val="24"/>
          <w:szCs w:val="24"/>
        </w:rPr>
      </w:pPr>
      <w:r w:rsidRPr="00F75B56">
        <w:rPr>
          <w:sz w:val="24"/>
          <w:szCs w:val="24"/>
        </w:rPr>
        <w:t>штрафні бали виставляються за невчасну здачу лабораторної роботи</w:t>
      </w:r>
      <w:r w:rsidR="00171315">
        <w:rPr>
          <w:sz w:val="24"/>
          <w:szCs w:val="24"/>
        </w:rPr>
        <w:t xml:space="preserve">, тобто коли перше збереження звіту в </w:t>
      </w:r>
      <w:r w:rsidR="00171315">
        <w:rPr>
          <w:sz w:val="24"/>
          <w:szCs w:val="24"/>
          <w:lang w:val="en-US"/>
        </w:rPr>
        <w:t>Moodle</w:t>
      </w:r>
      <w:r w:rsidR="00171315">
        <w:rPr>
          <w:sz w:val="24"/>
          <w:szCs w:val="24"/>
        </w:rPr>
        <w:t xml:space="preserve"> спізнюється відносно термінів, оголошених у документі «</w:t>
      </w:r>
      <w:r w:rsidR="00171315" w:rsidRPr="00171315">
        <w:rPr>
          <w:sz w:val="24"/>
          <w:szCs w:val="24"/>
        </w:rPr>
        <w:t>Графік здачі лабораторних робіт і максимальні оцінки</w:t>
      </w:r>
      <w:r w:rsidR="00171315">
        <w:rPr>
          <w:sz w:val="24"/>
          <w:szCs w:val="24"/>
        </w:rPr>
        <w:t>»</w:t>
      </w:r>
      <w:r w:rsidR="00D80279">
        <w:rPr>
          <w:sz w:val="24"/>
          <w:szCs w:val="24"/>
        </w:rPr>
        <w:t xml:space="preserve"> на сторінці дисципліни</w:t>
      </w:r>
      <w:r w:rsidRPr="00F75B56">
        <w:rPr>
          <w:sz w:val="24"/>
          <w:szCs w:val="24"/>
        </w:rPr>
        <w:t>. Кількість штрафних балів н</w:t>
      </w:r>
      <w:r w:rsidR="00705608">
        <w:rPr>
          <w:sz w:val="24"/>
          <w:szCs w:val="24"/>
        </w:rPr>
        <w:t>е</w:t>
      </w:r>
      <w:r w:rsidRPr="00F75B56">
        <w:rPr>
          <w:sz w:val="24"/>
          <w:szCs w:val="24"/>
        </w:rPr>
        <w:t xml:space="preserve"> більше </w:t>
      </w:r>
      <w:r w:rsidR="00045CA0" w:rsidRPr="00171315">
        <w:rPr>
          <w:sz w:val="24"/>
          <w:szCs w:val="24"/>
        </w:rPr>
        <w:t xml:space="preserve">6 </w:t>
      </w:r>
      <w:r w:rsidR="00045CA0">
        <w:rPr>
          <w:sz w:val="24"/>
          <w:szCs w:val="24"/>
        </w:rPr>
        <w:t>за лабораторну роботу</w:t>
      </w:r>
      <w:r w:rsidRPr="00F75B56">
        <w:rPr>
          <w:sz w:val="24"/>
          <w:szCs w:val="24"/>
        </w:rPr>
        <w:t>.</w:t>
      </w:r>
    </w:p>
    <w:p w:rsidR="00705608" w:rsidRDefault="00705608" w:rsidP="00705608">
      <w:pPr>
        <w:spacing w:line="240" w:lineRule="auto"/>
        <w:rPr>
          <w:b/>
          <w:sz w:val="24"/>
          <w:szCs w:val="24"/>
        </w:rPr>
      </w:pPr>
    </w:p>
    <w:p w:rsidR="00705608" w:rsidRPr="00705608" w:rsidRDefault="00705608" w:rsidP="00705608">
      <w:pPr>
        <w:pStyle w:val="1"/>
        <w:spacing w:line="240" w:lineRule="auto"/>
        <w:rPr>
          <w:rFonts w:ascii="Times New Roman" w:hAnsi="Times New Roman"/>
          <w:color w:val="auto"/>
        </w:rPr>
      </w:pPr>
      <w:r w:rsidRPr="00705608">
        <w:rPr>
          <w:rFonts w:ascii="Times New Roman" w:hAnsi="Times New Roman"/>
          <w:color w:val="auto"/>
        </w:rPr>
        <w:t>Види контролю та рейтингова система оцінювання результатів навчання (РСО)</w:t>
      </w:r>
    </w:p>
    <w:p w:rsidR="00705608" w:rsidRPr="00F75B56" w:rsidRDefault="00705608" w:rsidP="00025C03">
      <w:pPr>
        <w:spacing w:line="240" w:lineRule="auto"/>
        <w:jc w:val="both"/>
        <w:rPr>
          <w:sz w:val="24"/>
          <w:szCs w:val="24"/>
        </w:rPr>
      </w:pPr>
      <w:r w:rsidRPr="00F75B56">
        <w:rPr>
          <w:sz w:val="24"/>
          <w:szCs w:val="24"/>
        </w:rPr>
        <w:t>Рейтинг студента з дисципліни складається з балів, що він отримує за:</w:t>
      </w:r>
    </w:p>
    <w:p w:rsidR="00705608" w:rsidRDefault="00705608" w:rsidP="00705608">
      <w:pPr>
        <w:pStyle w:val="a0"/>
        <w:numPr>
          <w:ilvl w:val="0"/>
          <w:numId w:val="24"/>
        </w:numPr>
        <w:spacing w:line="240" w:lineRule="auto"/>
        <w:jc w:val="both"/>
        <w:rPr>
          <w:sz w:val="24"/>
          <w:szCs w:val="24"/>
        </w:rPr>
      </w:pPr>
      <w:r w:rsidRPr="00F75B56">
        <w:rPr>
          <w:sz w:val="24"/>
          <w:szCs w:val="24"/>
        </w:rPr>
        <w:t>виконання контрольних робіт (</w:t>
      </w:r>
      <w:r>
        <w:rPr>
          <w:sz w:val="24"/>
          <w:szCs w:val="24"/>
        </w:rPr>
        <w:t xml:space="preserve">до </w:t>
      </w:r>
      <w:r w:rsidRPr="00F75B56">
        <w:rPr>
          <w:sz w:val="24"/>
          <w:szCs w:val="24"/>
        </w:rPr>
        <w:t xml:space="preserve">5 експрес-контрольних на </w:t>
      </w:r>
      <w:r>
        <w:rPr>
          <w:sz w:val="24"/>
          <w:szCs w:val="24"/>
        </w:rPr>
        <w:t>лекційних</w:t>
      </w:r>
      <w:r w:rsidRPr="00F75B56">
        <w:rPr>
          <w:sz w:val="24"/>
          <w:szCs w:val="24"/>
        </w:rPr>
        <w:t xml:space="preserve"> заняттях);</w:t>
      </w:r>
    </w:p>
    <w:p w:rsidR="00705608" w:rsidRPr="00F75B56" w:rsidRDefault="00705608" w:rsidP="00705608">
      <w:pPr>
        <w:pStyle w:val="a0"/>
        <w:numPr>
          <w:ilvl w:val="0"/>
          <w:numId w:val="24"/>
        </w:numPr>
        <w:spacing w:line="240" w:lineRule="auto"/>
        <w:jc w:val="both"/>
        <w:rPr>
          <w:sz w:val="24"/>
          <w:szCs w:val="24"/>
        </w:rPr>
      </w:pPr>
      <w:r w:rsidRPr="00F75B56">
        <w:rPr>
          <w:sz w:val="24"/>
          <w:szCs w:val="24"/>
        </w:rPr>
        <w:t>виконання</w:t>
      </w:r>
      <w:r>
        <w:rPr>
          <w:sz w:val="24"/>
          <w:szCs w:val="24"/>
        </w:rPr>
        <w:t xml:space="preserve"> самостійних тестів після кожної лекції;</w:t>
      </w:r>
    </w:p>
    <w:p w:rsidR="00705608" w:rsidRPr="00F75B56" w:rsidRDefault="00705608" w:rsidP="00705608">
      <w:pPr>
        <w:pStyle w:val="a0"/>
        <w:numPr>
          <w:ilvl w:val="0"/>
          <w:numId w:val="24"/>
        </w:numPr>
        <w:spacing w:line="240" w:lineRule="auto"/>
        <w:jc w:val="both"/>
        <w:rPr>
          <w:sz w:val="24"/>
          <w:szCs w:val="24"/>
        </w:rPr>
      </w:pPr>
      <w:r w:rsidRPr="00F75B56">
        <w:rPr>
          <w:sz w:val="24"/>
          <w:szCs w:val="24"/>
        </w:rPr>
        <w:t xml:space="preserve">виконання та захист </w:t>
      </w:r>
      <w:r w:rsidR="00A5399F">
        <w:rPr>
          <w:sz w:val="24"/>
          <w:szCs w:val="24"/>
        </w:rPr>
        <w:t>8</w:t>
      </w:r>
      <w:bookmarkStart w:id="0" w:name="_GoBack"/>
      <w:bookmarkEnd w:id="0"/>
      <w:r w:rsidRPr="00F75B56">
        <w:rPr>
          <w:sz w:val="24"/>
          <w:szCs w:val="24"/>
        </w:rPr>
        <w:t xml:space="preserve"> лабораторних робіт;</w:t>
      </w:r>
    </w:p>
    <w:p w:rsidR="00705608" w:rsidRPr="00F75B56" w:rsidRDefault="00705608" w:rsidP="00705608">
      <w:pPr>
        <w:pStyle w:val="a0"/>
        <w:numPr>
          <w:ilvl w:val="0"/>
          <w:numId w:val="24"/>
        </w:numPr>
        <w:spacing w:line="240" w:lineRule="auto"/>
        <w:jc w:val="both"/>
        <w:rPr>
          <w:sz w:val="24"/>
          <w:szCs w:val="24"/>
        </w:rPr>
      </w:pPr>
      <w:r w:rsidRPr="00F75B56">
        <w:rPr>
          <w:sz w:val="24"/>
          <w:szCs w:val="24"/>
        </w:rPr>
        <w:t>виконання 2 модульних контрольних робіт (МКР);</w:t>
      </w:r>
    </w:p>
    <w:p w:rsidR="00705608" w:rsidRPr="00F75B56" w:rsidRDefault="00705608" w:rsidP="00705608">
      <w:pPr>
        <w:pStyle w:val="a0"/>
        <w:numPr>
          <w:ilvl w:val="0"/>
          <w:numId w:val="24"/>
        </w:numPr>
        <w:spacing w:line="240" w:lineRule="auto"/>
        <w:jc w:val="both"/>
        <w:rPr>
          <w:sz w:val="24"/>
          <w:szCs w:val="24"/>
        </w:rPr>
      </w:pPr>
      <w:r>
        <w:rPr>
          <w:sz w:val="24"/>
          <w:szCs w:val="24"/>
        </w:rPr>
        <w:t>заохочувальні та штрафні бали</w:t>
      </w:r>
      <w:r w:rsidRPr="00F75B56">
        <w:rPr>
          <w:sz w:val="24"/>
          <w:szCs w:val="24"/>
        </w:rPr>
        <w:t>.</w:t>
      </w:r>
    </w:p>
    <w:p w:rsidR="00705608" w:rsidRPr="00F75B56" w:rsidRDefault="00705608" w:rsidP="00705608">
      <w:pPr>
        <w:pStyle w:val="a0"/>
        <w:spacing w:line="240" w:lineRule="auto"/>
        <w:jc w:val="both"/>
        <w:rPr>
          <w:b/>
          <w:sz w:val="24"/>
          <w:szCs w:val="24"/>
          <w:lang w:val="ru-RU"/>
        </w:rPr>
      </w:pPr>
    </w:p>
    <w:p w:rsidR="00705608" w:rsidRPr="00025C03" w:rsidRDefault="00705608" w:rsidP="00025C03">
      <w:pPr>
        <w:spacing w:line="240" w:lineRule="auto"/>
        <w:jc w:val="both"/>
        <w:rPr>
          <w:b/>
          <w:sz w:val="24"/>
          <w:szCs w:val="24"/>
        </w:rPr>
      </w:pPr>
      <w:r w:rsidRPr="00025C03">
        <w:rPr>
          <w:b/>
          <w:sz w:val="24"/>
          <w:szCs w:val="24"/>
        </w:rPr>
        <w:t>Система рейтингових балів та критерії оцінювання</w:t>
      </w:r>
    </w:p>
    <w:p w:rsidR="00705608" w:rsidRPr="00F75B56" w:rsidRDefault="00705608" w:rsidP="00025C03">
      <w:pPr>
        <w:pStyle w:val="a0"/>
        <w:spacing w:line="240" w:lineRule="auto"/>
        <w:ind w:left="0"/>
        <w:jc w:val="both"/>
        <w:rPr>
          <w:sz w:val="24"/>
          <w:szCs w:val="24"/>
        </w:rPr>
      </w:pPr>
      <w:r w:rsidRPr="00F75B56">
        <w:rPr>
          <w:sz w:val="24"/>
          <w:szCs w:val="24"/>
        </w:rPr>
        <w:t>Експрес-контрольні роботи:</w:t>
      </w:r>
    </w:p>
    <w:p w:rsidR="00705608" w:rsidRPr="00F75B56" w:rsidRDefault="00705608" w:rsidP="00025C03">
      <w:pPr>
        <w:pStyle w:val="a0"/>
        <w:spacing w:line="240" w:lineRule="auto"/>
        <w:ind w:left="0"/>
        <w:jc w:val="both"/>
        <w:rPr>
          <w:sz w:val="24"/>
          <w:szCs w:val="24"/>
        </w:rPr>
      </w:pPr>
      <w:r w:rsidRPr="00F75B56">
        <w:rPr>
          <w:sz w:val="24"/>
          <w:szCs w:val="24"/>
        </w:rPr>
        <w:t>«відмінно» – повна відповідь (не менше 90% потрібної інформації) – 5 балів;</w:t>
      </w:r>
    </w:p>
    <w:p w:rsidR="00705608" w:rsidRPr="00F75B56" w:rsidRDefault="00705608" w:rsidP="00025C03">
      <w:pPr>
        <w:pStyle w:val="a0"/>
        <w:spacing w:line="240" w:lineRule="auto"/>
        <w:ind w:left="0"/>
        <w:jc w:val="both"/>
        <w:rPr>
          <w:sz w:val="24"/>
          <w:szCs w:val="24"/>
        </w:rPr>
      </w:pPr>
      <w:r w:rsidRPr="00F75B56">
        <w:rPr>
          <w:sz w:val="24"/>
          <w:szCs w:val="24"/>
        </w:rPr>
        <w:t>«добре» – достатньо повна відповідь (не менше 75% потрібної інформації) або повна відповідь з незначними недоліками – 4 балів;</w:t>
      </w:r>
    </w:p>
    <w:p w:rsidR="00705608" w:rsidRPr="00F75B56" w:rsidRDefault="00705608" w:rsidP="00025C03">
      <w:pPr>
        <w:pStyle w:val="a0"/>
        <w:spacing w:line="240" w:lineRule="auto"/>
        <w:ind w:left="0"/>
        <w:jc w:val="both"/>
        <w:rPr>
          <w:sz w:val="24"/>
          <w:szCs w:val="24"/>
        </w:rPr>
      </w:pPr>
      <w:r w:rsidRPr="00F75B56">
        <w:rPr>
          <w:sz w:val="24"/>
          <w:szCs w:val="24"/>
        </w:rPr>
        <w:t>«задовільно» – неповна відповідь (не менше 60% потрібної інформації) та незначні помилки – 1-3 бали;</w:t>
      </w:r>
    </w:p>
    <w:p w:rsidR="00705608" w:rsidRPr="00F75B56" w:rsidRDefault="00705608" w:rsidP="00025C03">
      <w:pPr>
        <w:pStyle w:val="a0"/>
        <w:spacing w:line="240" w:lineRule="auto"/>
        <w:ind w:left="0"/>
        <w:jc w:val="both"/>
        <w:rPr>
          <w:sz w:val="24"/>
          <w:szCs w:val="24"/>
        </w:rPr>
      </w:pPr>
      <w:r w:rsidRPr="00F75B56">
        <w:rPr>
          <w:sz w:val="24"/>
          <w:szCs w:val="24"/>
        </w:rPr>
        <w:t>«незадовільно» – відповідь не відповідає вимогам до «задовільно» – 0 балів.</w:t>
      </w:r>
    </w:p>
    <w:p w:rsidR="00705608" w:rsidRPr="00F75B56" w:rsidRDefault="00705608" w:rsidP="00705608">
      <w:pPr>
        <w:pStyle w:val="a0"/>
        <w:spacing w:line="240" w:lineRule="auto"/>
        <w:jc w:val="both"/>
        <w:rPr>
          <w:sz w:val="24"/>
          <w:szCs w:val="24"/>
        </w:rPr>
      </w:pPr>
    </w:p>
    <w:p w:rsidR="00705608" w:rsidRDefault="00705608" w:rsidP="00025C03">
      <w:pPr>
        <w:pStyle w:val="a0"/>
        <w:spacing w:line="240" w:lineRule="auto"/>
        <w:ind w:left="0"/>
        <w:jc w:val="both"/>
        <w:rPr>
          <w:b/>
          <w:bCs/>
          <w:sz w:val="24"/>
          <w:szCs w:val="24"/>
        </w:rPr>
      </w:pPr>
      <w:r w:rsidRPr="00F75B56">
        <w:rPr>
          <w:b/>
          <w:bCs/>
          <w:sz w:val="24"/>
          <w:szCs w:val="24"/>
        </w:rPr>
        <w:t>Лабораторні роботи:</w:t>
      </w:r>
    </w:p>
    <w:p w:rsidR="00705608" w:rsidRPr="00705608" w:rsidRDefault="00705608" w:rsidP="00025C03">
      <w:pPr>
        <w:pStyle w:val="a0"/>
        <w:spacing w:line="240" w:lineRule="auto"/>
        <w:ind w:left="0"/>
        <w:jc w:val="both"/>
        <w:rPr>
          <w:sz w:val="24"/>
          <w:szCs w:val="24"/>
        </w:rPr>
      </w:pPr>
      <w:r w:rsidRPr="00705608">
        <w:rPr>
          <w:sz w:val="24"/>
          <w:szCs w:val="24"/>
        </w:rPr>
        <w:t xml:space="preserve">Більша частина </w:t>
      </w:r>
      <w:r>
        <w:rPr>
          <w:sz w:val="24"/>
          <w:szCs w:val="24"/>
        </w:rPr>
        <w:t xml:space="preserve">лабораторних робіт здається заочно по збережених у </w:t>
      </w:r>
      <w:r>
        <w:rPr>
          <w:sz w:val="24"/>
          <w:szCs w:val="24"/>
          <w:lang w:val="en-US"/>
        </w:rPr>
        <w:t>Moodle</w:t>
      </w:r>
      <w:r w:rsidRPr="00705608">
        <w:rPr>
          <w:sz w:val="24"/>
          <w:szCs w:val="24"/>
        </w:rPr>
        <w:t xml:space="preserve"> </w:t>
      </w:r>
      <w:r>
        <w:rPr>
          <w:sz w:val="24"/>
          <w:szCs w:val="24"/>
        </w:rPr>
        <w:t>звітах.</w:t>
      </w:r>
      <w:r w:rsidR="00C36A90">
        <w:rPr>
          <w:sz w:val="24"/>
          <w:szCs w:val="24"/>
        </w:rPr>
        <w:t xml:space="preserve"> </w:t>
      </w:r>
      <w:r>
        <w:rPr>
          <w:sz w:val="24"/>
          <w:szCs w:val="24"/>
        </w:rPr>
        <w:t>В разі очної здачі на парі відповіді оцінюються так:</w:t>
      </w:r>
    </w:p>
    <w:p w:rsidR="00705608" w:rsidRPr="00F75B56" w:rsidRDefault="00705608" w:rsidP="00705608">
      <w:pPr>
        <w:pStyle w:val="a0"/>
        <w:numPr>
          <w:ilvl w:val="0"/>
          <w:numId w:val="27"/>
        </w:numPr>
        <w:spacing w:line="240" w:lineRule="auto"/>
        <w:jc w:val="both"/>
        <w:rPr>
          <w:sz w:val="24"/>
          <w:szCs w:val="24"/>
        </w:rPr>
      </w:pPr>
      <w:r w:rsidRPr="00F75B56">
        <w:rPr>
          <w:sz w:val="24"/>
          <w:szCs w:val="24"/>
        </w:rPr>
        <w:t>«відмінно», повна відповідь на питання під час захисту (не менш ніж 90% потрібної інформації) та оформлений належним чином електронний протокол до лабораторної роботи – 10/9 балів;</w:t>
      </w:r>
    </w:p>
    <w:p w:rsidR="00705608" w:rsidRPr="00F75B56" w:rsidRDefault="00705608" w:rsidP="00705608">
      <w:pPr>
        <w:pStyle w:val="a0"/>
        <w:numPr>
          <w:ilvl w:val="0"/>
          <w:numId w:val="27"/>
        </w:numPr>
        <w:spacing w:line="240" w:lineRule="auto"/>
        <w:jc w:val="both"/>
        <w:rPr>
          <w:sz w:val="24"/>
          <w:szCs w:val="24"/>
        </w:rPr>
      </w:pPr>
      <w:r w:rsidRPr="00F75B56">
        <w:rPr>
          <w:sz w:val="24"/>
          <w:szCs w:val="24"/>
        </w:rPr>
        <w:t>«добре», достатньо повна відповідь на питання під час захисту (не менш ніж 75% потрібної інформації) та оформлений належним чином електронний протокол до лабораторної роботи – 8/7 бали;</w:t>
      </w:r>
    </w:p>
    <w:p w:rsidR="00705608" w:rsidRPr="00F75B56" w:rsidRDefault="00705608" w:rsidP="00705608">
      <w:pPr>
        <w:pStyle w:val="a0"/>
        <w:numPr>
          <w:ilvl w:val="0"/>
          <w:numId w:val="27"/>
        </w:numPr>
        <w:spacing w:line="240" w:lineRule="auto"/>
        <w:jc w:val="both"/>
        <w:rPr>
          <w:sz w:val="24"/>
          <w:szCs w:val="24"/>
        </w:rPr>
      </w:pPr>
      <w:r w:rsidRPr="00F75B56">
        <w:rPr>
          <w:sz w:val="24"/>
          <w:szCs w:val="24"/>
        </w:rPr>
        <w:lastRenderedPageBreak/>
        <w:t>«задовільно», неповна відповідь на питання під час захисту (не менш ніж 60% потрібної інформації), незначні помилки та оформлений належним чином електронний протокол до лабораторної роботи – 6/4 бал;</w:t>
      </w:r>
    </w:p>
    <w:p w:rsidR="00705608" w:rsidRPr="00F75B56" w:rsidRDefault="00705608" w:rsidP="00705608">
      <w:pPr>
        <w:pStyle w:val="a0"/>
        <w:numPr>
          <w:ilvl w:val="0"/>
          <w:numId w:val="27"/>
        </w:numPr>
        <w:spacing w:line="240" w:lineRule="auto"/>
        <w:jc w:val="both"/>
        <w:rPr>
          <w:sz w:val="24"/>
          <w:szCs w:val="24"/>
        </w:rPr>
      </w:pPr>
      <w:r w:rsidRPr="00F75B56">
        <w:rPr>
          <w:sz w:val="24"/>
          <w:szCs w:val="24"/>
        </w:rPr>
        <w:t>«незадовільно», незадовільна відповідь та/або не оформлений належним чином електронний протокол до лабораторної роботи – 0/3 балів.</w:t>
      </w:r>
    </w:p>
    <w:p w:rsidR="00705608" w:rsidRPr="00F75B56" w:rsidRDefault="00705608" w:rsidP="00705608">
      <w:pPr>
        <w:pStyle w:val="a0"/>
        <w:spacing w:line="240" w:lineRule="auto"/>
        <w:jc w:val="both"/>
        <w:rPr>
          <w:sz w:val="24"/>
          <w:szCs w:val="24"/>
        </w:rPr>
      </w:pPr>
    </w:p>
    <w:p w:rsidR="00705608" w:rsidRPr="00F75B56" w:rsidRDefault="00705608" w:rsidP="00025C03">
      <w:pPr>
        <w:pStyle w:val="a0"/>
        <w:spacing w:line="240" w:lineRule="auto"/>
        <w:ind w:left="0"/>
        <w:jc w:val="both"/>
        <w:rPr>
          <w:sz w:val="24"/>
          <w:szCs w:val="24"/>
        </w:rPr>
      </w:pPr>
      <w:r w:rsidRPr="00F75B56">
        <w:rPr>
          <w:sz w:val="24"/>
          <w:szCs w:val="24"/>
        </w:rPr>
        <w:t>За кожн</w:t>
      </w:r>
      <w:r>
        <w:rPr>
          <w:sz w:val="24"/>
          <w:szCs w:val="24"/>
        </w:rPr>
        <w:t>і 2 тижні</w:t>
      </w:r>
      <w:r w:rsidRPr="00F75B56">
        <w:rPr>
          <w:sz w:val="24"/>
          <w:szCs w:val="24"/>
        </w:rPr>
        <w:t xml:space="preserve"> запізнення з поданням лабораторної роботи до захисту від встановленого терміну оцінка знижується на </w:t>
      </w:r>
      <w:r>
        <w:rPr>
          <w:sz w:val="24"/>
          <w:szCs w:val="24"/>
        </w:rPr>
        <w:t>2</w:t>
      </w:r>
      <w:r w:rsidRPr="00F75B56">
        <w:rPr>
          <w:sz w:val="24"/>
          <w:szCs w:val="24"/>
        </w:rPr>
        <w:t xml:space="preserve"> бал</w:t>
      </w:r>
      <w:r>
        <w:rPr>
          <w:sz w:val="24"/>
          <w:szCs w:val="24"/>
        </w:rPr>
        <w:t>и, але не нижче 4 балів</w:t>
      </w:r>
      <w:r w:rsidRPr="00F75B56">
        <w:rPr>
          <w:sz w:val="24"/>
          <w:szCs w:val="24"/>
        </w:rPr>
        <w:t>.</w:t>
      </w:r>
    </w:p>
    <w:p w:rsidR="00EA716A" w:rsidRDefault="00EA716A" w:rsidP="00025C03">
      <w:pPr>
        <w:pStyle w:val="3"/>
        <w:autoSpaceDE w:val="0"/>
        <w:autoSpaceDN w:val="0"/>
        <w:adjustRightInd w:val="0"/>
        <w:ind w:left="0"/>
        <w:jc w:val="both"/>
        <w:rPr>
          <w:sz w:val="24"/>
          <w:szCs w:val="24"/>
        </w:rPr>
      </w:pPr>
    </w:p>
    <w:p w:rsidR="00831712" w:rsidRPr="00831712" w:rsidRDefault="00831712" w:rsidP="00831712">
      <w:pPr>
        <w:pStyle w:val="3"/>
        <w:autoSpaceDE w:val="0"/>
        <w:autoSpaceDN w:val="0"/>
        <w:adjustRightInd w:val="0"/>
        <w:ind w:left="0"/>
        <w:jc w:val="both"/>
        <w:rPr>
          <w:b/>
          <w:sz w:val="24"/>
          <w:szCs w:val="24"/>
        </w:rPr>
      </w:pPr>
      <w:r w:rsidRPr="00831712">
        <w:rPr>
          <w:b/>
          <w:sz w:val="24"/>
          <w:szCs w:val="24"/>
        </w:rPr>
        <w:t>Модульні контрольні роботи</w:t>
      </w:r>
    </w:p>
    <w:p w:rsidR="00831712" w:rsidRDefault="00831712" w:rsidP="00831712">
      <w:pPr>
        <w:pStyle w:val="3"/>
        <w:autoSpaceDE w:val="0"/>
        <w:autoSpaceDN w:val="0"/>
        <w:adjustRightInd w:val="0"/>
        <w:ind w:left="0"/>
        <w:jc w:val="both"/>
        <w:rPr>
          <w:sz w:val="24"/>
          <w:szCs w:val="24"/>
        </w:rPr>
      </w:pPr>
      <w:r w:rsidRPr="00831712">
        <w:rPr>
          <w:sz w:val="24"/>
          <w:szCs w:val="24"/>
        </w:rPr>
        <w:t>Вони відбуваються в формі модульних тестів і оцінюються автоматично системою Moodle.</w:t>
      </w:r>
    </w:p>
    <w:p w:rsidR="00705608" w:rsidRPr="00F75B56" w:rsidRDefault="00705608" w:rsidP="00025C03">
      <w:pPr>
        <w:pStyle w:val="a0"/>
        <w:spacing w:line="240" w:lineRule="auto"/>
        <w:ind w:left="0"/>
        <w:jc w:val="both"/>
        <w:rPr>
          <w:b/>
          <w:bCs/>
          <w:sz w:val="24"/>
          <w:szCs w:val="24"/>
        </w:rPr>
      </w:pPr>
      <w:r w:rsidRPr="00F75B56">
        <w:rPr>
          <w:b/>
          <w:bCs/>
          <w:sz w:val="24"/>
          <w:szCs w:val="24"/>
        </w:rPr>
        <w:t>Заохочувальні бали</w:t>
      </w:r>
    </w:p>
    <w:p w:rsidR="00705608" w:rsidRPr="00F75B56" w:rsidRDefault="00705608" w:rsidP="00025C03">
      <w:pPr>
        <w:pStyle w:val="a0"/>
        <w:spacing w:line="240" w:lineRule="auto"/>
        <w:ind w:left="0"/>
        <w:jc w:val="both"/>
        <w:rPr>
          <w:sz w:val="24"/>
          <w:szCs w:val="24"/>
        </w:rPr>
      </w:pPr>
      <w:r w:rsidRPr="00F75B56">
        <w:rPr>
          <w:sz w:val="24"/>
          <w:szCs w:val="24"/>
        </w:rPr>
        <w:t>–</w:t>
      </w:r>
      <w:r w:rsidRPr="00F75B56">
        <w:rPr>
          <w:sz w:val="24"/>
          <w:szCs w:val="24"/>
        </w:rPr>
        <w:tab/>
      </w:r>
      <w:r w:rsidRPr="00A33A5B">
        <w:rPr>
          <w:sz w:val="24"/>
          <w:szCs w:val="24"/>
        </w:rPr>
        <w:t>за виконання творчих робіт з кредитного модуля (наприклад, участь у факультетських та інститутських олімпіадах з навчальних дисциплін, участь у конкурсах робіт, підготовка оглядів наукових праць тощо)</w:t>
      </w:r>
      <w:r>
        <w:rPr>
          <w:sz w:val="24"/>
          <w:szCs w:val="24"/>
        </w:rPr>
        <w:t xml:space="preserve">; </w:t>
      </w:r>
      <w:r w:rsidRPr="00F75B56">
        <w:rPr>
          <w:sz w:val="24"/>
          <w:szCs w:val="24"/>
        </w:rPr>
        <w:t>за активну роботу на лекції (питання, доповнення, зауваження за темою лекції, коли лектор пропонує студентам задати свої питання) 1-2 бали, але в сумі не більше 10;</w:t>
      </w:r>
    </w:p>
    <w:p w:rsidR="00705608" w:rsidRPr="00F75B56" w:rsidRDefault="00705608" w:rsidP="00025C03">
      <w:pPr>
        <w:pStyle w:val="a0"/>
        <w:spacing w:line="240" w:lineRule="auto"/>
        <w:ind w:left="0"/>
        <w:jc w:val="both"/>
        <w:rPr>
          <w:sz w:val="24"/>
          <w:szCs w:val="24"/>
        </w:rPr>
      </w:pPr>
      <w:r w:rsidRPr="00F75B56">
        <w:rPr>
          <w:sz w:val="24"/>
          <w:szCs w:val="24"/>
        </w:rPr>
        <w:t>–</w:t>
      </w:r>
      <w:r w:rsidRPr="00F75B56">
        <w:rPr>
          <w:sz w:val="24"/>
          <w:szCs w:val="24"/>
        </w:rPr>
        <w:tab/>
        <w:t>презентації по СРС – від 1 до 5 балів.</w:t>
      </w:r>
    </w:p>
    <w:p w:rsidR="00705608" w:rsidRPr="00F75B56" w:rsidRDefault="00705608" w:rsidP="00025C03">
      <w:pPr>
        <w:pStyle w:val="a0"/>
        <w:spacing w:line="240" w:lineRule="auto"/>
        <w:ind w:left="0"/>
        <w:jc w:val="both"/>
        <w:rPr>
          <w:sz w:val="24"/>
          <w:szCs w:val="24"/>
        </w:rPr>
      </w:pPr>
    </w:p>
    <w:p w:rsidR="00705608" w:rsidRPr="00F75B56" w:rsidRDefault="00705608" w:rsidP="00025C03">
      <w:pPr>
        <w:pStyle w:val="a0"/>
        <w:spacing w:line="240" w:lineRule="auto"/>
        <w:ind w:left="0"/>
        <w:jc w:val="both"/>
        <w:rPr>
          <w:b/>
          <w:bCs/>
          <w:sz w:val="24"/>
          <w:szCs w:val="24"/>
        </w:rPr>
      </w:pPr>
      <w:r w:rsidRPr="00F75B56">
        <w:rPr>
          <w:b/>
          <w:bCs/>
          <w:sz w:val="24"/>
          <w:szCs w:val="24"/>
        </w:rPr>
        <w:t>Міжсесійна атестація</w:t>
      </w:r>
    </w:p>
    <w:p w:rsidR="00705608" w:rsidRPr="00F75B56" w:rsidRDefault="00705608" w:rsidP="00025C03">
      <w:pPr>
        <w:pStyle w:val="a0"/>
        <w:spacing w:line="240" w:lineRule="auto"/>
        <w:ind w:left="0"/>
        <w:jc w:val="both"/>
        <w:rPr>
          <w:sz w:val="24"/>
          <w:szCs w:val="24"/>
        </w:rPr>
      </w:pPr>
      <w:r w:rsidRPr="00F75B56">
        <w:rPr>
          <w:sz w:val="24"/>
          <w:szCs w:val="24"/>
        </w:rPr>
        <w:t xml:space="preserve">На першій атестації (8-й тиждень) студент отримує «зараховано», якщо </w:t>
      </w:r>
      <w:r>
        <w:rPr>
          <w:sz w:val="24"/>
          <w:szCs w:val="24"/>
        </w:rPr>
        <w:t xml:space="preserve">він має дві здані лабораторні роботи. </w:t>
      </w:r>
      <w:r w:rsidRPr="00F75B56">
        <w:rPr>
          <w:sz w:val="24"/>
          <w:szCs w:val="24"/>
        </w:rPr>
        <w:t xml:space="preserve">На другій атестації (14-й тиждень) студент отримує «зараховано», якщо </w:t>
      </w:r>
      <w:r>
        <w:rPr>
          <w:sz w:val="24"/>
          <w:szCs w:val="24"/>
        </w:rPr>
        <w:t>він має 4 здані</w:t>
      </w:r>
      <w:r w:rsidRPr="00705608">
        <w:rPr>
          <w:sz w:val="24"/>
          <w:szCs w:val="24"/>
        </w:rPr>
        <w:t xml:space="preserve"> </w:t>
      </w:r>
      <w:r>
        <w:rPr>
          <w:sz w:val="24"/>
          <w:szCs w:val="24"/>
        </w:rPr>
        <w:t>лабораторні роботи</w:t>
      </w:r>
      <w:r w:rsidRPr="00F75B56">
        <w:rPr>
          <w:sz w:val="24"/>
          <w:szCs w:val="24"/>
        </w:rPr>
        <w:t>.</w:t>
      </w:r>
    </w:p>
    <w:p w:rsidR="00705608" w:rsidRPr="00F75B56" w:rsidRDefault="00705608" w:rsidP="00705608">
      <w:pPr>
        <w:pStyle w:val="a0"/>
        <w:spacing w:line="240" w:lineRule="auto"/>
        <w:jc w:val="both"/>
        <w:rPr>
          <w:sz w:val="24"/>
          <w:szCs w:val="24"/>
        </w:rPr>
      </w:pPr>
    </w:p>
    <w:p w:rsidR="00705608" w:rsidRDefault="00705608" w:rsidP="000E06AF">
      <w:pPr>
        <w:pStyle w:val="3"/>
        <w:autoSpaceDE w:val="0"/>
        <w:autoSpaceDN w:val="0"/>
        <w:adjustRightInd w:val="0"/>
        <w:ind w:left="0"/>
        <w:jc w:val="both"/>
        <w:rPr>
          <w:sz w:val="24"/>
          <w:szCs w:val="24"/>
          <w:lang w:val="ru-RU"/>
        </w:rPr>
      </w:pPr>
      <w:r>
        <w:rPr>
          <w:sz w:val="24"/>
          <w:szCs w:val="24"/>
          <w:lang w:val="ru-RU"/>
        </w:rPr>
        <w:t xml:space="preserve">Максимальна сума </w:t>
      </w:r>
      <w:r w:rsidR="00025C03">
        <w:rPr>
          <w:sz w:val="24"/>
          <w:szCs w:val="24"/>
          <w:lang w:val="ru-RU"/>
        </w:rPr>
        <w:t>балів у кінці семестру визначається остаточно в кінці семестру, з урахуванням контрольних робіт і самостійних тестів. Вона може бути в межах 150-200 балів. У формулі визначення остаточної оцінки кількість зароблених студентом балів ділиться на максимальну суму балів і множиться на 60, після цього максимальа зароблена в семестрі сума балів дорівнює 60.</w:t>
      </w:r>
    </w:p>
    <w:p w:rsidR="00591049" w:rsidRPr="00F75B56" w:rsidRDefault="00591049" w:rsidP="00591049">
      <w:pPr>
        <w:pStyle w:val="a0"/>
        <w:spacing w:line="240" w:lineRule="auto"/>
        <w:ind w:left="0"/>
        <w:jc w:val="both"/>
        <w:rPr>
          <w:sz w:val="24"/>
          <w:szCs w:val="24"/>
        </w:rPr>
      </w:pPr>
      <w:r>
        <w:rPr>
          <w:b/>
          <w:bCs/>
          <w:sz w:val="24"/>
          <w:szCs w:val="24"/>
        </w:rPr>
        <w:t>Екзамен</w:t>
      </w:r>
      <w:r w:rsidRPr="00F75B56">
        <w:rPr>
          <w:sz w:val="24"/>
          <w:szCs w:val="24"/>
        </w:rPr>
        <w:t>:</w:t>
      </w:r>
    </w:p>
    <w:p w:rsidR="00C36A90" w:rsidRDefault="00591049" w:rsidP="00591049">
      <w:pPr>
        <w:pStyle w:val="a0"/>
        <w:spacing w:line="240" w:lineRule="auto"/>
        <w:ind w:left="0"/>
        <w:jc w:val="both"/>
        <w:rPr>
          <w:sz w:val="24"/>
          <w:szCs w:val="24"/>
        </w:rPr>
      </w:pPr>
      <w:r w:rsidRPr="00F75B56">
        <w:rPr>
          <w:sz w:val="24"/>
          <w:szCs w:val="24"/>
        </w:rPr>
        <w:t>Студенти, які набрали протягом семестру менше ніж 60 балів</w:t>
      </w:r>
      <w:r w:rsidR="00C36A90">
        <w:rPr>
          <w:sz w:val="24"/>
          <w:szCs w:val="24"/>
        </w:rPr>
        <w:t>, до екзамену не допускаються.</w:t>
      </w:r>
    </w:p>
    <w:p w:rsidR="00591049" w:rsidRPr="00F75B56" w:rsidRDefault="00C36A90" w:rsidP="00591049">
      <w:pPr>
        <w:pStyle w:val="a0"/>
        <w:spacing w:line="240" w:lineRule="auto"/>
        <w:ind w:left="0"/>
        <w:jc w:val="both"/>
        <w:rPr>
          <w:sz w:val="24"/>
          <w:szCs w:val="24"/>
        </w:rPr>
      </w:pPr>
      <w:r w:rsidRPr="00F75B56">
        <w:rPr>
          <w:sz w:val="24"/>
          <w:szCs w:val="24"/>
        </w:rPr>
        <w:t xml:space="preserve"> </w:t>
      </w:r>
    </w:p>
    <w:p w:rsidR="00591049" w:rsidRPr="00F75B56" w:rsidRDefault="00591049" w:rsidP="00591049">
      <w:pPr>
        <w:pStyle w:val="a0"/>
        <w:spacing w:line="240" w:lineRule="auto"/>
        <w:ind w:left="0"/>
        <w:jc w:val="both"/>
        <w:rPr>
          <w:sz w:val="24"/>
          <w:szCs w:val="24"/>
        </w:rPr>
      </w:pPr>
      <w:r w:rsidRPr="00F75B56">
        <w:rPr>
          <w:sz w:val="24"/>
          <w:szCs w:val="24"/>
        </w:rPr>
        <w:t xml:space="preserve">На </w:t>
      </w:r>
      <w:r w:rsidR="00C36A90">
        <w:rPr>
          <w:sz w:val="24"/>
          <w:szCs w:val="24"/>
        </w:rPr>
        <w:t>екзамені</w:t>
      </w:r>
      <w:r w:rsidRPr="00F75B56">
        <w:rPr>
          <w:sz w:val="24"/>
          <w:szCs w:val="24"/>
        </w:rPr>
        <w:t xml:space="preserve"> студенти виконують письмову контрольну роботу. Кожне завдання містить </w:t>
      </w:r>
      <w:r w:rsidR="00C36A90">
        <w:rPr>
          <w:sz w:val="24"/>
          <w:szCs w:val="24"/>
        </w:rPr>
        <w:t>два</w:t>
      </w:r>
      <w:r w:rsidRPr="00F75B56">
        <w:rPr>
          <w:sz w:val="24"/>
          <w:szCs w:val="24"/>
        </w:rPr>
        <w:t xml:space="preserve"> теоретичних питання і </w:t>
      </w:r>
      <w:r w:rsidR="0076197C">
        <w:rPr>
          <w:sz w:val="24"/>
          <w:szCs w:val="24"/>
        </w:rPr>
        <w:t>одне</w:t>
      </w:r>
      <w:r w:rsidRPr="00F75B56">
        <w:rPr>
          <w:sz w:val="24"/>
          <w:szCs w:val="24"/>
        </w:rPr>
        <w:t xml:space="preserve"> практичн</w:t>
      </w:r>
      <w:r w:rsidR="0076197C">
        <w:rPr>
          <w:sz w:val="24"/>
          <w:szCs w:val="24"/>
        </w:rPr>
        <w:t>е</w:t>
      </w:r>
      <w:r w:rsidRPr="00F75B56">
        <w:rPr>
          <w:sz w:val="24"/>
          <w:szCs w:val="24"/>
        </w:rPr>
        <w:t xml:space="preserve">. Перелік питань </w:t>
      </w:r>
      <w:r w:rsidR="0076197C">
        <w:rPr>
          <w:sz w:val="24"/>
          <w:szCs w:val="24"/>
        </w:rPr>
        <w:t xml:space="preserve">остаточно визначається в кінці семестру і публікується на сторінці </w:t>
      </w:r>
      <w:r w:rsidR="0076197C">
        <w:rPr>
          <w:sz w:val="24"/>
          <w:szCs w:val="24"/>
          <w:lang w:val="en-US"/>
        </w:rPr>
        <w:t>Moodle</w:t>
      </w:r>
      <w:r w:rsidR="0076197C" w:rsidRPr="0076197C">
        <w:rPr>
          <w:sz w:val="24"/>
          <w:szCs w:val="24"/>
          <w:lang w:val="ru-RU"/>
        </w:rPr>
        <w:t xml:space="preserve"> </w:t>
      </w:r>
      <w:r w:rsidR="0076197C">
        <w:rPr>
          <w:sz w:val="24"/>
          <w:szCs w:val="24"/>
          <w:lang w:val="ru-RU"/>
        </w:rPr>
        <w:t>дисципліни</w:t>
      </w:r>
      <w:r w:rsidRPr="00F75B56">
        <w:rPr>
          <w:sz w:val="24"/>
          <w:szCs w:val="24"/>
        </w:rPr>
        <w:t xml:space="preserve">. </w:t>
      </w:r>
      <w:r w:rsidR="0076197C">
        <w:rPr>
          <w:sz w:val="24"/>
          <w:szCs w:val="24"/>
        </w:rPr>
        <w:t xml:space="preserve">Теоретичні </w:t>
      </w:r>
      <w:r w:rsidRPr="00F75B56">
        <w:rPr>
          <w:sz w:val="24"/>
          <w:szCs w:val="24"/>
        </w:rPr>
        <w:t>питання оціню</w:t>
      </w:r>
      <w:r w:rsidR="0076197C">
        <w:rPr>
          <w:sz w:val="24"/>
          <w:szCs w:val="24"/>
        </w:rPr>
        <w:t>ю</w:t>
      </w:r>
      <w:r w:rsidRPr="00F75B56">
        <w:rPr>
          <w:sz w:val="24"/>
          <w:szCs w:val="24"/>
        </w:rPr>
        <w:t xml:space="preserve">ться </w:t>
      </w:r>
      <w:r w:rsidR="0076197C">
        <w:rPr>
          <w:sz w:val="24"/>
          <w:szCs w:val="24"/>
        </w:rPr>
        <w:t xml:space="preserve">по 13 балів, практичне - </w:t>
      </w:r>
      <w:r w:rsidRPr="00F75B56">
        <w:rPr>
          <w:sz w:val="24"/>
          <w:szCs w:val="24"/>
        </w:rPr>
        <w:t xml:space="preserve">у </w:t>
      </w:r>
      <w:r w:rsidR="0076197C">
        <w:rPr>
          <w:sz w:val="24"/>
          <w:szCs w:val="24"/>
        </w:rPr>
        <w:t>14</w:t>
      </w:r>
      <w:r w:rsidRPr="00F75B56">
        <w:rPr>
          <w:sz w:val="24"/>
          <w:szCs w:val="24"/>
        </w:rPr>
        <w:t xml:space="preserve"> балів.</w:t>
      </w:r>
      <w:r w:rsidR="0076197C">
        <w:rPr>
          <w:sz w:val="24"/>
          <w:szCs w:val="24"/>
        </w:rPr>
        <w:t xml:space="preserve"> Таким чином, максимальна сума балів за екзамен складає 40 балів, а максимальна підсумкова оцінка – 100 балів.</w:t>
      </w:r>
    </w:p>
    <w:p w:rsidR="00591049" w:rsidRPr="00F75B56" w:rsidRDefault="00591049" w:rsidP="00591049">
      <w:pPr>
        <w:pStyle w:val="a0"/>
        <w:spacing w:line="240" w:lineRule="auto"/>
        <w:ind w:left="0"/>
        <w:jc w:val="both"/>
        <w:rPr>
          <w:sz w:val="24"/>
          <w:szCs w:val="24"/>
        </w:rPr>
      </w:pPr>
    </w:p>
    <w:p w:rsidR="00591049" w:rsidRPr="00F75B56" w:rsidRDefault="00591049" w:rsidP="00591049">
      <w:pPr>
        <w:pStyle w:val="a0"/>
        <w:spacing w:line="240" w:lineRule="auto"/>
        <w:ind w:left="0"/>
        <w:jc w:val="both"/>
        <w:rPr>
          <w:b/>
          <w:bCs/>
          <w:sz w:val="24"/>
          <w:szCs w:val="24"/>
        </w:rPr>
      </w:pPr>
      <w:r w:rsidRPr="00F75B56">
        <w:rPr>
          <w:b/>
          <w:bCs/>
          <w:sz w:val="24"/>
          <w:szCs w:val="24"/>
        </w:rPr>
        <w:t>Система оцінювання питань:</w:t>
      </w:r>
    </w:p>
    <w:p w:rsidR="00591049" w:rsidRPr="00F75B56" w:rsidRDefault="00591049" w:rsidP="00591049">
      <w:pPr>
        <w:pStyle w:val="a0"/>
        <w:spacing w:line="240" w:lineRule="auto"/>
        <w:ind w:left="0"/>
        <w:jc w:val="both"/>
        <w:rPr>
          <w:sz w:val="24"/>
          <w:szCs w:val="24"/>
        </w:rPr>
      </w:pPr>
      <w:r w:rsidRPr="00F75B56">
        <w:rPr>
          <w:sz w:val="24"/>
          <w:szCs w:val="24"/>
        </w:rPr>
        <w:t>«відмінно», повна відповідь (не менше 90% потрібної інформації) – 18-20 балів;</w:t>
      </w:r>
    </w:p>
    <w:p w:rsidR="00591049" w:rsidRPr="00F75B56" w:rsidRDefault="00591049" w:rsidP="00591049">
      <w:pPr>
        <w:pStyle w:val="a0"/>
        <w:spacing w:line="240" w:lineRule="auto"/>
        <w:ind w:left="0"/>
        <w:jc w:val="both"/>
        <w:rPr>
          <w:sz w:val="24"/>
          <w:szCs w:val="24"/>
        </w:rPr>
      </w:pPr>
      <w:r w:rsidRPr="00F75B56">
        <w:rPr>
          <w:sz w:val="24"/>
          <w:szCs w:val="24"/>
        </w:rPr>
        <w:t>«добре», достатньо повна відповідь (не менше 75% потрібної інформації,  або незначні неточності) – 13-17 балів;</w:t>
      </w:r>
    </w:p>
    <w:p w:rsidR="00591049" w:rsidRPr="00F75B56" w:rsidRDefault="00591049" w:rsidP="00591049">
      <w:pPr>
        <w:pStyle w:val="a0"/>
        <w:spacing w:line="240" w:lineRule="auto"/>
        <w:ind w:left="0"/>
        <w:jc w:val="both"/>
        <w:rPr>
          <w:sz w:val="24"/>
          <w:szCs w:val="24"/>
        </w:rPr>
      </w:pPr>
      <w:r w:rsidRPr="00F75B56">
        <w:rPr>
          <w:sz w:val="24"/>
          <w:szCs w:val="24"/>
        </w:rPr>
        <w:t>«задовільно», неповна відповідь (не менше 60% потрібної інформації та деякі помилки) – 7-12 балів;</w:t>
      </w:r>
    </w:p>
    <w:p w:rsidR="00591049" w:rsidRPr="00F75B56" w:rsidRDefault="00591049" w:rsidP="00591049">
      <w:pPr>
        <w:pStyle w:val="a0"/>
        <w:spacing w:line="240" w:lineRule="auto"/>
        <w:ind w:left="0"/>
        <w:jc w:val="both"/>
        <w:rPr>
          <w:sz w:val="24"/>
          <w:szCs w:val="24"/>
        </w:rPr>
      </w:pPr>
      <w:r w:rsidRPr="00F75B56">
        <w:rPr>
          <w:sz w:val="24"/>
          <w:szCs w:val="24"/>
        </w:rPr>
        <w:t>«незадовільно», незадовільна відповідь – 0-6 балів.</w:t>
      </w:r>
    </w:p>
    <w:p w:rsidR="003D11C1" w:rsidRDefault="003D11C1" w:rsidP="00591049">
      <w:pPr>
        <w:pStyle w:val="a0"/>
        <w:spacing w:line="240" w:lineRule="auto"/>
        <w:ind w:left="0"/>
        <w:jc w:val="both"/>
        <w:rPr>
          <w:sz w:val="24"/>
          <w:szCs w:val="24"/>
        </w:rPr>
      </w:pPr>
    </w:p>
    <w:p w:rsidR="00591049" w:rsidRDefault="003D11C1" w:rsidP="00591049">
      <w:pPr>
        <w:pStyle w:val="a0"/>
        <w:spacing w:line="240" w:lineRule="auto"/>
        <w:ind w:left="0"/>
        <w:jc w:val="both"/>
        <w:rPr>
          <w:sz w:val="24"/>
          <w:szCs w:val="24"/>
        </w:rPr>
      </w:pPr>
      <w:r w:rsidRPr="003D11C1">
        <w:rPr>
          <w:sz w:val="24"/>
          <w:szCs w:val="24"/>
        </w:rPr>
        <w:t>Сума набраних балів RD або балів за залікову роботу переводиться до залікової оцінки згідно з таблицею:</w:t>
      </w:r>
    </w:p>
    <w:tbl>
      <w:tblPr>
        <w:tblW w:w="0" w:type="auto"/>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3362"/>
        <w:gridCol w:w="1952"/>
      </w:tblGrid>
      <w:tr w:rsidR="003D11C1" w:rsidRPr="003D11C1" w:rsidTr="003D11C1">
        <w:trPr>
          <w:tblHeader/>
        </w:trPr>
        <w:tc>
          <w:tcPr>
            <w:tcW w:w="0" w:type="auto"/>
            <w:tcBorders>
              <w:top w:val="single" w:sz="6" w:space="0" w:color="DCDCDC"/>
              <w:left w:val="single" w:sz="6" w:space="0" w:color="DCDCDC"/>
              <w:bottom w:val="single" w:sz="12" w:space="0" w:color="DCDCDC"/>
              <w:right w:val="single" w:sz="6" w:space="0" w:color="DCDCDC"/>
            </w:tcBorders>
            <w:shd w:val="clear" w:color="auto" w:fill="F7F7F7"/>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b/>
                <w:bCs/>
                <w:color w:val="32373F"/>
                <w:sz w:val="23"/>
                <w:szCs w:val="23"/>
                <w:lang w:val="ru-RU" w:eastAsia="ru-RU"/>
              </w:rPr>
            </w:pPr>
            <w:r w:rsidRPr="003D11C1">
              <w:rPr>
                <w:rFonts w:ascii="Arial" w:eastAsia="Times New Roman" w:hAnsi="Arial" w:cs="Arial"/>
                <w:b/>
                <w:bCs/>
                <w:color w:val="32373F"/>
                <w:sz w:val="23"/>
                <w:szCs w:val="23"/>
                <w:lang w:val="ru-RU" w:eastAsia="ru-RU"/>
              </w:rPr>
              <w:lastRenderedPageBreak/>
              <w:t>Кількість балів</w:t>
            </w:r>
          </w:p>
        </w:tc>
        <w:tc>
          <w:tcPr>
            <w:tcW w:w="0" w:type="auto"/>
            <w:tcBorders>
              <w:top w:val="single" w:sz="6" w:space="0" w:color="DCDCDC"/>
              <w:left w:val="single" w:sz="6" w:space="0" w:color="DCDCDC"/>
              <w:bottom w:val="single" w:sz="12" w:space="0" w:color="DCDCDC"/>
              <w:right w:val="single" w:sz="6" w:space="0" w:color="DCDCDC"/>
            </w:tcBorders>
            <w:shd w:val="clear" w:color="auto" w:fill="F7F7F7"/>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b/>
                <w:bCs/>
                <w:color w:val="32373F"/>
                <w:sz w:val="23"/>
                <w:szCs w:val="23"/>
                <w:lang w:val="ru-RU" w:eastAsia="ru-RU"/>
              </w:rPr>
            </w:pPr>
            <w:r w:rsidRPr="003D11C1">
              <w:rPr>
                <w:rFonts w:ascii="Arial" w:eastAsia="Times New Roman" w:hAnsi="Arial" w:cs="Arial"/>
                <w:b/>
                <w:bCs/>
                <w:color w:val="32373F"/>
                <w:sz w:val="23"/>
                <w:szCs w:val="23"/>
                <w:lang w:val="ru-RU" w:eastAsia="ru-RU"/>
              </w:rPr>
              <w:t>Оцінка</w:t>
            </w:r>
          </w:p>
        </w:tc>
      </w:tr>
      <w:tr w:rsidR="003D11C1" w:rsidRPr="003D11C1" w:rsidTr="003D11C1">
        <w:tc>
          <w:tcPr>
            <w:tcW w:w="0" w:type="auto"/>
            <w:tcBorders>
              <w:top w:val="single" w:sz="6" w:space="0" w:color="DCDCDC"/>
              <w:left w:val="single" w:sz="6" w:space="0" w:color="DCDCDC"/>
              <w:bottom w:val="single" w:sz="6" w:space="0" w:color="DCDCDC"/>
              <w:right w:val="single" w:sz="6" w:space="0" w:color="DCDCDC"/>
            </w:tcBorders>
            <w:shd w:val="clear" w:color="auto" w:fill="FFFFFF"/>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100-95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Відмінно</w:t>
            </w:r>
          </w:p>
        </w:tc>
      </w:tr>
      <w:tr w:rsidR="003D11C1" w:rsidRPr="003D11C1" w:rsidTr="003D11C1">
        <w:tc>
          <w:tcPr>
            <w:tcW w:w="0" w:type="auto"/>
            <w:tcBorders>
              <w:top w:val="single" w:sz="6" w:space="0" w:color="DCDCDC"/>
              <w:left w:val="single" w:sz="6" w:space="0" w:color="DCDCDC"/>
              <w:bottom w:val="single" w:sz="6" w:space="0" w:color="DCDCDC"/>
              <w:right w:val="single" w:sz="6" w:space="0" w:color="DCDCDC"/>
            </w:tcBorders>
            <w:shd w:val="clear" w:color="auto" w:fill="F7F7F7"/>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94-85</w:t>
            </w:r>
          </w:p>
        </w:tc>
        <w:tc>
          <w:tcPr>
            <w:tcW w:w="0" w:type="auto"/>
            <w:tcBorders>
              <w:top w:val="single" w:sz="6" w:space="0" w:color="DCDCDC"/>
              <w:left w:val="single" w:sz="6" w:space="0" w:color="DCDCDC"/>
              <w:bottom w:val="single" w:sz="6" w:space="0" w:color="DCDCDC"/>
              <w:right w:val="single" w:sz="6" w:space="0" w:color="DCDCDC"/>
            </w:tcBorders>
            <w:shd w:val="clear" w:color="auto" w:fill="F7F7F7"/>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Дуже добре</w:t>
            </w:r>
          </w:p>
        </w:tc>
      </w:tr>
      <w:tr w:rsidR="003D11C1" w:rsidRPr="003D11C1" w:rsidTr="003D11C1">
        <w:tc>
          <w:tcPr>
            <w:tcW w:w="0" w:type="auto"/>
            <w:tcBorders>
              <w:top w:val="single" w:sz="6" w:space="0" w:color="DCDCDC"/>
              <w:left w:val="single" w:sz="6" w:space="0" w:color="DCDCDC"/>
              <w:bottom w:val="single" w:sz="6" w:space="0" w:color="DCDCDC"/>
              <w:right w:val="single" w:sz="6" w:space="0" w:color="DCDCDC"/>
            </w:tcBorders>
            <w:shd w:val="clear" w:color="auto" w:fill="FFFFFF"/>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84-75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Добре</w:t>
            </w:r>
          </w:p>
        </w:tc>
      </w:tr>
      <w:tr w:rsidR="003D11C1" w:rsidRPr="003D11C1" w:rsidTr="003D11C1">
        <w:tc>
          <w:tcPr>
            <w:tcW w:w="0" w:type="auto"/>
            <w:tcBorders>
              <w:top w:val="single" w:sz="6" w:space="0" w:color="DCDCDC"/>
              <w:left w:val="single" w:sz="6" w:space="0" w:color="DCDCDC"/>
              <w:bottom w:val="single" w:sz="6" w:space="0" w:color="DCDCDC"/>
              <w:right w:val="single" w:sz="6" w:space="0" w:color="DCDCDC"/>
            </w:tcBorders>
            <w:shd w:val="clear" w:color="auto" w:fill="F7F7F7"/>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74-65</w:t>
            </w:r>
          </w:p>
        </w:tc>
        <w:tc>
          <w:tcPr>
            <w:tcW w:w="0" w:type="auto"/>
            <w:tcBorders>
              <w:top w:val="single" w:sz="6" w:space="0" w:color="DCDCDC"/>
              <w:left w:val="single" w:sz="6" w:space="0" w:color="DCDCDC"/>
              <w:bottom w:val="single" w:sz="6" w:space="0" w:color="DCDCDC"/>
              <w:right w:val="single" w:sz="6" w:space="0" w:color="DCDCDC"/>
            </w:tcBorders>
            <w:shd w:val="clear" w:color="auto" w:fill="F7F7F7"/>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Задовільно</w:t>
            </w:r>
          </w:p>
        </w:tc>
      </w:tr>
      <w:tr w:rsidR="003D11C1" w:rsidRPr="003D11C1" w:rsidTr="003D11C1">
        <w:tc>
          <w:tcPr>
            <w:tcW w:w="0" w:type="auto"/>
            <w:tcBorders>
              <w:top w:val="single" w:sz="6" w:space="0" w:color="DCDCDC"/>
              <w:left w:val="single" w:sz="6" w:space="0" w:color="DCDCDC"/>
              <w:bottom w:val="single" w:sz="6" w:space="0" w:color="DCDCDC"/>
              <w:right w:val="single" w:sz="6" w:space="0" w:color="DCDCDC"/>
            </w:tcBorders>
            <w:shd w:val="clear" w:color="auto" w:fill="FFFFFF"/>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64-60</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Достатньо</w:t>
            </w:r>
          </w:p>
        </w:tc>
      </w:tr>
      <w:tr w:rsidR="003D11C1" w:rsidRPr="003D11C1" w:rsidTr="003D11C1">
        <w:tc>
          <w:tcPr>
            <w:tcW w:w="0" w:type="auto"/>
            <w:tcBorders>
              <w:top w:val="single" w:sz="6" w:space="0" w:color="DCDCDC"/>
              <w:left w:val="single" w:sz="6" w:space="0" w:color="DCDCDC"/>
              <w:bottom w:val="single" w:sz="6" w:space="0" w:color="DCDCDC"/>
              <w:right w:val="single" w:sz="6" w:space="0" w:color="DCDCDC"/>
            </w:tcBorders>
            <w:shd w:val="clear" w:color="auto" w:fill="F7F7F7"/>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Менше 60</w:t>
            </w:r>
          </w:p>
        </w:tc>
        <w:tc>
          <w:tcPr>
            <w:tcW w:w="0" w:type="auto"/>
            <w:tcBorders>
              <w:top w:val="single" w:sz="6" w:space="0" w:color="DCDCDC"/>
              <w:left w:val="single" w:sz="6" w:space="0" w:color="DCDCDC"/>
              <w:bottom w:val="single" w:sz="6" w:space="0" w:color="DCDCDC"/>
              <w:right w:val="single" w:sz="6" w:space="0" w:color="DCDCDC"/>
            </w:tcBorders>
            <w:shd w:val="clear" w:color="auto" w:fill="F7F7F7"/>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Незадовільно</w:t>
            </w:r>
          </w:p>
        </w:tc>
      </w:tr>
      <w:tr w:rsidR="003D11C1" w:rsidRPr="003D11C1" w:rsidTr="003D11C1">
        <w:tc>
          <w:tcPr>
            <w:tcW w:w="0" w:type="auto"/>
            <w:tcBorders>
              <w:top w:val="single" w:sz="6" w:space="0" w:color="DCDCDC"/>
              <w:left w:val="single" w:sz="6" w:space="0" w:color="DCDCDC"/>
              <w:bottom w:val="single" w:sz="6" w:space="0" w:color="DCDCDC"/>
              <w:right w:val="single" w:sz="6" w:space="0" w:color="DCDCDC"/>
            </w:tcBorders>
            <w:shd w:val="clear" w:color="auto" w:fill="FFFFFF"/>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Не виконані умови допуску</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20" w:type="dxa"/>
              <w:left w:w="240" w:type="dxa"/>
              <w:bottom w:w="120" w:type="dxa"/>
              <w:right w:w="240" w:type="dxa"/>
            </w:tcMar>
            <w:vAlign w:val="center"/>
            <w:hideMark/>
          </w:tcPr>
          <w:p w:rsidR="003D11C1" w:rsidRPr="003D11C1" w:rsidRDefault="003D11C1" w:rsidP="003D11C1">
            <w:pPr>
              <w:spacing w:before="144" w:after="156" w:line="240" w:lineRule="auto"/>
              <w:rPr>
                <w:rFonts w:ascii="Arial" w:eastAsia="Times New Roman" w:hAnsi="Arial" w:cs="Arial"/>
                <w:color w:val="32373F"/>
                <w:sz w:val="23"/>
                <w:szCs w:val="23"/>
                <w:lang w:val="ru-RU" w:eastAsia="ru-RU"/>
              </w:rPr>
            </w:pPr>
            <w:r w:rsidRPr="003D11C1">
              <w:rPr>
                <w:rFonts w:ascii="Arial" w:eastAsia="Times New Roman" w:hAnsi="Arial" w:cs="Arial"/>
                <w:color w:val="32373F"/>
                <w:sz w:val="23"/>
                <w:szCs w:val="23"/>
                <w:lang w:val="ru-RU" w:eastAsia="ru-RU"/>
              </w:rPr>
              <w:t>Не допущено</w:t>
            </w:r>
          </w:p>
        </w:tc>
      </w:tr>
    </w:tbl>
    <w:p w:rsidR="003D11C1" w:rsidRPr="00F75B56" w:rsidRDefault="003D11C1" w:rsidP="00591049">
      <w:pPr>
        <w:pStyle w:val="a0"/>
        <w:spacing w:line="240" w:lineRule="auto"/>
        <w:ind w:left="0"/>
        <w:jc w:val="both"/>
        <w:rPr>
          <w:sz w:val="24"/>
          <w:szCs w:val="24"/>
        </w:rPr>
      </w:pPr>
    </w:p>
    <w:p w:rsidR="0076197C" w:rsidRDefault="0076197C" w:rsidP="003D11C1">
      <w:pPr>
        <w:pStyle w:val="1"/>
        <w:numPr>
          <w:ilvl w:val="0"/>
          <w:numId w:val="0"/>
        </w:numPr>
        <w:shd w:val="clear" w:color="auto" w:fill="BFBFBF" w:themeFill="background1" w:themeFillShade="BF"/>
        <w:spacing w:line="240" w:lineRule="auto"/>
        <w:jc w:val="center"/>
        <w:rPr>
          <w:rFonts w:ascii="Times New Roman" w:hAnsi="Times New Roman"/>
          <w:color w:val="auto"/>
        </w:rPr>
      </w:pPr>
      <w:r w:rsidRPr="00F75B56">
        <w:rPr>
          <w:rFonts w:ascii="Times New Roman" w:hAnsi="Times New Roman"/>
          <w:color w:val="auto"/>
        </w:rPr>
        <w:t>Додаткова інформація з дисципліни (освітнього компонента)</w:t>
      </w:r>
    </w:p>
    <w:p w:rsidR="003D11C1" w:rsidRDefault="003D11C1" w:rsidP="003D11C1">
      <w:pPr>
        <w:pStyle w:val="a0"/>
        <w:spacing w:after="120" w:line="240" w:lineRule="auto"/>
        <w:ind w:left="0"/>
        <w:jc w:val="both"/>
        <w:rPr>
          <w:sz w:val="24"/>
          <w:szCs w:val="24"/>
        </w:rPr>
      </w:pPr>
      <w:r>
        <w:rPr>
          <w:sz w:val="24"/>
          <w:szCs w:val="24"/>
        </w:rPr>
        <w:t>П</w:t>
      </w:r>
      <w:r w:rsidRPr="003D11C1">
        <w:rPr>
          <w:sz w:val="24"/>
          <w:szCs w:val="24"/>
        </w:rPr>
        <w:t>ерелік теоретичних питань, які виносяться на семестровий контроль, публікується в Moodle в кінці семестру.</w:t>
      </w:r>
    </w:p>
    <w:p w:rsidR="003D11C1" w:rsidRPr="003D11C1" w:rsidRDefault="003D11C1" w:rsidP="003D11C1">
      <w:pPr>
        <w:pStyle w:val="a0"/>
        <w:spacing w:after="120" w:line="240" w:lineRule="auto"/>
        <w:ind w:left="0"/>
        <w:jc w:val="both"/>
        <w:rPr>
          <w:sz w:val="24"/>
          <w:szCs w:val="24"/>
        </w:rPr>
      </w:pPr>
    </w:p>
    <w:p w:rsidR="0076197C" w:rsidRPr="00F75B56" w:rsidRDefault="0076197C" w:rsidP="0076197C">
      <w:pPr>
        <w:pStyle w:val="a0"/>
        <w:spacing w:after="120" w:line="240" w:lineRule="auto"/>
        <w:ind w:left="0"/>
        <w:jc w:val="both"/>
        <w:rPr>
          <w:sz w:val="24"/>
          <w:szCs w:val="24"/>
        </w:rPr>
      </w:pPr>
      <w:r>
        <w:rPr>
          <w:sz w:val="24"/>
          <w:szCs w:val="24"/>
        </w:rPr>
        <w:t>Н</w:t>
      </w:r>
      <w:r w:rsidRPr="00F75B56">
        <w:rPr>
          <w:sz w:val="24"/>
          <w:szCs w:val="24"/>
        </w:rPr>
        <w:t>а початку семестру викладач аналізує існуючі ку</w:t>
      </w:r>
      <w:r>
        <w:rPr>
          <w:sz w:val="24"/>
          <w:szCs w:val="24"/>
          <w:lang w:val="ru-RU"/>
        </w:rPr>
        <w:t>р</w:t>
      </w:r>
      <w:r w:rsidRPr="00F75B56">
        <w:rPr>
          <w:sz w:val="24"/>
          <w:szCs w:val="24"/>
        </w:rPr>
        <w:t>си по тематиці дисципліни та пропонує пройти відповідні безкоштовні курси студентам. Після отриманням студентом сертифікату проходження дистанційних чи онлайн курсів за відповідною тематикою, викладач закриває відповідну частину курсу (лабораторні чи лекції) за попередньою домовленістю з групою.</w:t>
      </w:r>
    </w:p>
    <w:p w:rsidR="0076197C" w:rsidRPr="00F75B56" w:rsidRDefault="0076197C" w:rsidP="0076197C">
      <w:pPr>
        <w:spacing w:after="120" w:line="240" w:lineRule="auto"/>
        <w:jc w:val="both"/>
        <w:rPr>
          <w:b/>
          <w:bCs/>
          <w:sz w:val="24"/>
          <w:szCs w:val="24"/>
        </w:rPr>
      </w:pPr>
    </w:p>
    <w:p w:rsidR="0076197C" w:rsidRPr="00F75B56" w:rsidRDefault="0076197C" w:rsidP="0076197C">
      <w:pPr>
        <w:spacing w:after="120" w:line="240" w:lineRule="auto"/>
        <w:jc w:val="both"/>
        <w:rPr>
          <w:b/>
          <w:bCs/>
          <w:sz w:val="24"/>
          <w:szCs w:val="24"/>
        </w:rPr>
      </w:pPr>
      <w:r w:rsidRPr="00F75B56">
        <w:rPr>
          <w:b/>
          <w:bCs/>
          <w:sz w:val="24"/>
          <w:szCs w:val="24"/>
        </w:rPr>
        <w:t>Робочу програму навчальної дисципліни (</w:t>
      </w:r>
      <w:r>
        <w:rPr>
          <w:b/>
          <w:bCs/>
          <w:sz w:val="24"/>
          <w:szCs w:val="24"/>
          <w:lang w:val="ru-RU"/>
        </w:rPr>
        <w:t>С</w:t>
      </w:r>
      <w:r w:rsidRPr="00F75B56">
        <w:rPr>
          <w:b/>
          <w:bCs/>
          <w:sz w:val="24"/>
          <w:szCs w:val="24"/>
        </w:rPr>
        <w:t>илабус):</w:t>
      </w:r>
    </w:p>
    <w:p w:rsidR="0076197C" w:rsidRPr="00F75B56" w:rsidRDefault="0076197C" w:rsidP="0076197C">
      <w:pPr>
        <w:spacing w:after="120" w:line="240" w:lineRule="auto"/>
        <w:jc w:val="both"/>
        <w:rPr>
          <w:b/>
          <w:bCs/>
          <w:sz w:val="22"/>
          <w:szCs w:val="22"/>
        </w:rPr>
      </w:pPr>
      <w:r w:rsidRPr="00F75B56">
        <w:rPr>
          <w:b/>
          <w:bCs/>
          <w:sz w:val="22"/>
          <w:szCs w:val="22"/>
        </w:rPr>
        <w:t>Складено</w:t>
      </w:r>
      <w:r w:rsidRPr="00F75B56">
        <w:rPr>
          <w:sz w:val="22"/>
          <w:szCs w:val="22"/>
        </w:rPr>
        <w:t xml:space="preserve"> доцент, к.т.н., </w:t>
      </w:r>
      <w:r>
        <w:rPr>
          <w:sz w:val="22"/>
          <w:szCs w:val="22"/>
        </w:rPr>
        <w:t>Попенко</w:t>
      </w:r>
      <w:r w:rsidRPr="00F75B56">
        <w:rPr>
          <w:sz w:val="22"/>
          <w:szCs w:val="22"/>
        </w:rPr>
        <w:t xml:space="preserve"> </w:t>
      </w:r>
      <w:r>
        <w:rPr>
          <w:sz w:val="22"/>
          <w:szCs w:val="22"/>
        </w:rPr>
        <w:t>Володимир Дмитрович</w:t>
      </w:r>
    </w:p>
    <w:p w:rsidR="0076197C" w:rsidRPr="00F75B56" w:rsidRDefault="0076197C" w:rsidP="0076197C">
      <w:pPr>
        <w:spacing w:after="120" w:line="240" w:lineRule="auto"/>
        <w:jc w:val="both"/>
        <w:rPr>
          <w:sz w:val="22"/>
          <w:szCs w:val="22"/>
        </w:rPr>
      </w:pPr>
      <w:r w:rsidRPr="00F75B56">
        <w:rPr>
          <w:b/>
          <w:bCs/>
          <w:sz w:val="22"/>
          <w:szCs w:val="22"/>
        </w:rPr>
        <w:t>Ухвалено</w:t>
      </w:r>
      <w:r w:rsidRPr="00F75B56">
        <w:rPr>
          <w:sz w:val="22"/>
          <w:szCs w:val="22"/>
        </w:rPr>
        <w:t xml:space="preserve"> кафедрою </w:t>
      </w:r>
      <w:r>
        <w:rPr>
          <w:sz w:val="22"/>
          <w:szCs w:val="22"/>
          <w:lang w:val="ru-RU"/>
        </w:rPr>
        <w:t>АСОІУ</w:t>
      </w:r>
      <w:r w:rsidRPr="00F75B56">
        <w:rPr>
          <w:sz w:val="22"/>
          <w:szCs w:val="22"/>
        </w:rPr>
        <w:t xml:space="preserve"> (протокол № </w:t>
      </w:r>
      <w:r w:rsidR="00745A3A">
        <w:rPr>
          <w:sz w:val="22"/>
          <w:szCs w:val="22"/>
          <w:lang w:val="ru-RU"/>
        </w:rPr>
        <w:t>12</w:t>
      </w:r>
      <w:r w:rsidRPr="00F75B56">
        <w:rPr>
          <w:sz w:val="22"/>
          <w:szCs w:val="22"/>
        </w:rPr>
        <w:t xml:space="preserve"> від </w:t>
      </w:r>
      <w:r w:rsidR="00745A3A">
        <w:rPr>
          <w:sz w:val="22"/>
          <w:szCs w:val="22"/>
          <w:lang w:val="ru-RU"/>
        </w:rPr>
        <w:t>29</w:t>
      </w:r>
      <w:r>
        <w:rPr>
          <w:sz w:val="22"/>
          <w:szCs w:val="22"/>
          <w:lang w:val="ru-RU"/>
        </w:rPr>
        <w:t>.0</w:t>
      </w:r>
      <w:r w:rsidR="00745A3A">
        <w:rPr>
          <w:sz w:val="22"/>
          <w:szCs w:val="22"/>
          <w:lang w:val="ru-RU"/>
        </w:rPr>
        <w:t>4</w:t>
      </w:r>
      <w:r>
        <w:rPr>
          <w:sz w:val="22"/>
          <w:szCs w:val="22"/>
          <w:lang w:val="ru-RU"/>
        </w:rPr>
        <w:t>.2020 р.</w:t>
      </w:r>
      <w:r w:rsidRPr="00F75B56">
        <w:rPr>
          <w:sz w:val="22"/>
          <w:szCs w:val="22"/>
        </w:rPr>
        <w:t>)</w:t>
      </w:r>
    </w:p>
    <w:p w:rsidR="0076197C" w:rsidRPr="00F75B56" w:rsidRDefault="0076197C" w:rsidP="0076197C">
      <w:pPr>
        <w:spacing w:after="120" w:line="240" w:lineRule="auto"/>
        <w:jc w:val="both"/>
        <w:rPr>
          <w:bCs/>
          <w:sz w:val="22"/>
          <w:szCs w:val="22"/>
        </w:rPr>
      </w:pPr>
      <w:r w:rsidRPr="00F75B56">
        <w:rPr>
          <w:b/>
          <w:bCs/>
          <w:sz w:val="22"/>
          <w:szCs w:val="22"/>
        </w:rPr>
        <w:t xml:space="preserve">Погоджено </w:t>
      </w:r>
      <w:r w:rsidR="00745A3A">
        <w:rPr>
          <w:sz w:val="22"/>
          <w:szCs w:val="22"/>
        </w:rPr>
        <w:t>Вченою радою ФІОТ</w:t>
      </w:r>
      <w:r w:rsidRPr="00F75B56">
        <w:rPr>
          <w:sz w:val="22"/>
          <w:szCs w:val="22"/>
        </w:rPr>
        <w:t xml:space="preserve"> (протокол № </w:t>
      </w:r>
      <w:r>
        <w:rPr>
          <w:sz w:val="22"/>
          <w:szCs w:val="22"/>
          <w:lang w:val="ru-RU"/>
        </w:rPr>
        <w:t>1</w:t>
      </w:r>
      <w:r w:rsidR="00745A3A">
        <w:rPr>
          <w:sz w:val="22"/>
          <w:szCs w:val="22"/>
          <w:lang w:val="ru-RU"/>
        </w:rPr>
        <w:t>0</w:t>
      </w:r>
      <w:r w:rsidRPr="00F75B56">
        <w:rPr>
          <w:sz w:val="22"/>
          <w:szCs w:val="22"/>
        </w:rPr>
        <w:t xml:space="preserve"> від </w:t>
      </w:r>
      <w:r w:rsidR="00745A3A">
        <w:rPr>
          <w:sz w:val="22"/>
          <w:szCs w:val="22"/>
          <w:lang w:val="ru-RU"/>
        </w:rPr>
        <w:t>21</w:t>
      </w:r>
      <w:r>
        <w:rPr>
          <w:sz w:val="22"/>
          <w:szCs w:val="22"/>
          <w:lang w:val="ru-RU"/>
        </w:rPr>
        <w:t>.0</w:t>
      </w:r>
      <w:r w:rsidR="00745A3A">
        <w:rPr>
          <w:sz w:val="22"/>
          <w:szCs w:val="22"/>
          <w:lang w:val="ru-RU"/>
        </w:rPr>
        <w:t>5</w:t>
      </w:r>
      <w:r>
        <w:rPr>
          <w:sz w:val="22"/>
          <w:szCs w:val="22"/>
          <w:lang w:val="ru-RU"/>
        </w:rPr>
        <w:t>.2020 р.</w:t>
      </w:r>
      <w:r w:rsidRPr="00F75B56">
        <w:rPr>
          <w:bCs/>
          <w:sz w:val="22"/>
          <w:szCs w:val="22"/>
        </w:rPr>
        <w:t>)</w:t>
      </w:r>
    </w:p>
    <w:p w:rsidR="00591049" w:rsidRPr="00F30F5F" w:rsidRDefault="00591049" w:rsidP="00F30F5F">
      <w:pPr>
        <w:spacing w:line="240" w:lineRule="auto"/>
        <w:rPr>
          <w:b/>
          <w:sz w:val="24"/>
          <w:szCs w:val="24"/>
        </w:rPr>
      </w:pPr>
    </w:p>
    <w:sectPr w:rsidR="00591049" w:rsidRPr="00F30F5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F23" w:rsidRDefault="004F5F23" w:rsidP="0076197C">
      <w:pPr>
        <w:spacing w:line="240" w:lineRule="auto"/>
      </w:pPr>
      <w:r>
        <w:separator/>
      </w:r>
    </w:p>
  </w:endnote>
  <w:endnote w:type="continuationSeparator" w:id="0">
    <w:p w:rsidR="004F5F23" w:rsidRDefault="004F5F23" w:rsidP="00761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F23" w:rsidRDefault="004F5F23" w:rsidP="0076197C">
      <w:pPr>
        <w:spacing w:line="240" w:lineRule="auto"/>
      </w:pPr>
      <w:r>
        <w:separator/>
      </w:r>
    </w:p>
  </w:footnote>
  <w:footnote w:type="continuationSeparator" w:id="0">
    <w:p w:rsidR="004F5F23" w:rsidRDefault="004F5F23" w:rsidP="007619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BF3AB100"/>
    <w:name w:val="WW8Num27"/>
    <w:lvl w:ilvl="0">
      <w:start w:val="1"/>
      <w:numFmt w:val="decimal"/>
      <w:lvlText w:val="%1."/>
      <w:lvlJc w:val="left"/>
      <w:pPr>
        <w:tabs>
          <w:tab w:val="num" w:pos="960"/>
        </w:tabs>
        <w:ind w:left="960" w:hanging="360"/>
      </w:pPr>
      <w:rPr>
        <w:color w:val="auto"/>
      </w:rPr>
    </w:lvl>
  </w:abstractNum>
  <w:abstractNum w:abstractNumId="1">
    <w:nsid w:val="033B16D3"/>
    <w:multiLevelType w:val="hybridMultilevel"/>
    <w:tmpl w:val="B4B62F38"/>
    <w:lvl w:ilvl="0" w:tplc="70F6F6D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492884"/>
    <w:multiLevelType w:val="hybridMultilevel"/>
    <w:tmpl w:val="28105F5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3E72C5D"/>
    <w:multiLevelType w:val="hybridMultilevel"/>
    <w:tmpl w:val="3D22C140"/>
    <w:lvl w:ilvl="0" w:tplc="70F6F6D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C6702F"/>
    <w:multiLevelType w:val="hybridMultilevel"/>
    <w:tmpl w:val="215ADA0A"/>
    <w:lvl w:ilvl="0" w:tplc="70F6F6D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E8088B"/>
    <w:multiLevelType w:val="hybridMultilevel"/>
    <w:tmpl w:val="E866284E"/>
    <w:lvl w:ilvl="0" w:tplc="70F6F6DA">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200060AD"/>
    <w:multiLevelType w:val="hybridMultilevel"/>
    <w:tmpl w:val="505C51AA"/>
    <w:lvl w:ilvl="0" w:tplc="70F6F6D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02161C"/>
    <w:multiLevelType w:val="hybridMultilevel"/>
    <w:tmpl w:val="B64E4536"/>
    <w:lvl w:ilvl="0" w:tplc="70F6F6D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3714FA"/>
    <w:multiLevelType w:val="hybridMultilevel"/>
    <w:tmpl w:val="D3A4C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61047C"/>
    <w:multiLevelType w:val="hybridMultilevel"/>
    <w:tmpl w:val="73A28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1F25A69"/>
    <w:multiLevelType w:val="hybridMultilevel"/>
    <w:tmpl w:val="8B826468"/>
    <w:lvl w:ilvl="0" w:tplc="70F6F6D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5571095"/>
    <w:multiLevelType w:val="hybridMultilevel"/>
    <w:tmpl w:val="D05A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D661E9"/>
    <w:multiLevelType w:val="hybridMultilevel"/>
    <w:tmpl w:val="C4D601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C612832"/>
    <w:multiLevelType w:val="singleLevel"/>
    <w:tmpl w:val="BF3AB100"/>
    <w:lvl w:ilvl="0">
      <w:start w:val="1"/>
      <w:numFmt w:val="decimal"/>
      <w:lvlText w:val="%1."/>
      <w:lvlJc w:val="left"/>
      <w:pPr>
        <w:tabs>
          <w:tab w:val="num" w:pos="960"/>
        </w:tabs>
        <w:ind w:left="960" w:hanging="360"/>
      </w:pPr>
      <w:rPr>
        <w:color w:val="auto"/>
      </w:rPr>
    </w:lvl>
  </w:abstractNum>
  <w:abstractNum w:abstractNumId="14">
    <w:nsid w:val="3C804C9A"/>
    <w:multiLevelType w:val="hybridMultilevel"/>
    <w:tmpl w:val="0486CC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4CD00BDD"/>
    <w:multiLevelType w:val="hybridMultilevel"/>
    <w:tmpl w:val="8E80695A"/>
    <w:lvl w:ilvl="0" w:tplc="DD56B530">
      <w:start w:val="1"/>
      <w:numFmt w:val="decimal"/>
      <w:lvlText w:val="%1."/>
      <w:lvlJc w:val="left"/>
      <w:pPr>
        <w:tabs>
          <w:tab w:val="num" w:pos="720"/>
        </w:tabs>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6">
    <w:nsid w:val="4DB73CEA"/>
    <w:multiLevelType w:val="hybridMultilevel"/>
    <w:tmpl w:val="81A2ACAE"/>
    <w:lvl w:ilvl="0" w:tplc="DD56B530">
      <w:start w:val="1"/>
      <w:numFmt w:val="decimal"/>
      <w:lvlText w:val="%1."/>
      <w:lvlJc w:val="left"/>
      <w:pPr>
        <w:tabs>
          <w:tab w:val="num" w:pos="720"/>
        </w:tabs>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7">
    <w:nsid w:val="51F906A5"/>
    <w:multiLevelType w:val="hybridMultilevel"/>
    <w:tmpl w:val="35DA5A92"/>
    <w:lvl w:ilvl="0" w:tplc="DD56B530">
      <w:start w:val="1"/>
      <w:numFmt w:val="decimal"/>
      <w:lvlText w:val="%1."/>
      <w:lvlJc w:val="left"/>
      <w:pPr>
        <w:tabs>
          <w:tab w:val="num" w:pos="720"/>
        </w:tabs>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8">
    <w:nsid w:val="65720213"/>
    <w:multiLevelType w:val="hybridMultilevel"/>
    <w:tmpl w:val="838E7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A371D1D"/>
    <w:multiLevelType w:val="hybridMultilevel"/>
    <w:tmpl w:val="DBF8543A"/>
    <w:lvl w:ilvl="0" w:tplc="1A5CA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D3F4788"/>
    <w:multiLevelType w:val="hybridMultilevel"/>
    <w:tmpl w:val="FCE69796"/>
    <w:lvl w:ilvl="0" w:tplc="70F6F6D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3C63A46"/>
    <w:multiLevelType w:val="hybridMultilevel"/>
    <w:tmpl w:val="A0707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8B5061A"/>
    <w:multiLevelType w:val="hybridMultilevel"/>
    <w:tmpl w:val="76E6CF82"/>
    <w:lvl w:ilvl="0" w:tplc="70F6F6DA">
      <w:start w:val="1"/>
      <w:numFmt w:val="bullet"/>
      <w:lvlText w:val="-"/>
      <w:lvlJc w:val="left"/>
      <w:pPr>
        <w:ind w:left="1003" w:hanging="360"/>
      </w:pPr>
      <w:rPr>
        <w:rFonts w:ascii="Times New Roman" w:eastAsia="Times New Roman" w:hAnsi="Times New Roman" w:cs="Times New Roman"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3">
    <w:nsid w:val="7CFE7292"/>
    <w:multiLevelType w:val="hybridMultilevel"/>
    <w:tmpl w:val="2042C650"/>
    <w:lvl w:ilvl="0" w:tplc="F2C4C862">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7F616EC0"/>
    <w:multiLevelType w:val="hybridMultilevel"/>
    <w:tmpl w:val="17D81AA6"/>
    <w:lvl w:ilvl="0" w:tplc="DD56B530">
      <w:start w:val="1"/>
      <w:numFmt w:val="decimal"/>
      <w:lvlText w:val="%1."/>
      <w:lvlJc w:val="left"/>
      <w:pPr>
        <w:tabs>
          <w:tab w:val="num" w:pos="720"/>
        </w:tabs>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9"/>
  </w:num>
  <w:num w:numId="4">
    <w:abstractNumId w:val="23"/>
    <w:lvlOverride w:ilvl="0">
      <w:startOverride w:val="1"/>
    </w:lvlOverride>
  </w:num>
  <w:num w:numId="5">
    <w:abstractNumId w:val="23"/>
  </w:num>
  <w:num w:numId="6">
    <w:abstractNumId w:val="23"/>
    <w:lvlOverride w:ilvl="0">
      <w:startOverride w:val="1"/>
    </w:lvlOverride>
  </w:num>
  <w:num w:numId="7">
    <w:abstractNumId w:val="19"/>
  </w:num>
  <w:num w:numId="8">
    <w:abstractNumId w:val="21"/>
  </w:num>
  <w:num w:numId="9">
    <w:abstractNumId w:val="23"/>
    <w:lvlOverride w:ilvl="0">
      <w:startOverride w:val="1"/>
    </w:lvlOverride>
  </w:num>
  <w:num w:numId="10">
    <w:abstractNumId w:val="23"/>
  </w:num>
  <w:num w:numId="11">
    <w:abstractNumId w:val="16"/>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
  </w:num>
  <w:num w:numId="15">
    <w:abstractNumId w:val="17"/>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3"/>
    <w:lvlOverride w:ilvl="0">
      <w:startOverride w:val="1"/>
    </w:lvlOverride>
  </w:num>
  <w:num w:numId="19">
    <w:abstractNumId w:val="24"/>
  </w:num>
  <w:num w:numId="20">
    <w:abstractNumId w:val="23"/>
    <w:lvlOverride w:ilvl="0">
      <w:startOverride w:val="1"/>
    </w:lvlOverride>
  </w:num>
  <w:num w:numId="21">
    <w:abstractNumId w:val="23"/>
  </w:num>
  <w:num w:numId="22">
    <w:abstractNumId w:val="23"/>
  </w:num>
  <w:num w:numId="23">
    <w:abstractNumId w:val="12"/>
  </w:num>
  <w:num w:numId="24">
    <w:abstractNumId w:val="8"/>
  </w:num>
  <w:num w:numId="25">
    <w:abstractNumId w:val="23"/>
  </w:num>
  <w:num w:numId="26">
    <w:abstractNumId w:val="23"/>
  </w:num>
  <w:num w:numId="27">
    <w:abstractNumId w:val="14"/>
  </w:num>
  <w:num w:numId="28">
    <w:abstractNumId w:val="0"/>
    <w:lvlOverride w:ilvl="0">
      <w:startOverride w:val="1"/>
    </w:lvlOverride>
  </w:num>
  <w:num w:numId="29">
    <w:abstractNumId w:val="13"/>
  </w:num>
  <w:num w:numId="30">
    <w:abstractNumId w:val="11"/>
  </w:num>
  <w:num w:numId="31">
    <w:abstractNumId w:val="18"/>
  </w:num>
  <w:num w:numId="32">
    <w:abstractNumId w:val="4"/>
  </w:num>
  <w:num w:numId="33">
    <w:abstractNumId w:val="5"/>
  </w:num>
  <w:num w:numId="34">
    <w:abstractNumId w:val="20"/>
  </w:num>
  <w:num w:numId="35">
    <w:abstractNumId w:val="3"/>
  </w:num>
  <w:num w:numId="36">
    <w:abstractNumId w:val="6"/>
  </w:num>
  <w:num w:numId="37">
    <w:abstractNumId w:val="1"/>
  </w:num>
  <w:num w:numId="38">
    <w:abstractNumId w:val="10"/>
  </w:num>
  <w:num w:numId="39">
    <w:abstractNumId w:val="22"/>
  </w:num>
  <w:num w:numId="40">
    <w:abstractNumId w:val="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5DC"/>
    <w:rsid w:val="00000B36"/>
    <w:rsid w:val="00001489"/>
    <w:rsid w:val="00001BD1"/>
    <w:rsid w:val="00015C7A"/>
    <w:rsid w:val="000200D6"/>
    <w:rsid w:val="000203B5"/>
    <w:rsid w:val="00025C03"/>
    <w:rsid w:val="00031A15"/>
    <w:rsid w:val="00045CA0"/>
    <w:rsid w:val="0005507A"/>
    <w:rsid w:val="00081B01"/>
    <w:rsid w:val="00096E90"/>
    <w:rsid w:val="000C4F9F"/>
    <w:rsid w:val="000D4FDE"/>
    <w:rsid w:val="000E06AF"/>
    <w:rsid w:val="001554BA"/>
    <w:rsid w:val="00163E8F"/>
    <w:rsid w:val="00171315"/>
    <w:rsid w:val="0018049A"/>
    <w:rsid w:val="00192F50"/>
    <w:rsid w:val="00196C54"/>
    <w:rsid w:val="001A6554"/>
    <w:rsid w:val="001B6E60"/>
    <w:rsid w:val="00214FA0"/>
    <w:rsid w:val="00217AEB"/>
    <w:rsid w:val="002339BC"/>
    <w:rsid w:val="0025732B"/>
    <w:rsid w:val="002716B7"/>
    <w:rsid w:val="00292905"/>
    <w:rsid w:val="002F72B5"/>
    <w:rsid w:val="002F7A22"/>
    <w:rsid w:val="00315D0C"/>
    <w:rsid w:val="00320499"/>
    <w:rsid w:val="0033077C"/>
    <w:rsid w:val="00354504"/>
    <w:rsid w:val="00364A24"/>
    <w:rsid w:val="00373726"/>
    <w:rsid w:val="0038531C"/>
    <w:rsid w:val="003A309A"/>
    <w:rsid w:val="003D11C1"/>
    <w:rsid w:val="003E37D1"/>
    <w:rsid w:val="003E602D"/>
    <w:rsid w:val="00432BF1"/>
    <w:rsid w:val="004456FE"/>
    <w:rsid w:val="00460E5C"/>
    <w:rsid w:val="004749EF"/>
    <w:rsid w:val="00485AA9"/>
    <w:rsid w:val="004A13B5"/>
    <w:rsid w:val="004C5577"/>
    <w:rsid w:val="004F5F23"/>
    <w:rsid w:val="004F687C"/>
    <w:rsid w:val="005355DC"/>
    <w:rsid w:val="00536A2D"/>
    <w:rsid w:val="0054364F"/>
    <w:rsid w:val="0055250C"/>
    <w:rsid w:val="00552704"/>
    <w:rsid w:val="005529BA"/>
    <w:rsid w:val="00591049"/>
    <w:rsid w:val="00693A18"/>
    <w:rsid w:val="00705608"/>
    <w:rsid w:val="00740E49"/>
    <w:rsid w:val="00745A3A"/>
    <w:rsid w:val="0076197C"/>
    <w:rsid w:val="007A2F38"/>
    <w:rsid w:val="007F29EA"/>
    <w:rsid w:val="00831712"/>
    <w:rsid w:val="008337CF"/>
    <w:rsid w:val="00836C32"/>
    <w:rsid w:val="008B4BF5"/>
    <w:rsid w:val="008C044F"/>
    <w:rsid w:val="008F3A46"/>
    <w:rsid w:val="009013E6"/>
    <w:rsid w:val="00921172"/>
    <w:rsid w:val="009333CF"/>
    <w:rsid w:val="00940708"/>
    <w:rsid w:val="0095469B"/>
    <w:rsid w:val="00964D8E"/>
    <w:rsid w:val="009B43EC"/>
    <w:rsid w:val="009B7391"/>
    <w:rsid w:val="009D7908"/>
    <w:rsid w:val="009E0823"/>
    <w:rsid w:val="009E7A79"/>
    <w:rsid w:val="009F3605"/>
    <w:rsid w:val="00A07FE4"/>
    <w:rsid w:val="00A5399F"/>
    <w:rsid w:val="00A94F47"/>
    <w:rsid w:val="00AC18F6"/>
    <w:rsid w:val="00AD192F"/>
    <w:rsid w:val="00AD6A2C"/>
    <w:rsid w:val="00B007A7"/>
    <w:rsid w:val="00B43767"/>
    <w:rsid w:val="00B50FCA"/>
    <w:rsid w:val="00B53394"/>
    <w:rsid w:val="00B9443B"/>
    <w:rsid w:val="00BA7C8D"/>
    <w:rsid w:val="00BB2C64"/>
    <w:rsid w:val="00C060D7"/>
    <w:rsid w:val="00C36A90"/>
    <w:rsid w:val="00C42FEB"/>
    <w:rsid w:val="00C6378A"/>
    <w:rsid w:val="00C81570"/>
    <w:rsid w:val="00CB3D54"/>
    <w:rsid w:val="00CC55C6"/>
    <w:rsid w:val="00CD6F0E"/>
    <w:rsid w:val="00CE1D9A"/>
    <w:rsid w:val="00CF53CE"/>
    <w:rsid w:val="00D80279"/>
    <w:rsid w:val="00DB33F9"/>
    <w:rsid w:val="00E149FB"/>
    <w:rsid w:val="00E46CF4"/>
    <w:rsid w:val="00E66364"/>
    <w:rsid w:val="00E75D81"/>
    <w:rsid w:val="00E851FC"/>
    <w:rsid w:val="00EA716A"/>
    <w:rsid w:val="00EB2E77"/>
    <w:rsid w:val="00EB5095"/>
    <w:rsid w:val="00F06D48"/>
    <w:rsid w:val="00F07AB4"/>
    <w:rsid w:val="00F30F5F"/>
    <w:rsid w:val="00F3148F"/>
    <w:rsid w:val="00FA7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88843-8C05-4027-81CE-7E58A78A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FA0"/>
    <w:pPr>
      <w:spacing w:after="0"/>
    </w:pPr>
    <w:rPr>
      <w:rFonts w:ascii="Times New Roman" w:hAnsi="Times New Roman" w:cs="Times New Roman"/>
      <w:sz w:val="28"/>
      <w:szCs w:val="28"/>
      <w:lang w:val="uk-UA"/>
    </w:rPr>
  </w:style>
  <w:style w:type="paragraph" w:styleId="1">
    <w:name w:val="heading 1"/>
    <w:basedOn w:val="a0"/>
    <w:next w:val="a"/>
    <w:link w:val="10"/>
    <w:qFormat/>
    <w:rsid w:val="00AC18F6"/>
    <w:pPr>
      <w:keepNext/>
      <w:numPr>
        <w:numId w:val="22"/>
      </w:numPr>
      <w:tabs>
        <w:tab w:val="left" w:pos="284"/>
      </w:tabs>
      <w:spacing w:before="120" w:after="120" w:line="216" w:lineRule="auto"/>
      <w:contextualSpacing w:val="0"/>
      <w:outlineLvl w:val="0"/>
    </w:pPr>
    <w:rPr>
      <w:rFonts w:asciiTheme="minorHAnsi" w:hAnsiTheme="minorHAnsi"/>
      <w:b/>
      <w:color w:val="00206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214FA0"/>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14FA0"/>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214FA0"/>
    <w:rPr>
      <w:rFonts w:ascii="Tahoma" w:hAnsi="Tahoma" w:cs="Tahoma"/>
      <w:sz w:val="16"/>
      <w:szCs w:val="16"/>
      <w:lang w:val="uk-UA"/>
    </w:rPr>
  </w:style>
  <w:style w:type="character" w:customStyle="1" w:styleId="10">
    <w:name w:val="Заголовок 1 Знак"/>
    <w:basedOn w:val="a1"/>
    <w:link w:val="1"/>
    <w:rsid w:val="00AC18F6"/>
    <w:rPr>
      <w:rFonts w:cs="Times New Roman"/>
      <w:b/>
      <w:color w:val="002060"/>
      <w:sz w:val="24"/>
      <w:szCs w:val="24"/>
      <w:lang w:val="uk-UA"/>
    </w:rPr>
  </w:style>
  <w:style w:type="character" w:styleId="a7">
    <w:name w:val="Hyperlink"/>
    <w:basedOn w:val="a1"/>
    <w:uiPriority w:val="99"/>
    <w:unhideWhenUsed/>
    <w:rsid w:val="00AC18F6"/>
    <w:rPr>
      <w:color w:val="0000FF" w:themeColor="hyperlink"/>
      <w:u w:val="single"/>
    </w:rPr>
  </w:style>
  <w:style w:type="table" w:customStyle="1" w:styleId="GridTable2-Accent11">
    <w:name w:val="Grid Table 2 - Accent 11"/>
    <w:basedOn w:val="a2"/>
    <w:uiPriority w:val="47"/>
    <w:rsid w:val="00AC18F6"/>
    <w:pPr>
      <w:spacing w:after="0" w:line="240" w:lineRule="auto"/>
    </w:pPr>
    <w:rPr>
      <w:rFonts w:ascii="Times New Roman" w:eastAsia="Times New Roman" w:hAnsi="Times New Roman" w:cs="Times New Roman"/>
      <w:sz w:val="20"/>
      <w:szCs w:val="20"/>
      <w:lang w:eastAsia="ru-RU"/>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0">
    <w:name w:val="List Paragraph"/>
    <w:basedOn w:val="a"/>
    <w:uiPriority w:val="34"/>
    <w:qFormat/>
    <w:rsid w:val="00AC18F6"/>
    <w:pPr>
      <w:ind w:left="720"/>
      <w:contextualSpacing/>
    </w:pPr>
  </w:style>
  <w:style w:type="paragraph" w:styleId="3">
    <w:name w:val="Body Text Indent 3"/>
    <w:basedOn w:val="a"/>
    <w:link w:val="30"/>
    <w:rsid w:val="0055250C"/>
    <w:pPr>
      <w:spacing w:after="120" w:line="240" w:lineRule="auto"/>
      <w:ind w:left="283"/>
    </w:pPr>
    <w:rPr>
      <w:rFonts w:eastAsia="Times New Roman"/>
      <w:sz w:val="16"/>
      <w:szCs w:val="16"/>
      <w:lang w:eastAsia="ru-RU"/>
    </w:rPr>
  </w:style>
  <w:style w:type="character" w:customStyle="1" w:styleId="30">
    <w:name w:val="Основной текст с отступом 3 Знак"/>
    <w:basedOn w:val="a1"/>
    <w:link w:val="3"/>
    <w:rsid w:val="0055250C"/>
    <w:rPr>
      <w:rFonts w:ascii="Times New Roman" w:eastAsia="Times New Roman" w:hAnsi="Times New Roman" w:cs="Times New Roman"/>
      <w:sz w:val="16"/>
      <w:szCs w:val="16"/>
      <w:lang w:val="uk-UA" w:eastAsia="ru-RU"/>
    </w:rPr>
  </w:style>
  <w:style w:type="paragraph" w:styleId="a8">
    <w:name w:val="footnote text"/>
    <w:basedOn w:val="a"/>
    <w:link w:val="a9"/>
    <w:semiHidden/>
    <w:unhideWhenUsed/>
    <w:rsid w:val="0076197C"/>
    <w:pPr>
      <w:spacing w:line="240" w:lineRule="auto"/>
    </w:pPr>
    <w:rPr>
      <w:sz w:val="20"/>
      <w:szCs w:val="20"/>
    </w:rPr>
  </w:style>
  <w:style w:type="character" w:customStyle="1" w:styleId="a9">
    <w:name w:val="Текст сноски Знак"/>
    <w:basedOn w:val="a1"/>
    <w:link w:val="a8"/>
    <w:semiHidden/>
    <w:rsid w:val="0076197C"/>
    <w:rPr>
      <w:rFonts w:ascii="Times New Roman" w:hAnsi="Times New Roman" w:cs="Times New Roman"/>
      <w:sz w:val="20"/>
      <w:szCs w:val="20"/>
      <w:lang w:val="uk-UA"/>
    </w:rPr>
  </w:style>
  <w:style w:type="character" w:styleId="aa">
    <w:name w:val="footnote reference"/>
    <w:basedOn w:val="a1"/>
    <w:semiHidden/>
    <w:unhideWhenUsed/>
    <w:rsid w:val="0076197C"/>
    <w:rPr>
      <w:vertAlign w:val="superscript"/>
    </w:rPr>
  </w:style>
  <w:style w:type="character" w:styleId="ab">
    <w:name w:val="FollowedHyperlink"/>
    <w:basedOn w:val="a1"/>
    <w:uiPriority w:val="99"/>
    <w:semiHidden/>
    <w:unhideWhenUsed/>
    <w:rsid w:val="00536A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3370">
      <w:bodyDiv w:val="1"/>
      <w:marLeft w:val="0"/>
      <w:marRight w:val="0"/>
      <w:marTop w:val="0"/>
      <w:marBottom w:val="0"/>
      <w:divBdr>
        <w:top w:val="none" w:sz="0" w:space="0" w:color="auto"/>
        <w:left w:val="none" w:sz="0" w:space="0" w:color="auto"/>
        <w:bottom w:val="none" w:sz="0" w:space="0" w:color="auto"/>
        <w:right w:val="none" w:sz="0" w:space="0" w:color="auto"/>
      </w:divBdr>
    </w:div>
    <w:div w:id="110978476">
      <w:bodyDiv w:val="1"/>
      <w:marLeft w:val="0"/>
      <w:marRight w:val="0"/>
      <w:marTop w:val="0"/>
      <w:marBottom w:val="0"/>
      <w:divBdr>
        <w:top w:val="none" w:sz="0" w:space="0" w:color="auto"/>
        <w:left w:val="none" w:sz="0" w:space="0" w:color="auto"/>
        <w:bottom w:val="none" w:sz="0" w:space="0" w:color="auto"/>
        <w:right w:val="none" w:sz="0" w:space="0" w:color="auto"/>
      </w:divBdr>
    </w:div>
    <w:div w:id="171918787">
      <w:bodyDiv w:val="1"/>
      <w:marLeft w:val="0"/>
      <w:marRight w:val="0"/>
      <w:marTop w:val="0"/>
      <w:marBottom w:val="0"/>
      <w:divBdr>
        <w:top w:val="none" w:sz="0" w:space="0" w:color="auto"/>
        <w:left w:val="none" w:sz="0" w:space="0" w:color="auto"/>
        <w:bottom w:val="none" w:sz="0" w:space="0" w:color="auto"/>
        <w:right w:val="none" w:sz="0" w:space="0" w:color="auto"/>
      </w:divBdr>
    </w:div>
    <w:div w:id="272052709">
      <w:bodyDiv w:val="1"/>
      <w:marLeft w:val="0"/>
      <w:marRight w:val="0"/>
      <w:marTop w:val="0"/>
      <w:marBottom w:val="0"/>
      <w:divBdr>
        <w:top w:val="none" w:sz="0" w:space="0" w:color="auto"/>
        <w:left w:val="none" w:sz="0" w:space="0" w:color="auto"/>
        <w:bottom w:val="none" w:sz="0" w:space="0" w:color="auto"/>
        <w:right w:val="none" w:sz="0" w:space="0" w:color="auto"/>
      </w:divBdr>
    </w:div>
    <w:div w:id="282198339">
      <w:bodyDiv w:val="1"/>
      <w:marLeft w:val="0"/>
      <w:marRight w:val="0"/>
      <w:marTop w:val="0"/>
      <w:marBottom w:val="0"/>
      <w:divBdr>
        <w:top w:val="none" w:sz="0" w:space="0" w:color="auto"/>
        <w:left w:val="none" w:sz="0" w:space="0" w:color="auto"/>
        <w:bottom w:val="none" w:sz="0" w:space="0" w:color="auto"/>
        <w:right w:val="none" w:sz="0" w:space="0" w:color="auto"/>
      </w:divBdr>
    </w:div>
    <w:div w:id="308752626">
      <w:bodyDiv w:val="1"/>
      <w:marLeft w:val="0"/>
      <w:marRight w:val="0"/>
      <w:marTop w:val="0"/>
      <w:marBottom w:val="0"/>
      <w:divBdr>
        <w:top w:val="none" w:sz="0" w:space="0" w:color="auto"/>
        <w:left w:val="none" w:sz="0" w:space="0" w:color="auto"/>
        <w:bottom w:val="none" w:sz="0" w:space="0" w:color="auto"/>
        <w:right w:val="none" w:sz="0" w:space="0" w:color="auto"/>
      </w:divBdr>
    </w:div>
    <w:div w:id="349720474">
      <w:bodyDiv w:val="1"/>
      <w:marLeft w:val="0"/>
      <w:marRight w:val="0"/>
      <w:marTop w:val="0"/>
      <w:marBottom w:val="0"/>
      <w:divBdr>
        <w:top w:val="none" w:sz="0" w:space="0" w:color="auto"/>
        <w:left w:val="none" w:sz="0" w:space="0" w:color="auto"/>
        <w:bottom w:val="none" w:sz="0" w:space="0" w:color="auto"/>
        <w:right w:val="none" w:sz="0" w:space="0" w:color="auto"/>
      </w:divBdr>
      <w:divsChild>
        <w:div w:id="1670327723">
          <w:marLeft w:val="450"/>
          <w:marRight w:val="0"/>
          <w:marTop w:val="120"/>
          <w:marBottom w:val="0"/>
          <w:divBdr>
            <w:top w:val="none" w:sz="0" w:space="0" w:color="auto"/>
            <w:left w:val="none" w:sz="0" w:space="0" w:color="auto"/>
            <w:bottom w:val="none" w:sz="0" w:space="0" w:color="auto"/>
            <w:right w:val="none" w:sz="0" w:space="0" w:color="auto"/>
          </w:divBdr>
        </w:div>
      </w:divsChild>
    </w:div>
    <w:div w:id="427897153">
      <w:bodyDiv w:val="1"/>
      <w:marLeft w:val="0"/>
      <w:marRight w:val="0"/>
      <w:marTop w:val="0"/>
      <w:marBottom w:val="0"/>
      <w:divBdr>
        <w:top w:val="none" w:sz="0" w:space="0" w:color="auto"/>
        <w:left w:val="none" w:sz="0" w:space="0" w:color="auto"/>
        <w:bottom w:val="none" w:sz="0" w:space="0" w:color="auto"/>
        <w:right w:val="none" w:sz="0" w:space="0" w:color="auto"/>
      </w:divBdr>
    </w:div>
    <w:div w:id="670374743">
      <w:bodyDiv w:val="1"/>
      <w:marLeft w:val="0"/>
      <w:marRight w:val="0"/>
      <w:marTop w:val="0"/>
      <w:marBottom w:val="0"/>
      <w:divBdr>
        <w:top w:val="none" w:sz="0" w:space="0" w:color="auto"/>
        <w:left w:val="none" w:sz="0" w:space="0" w:color="auto"/>
        <w:bottom w:val="none" w:sz="0" w:space="0" w:color="auto"/>
        <w:right w:val="none" w:sz="0" w:space="0" w:color="auto"/>
      </w:divBdr>
    </w:div>
    <w:div w:id="984430246">
      <w:bodyDiv w:val="1"/>
      <w:marLeft w:val="0"/>
      <w:marRight w:val="0"/>
      <w:marTop w:val="0"/>
      <w:marBottom w:val="0"/>
      <w:divBdr>
        <w:top w:val="none" w:sz="0" w:space="0" w:color="auto"/>
        <w:left w:val="none" w:sz="0" w:space="0" w:color="auto"/>
        <w:bottom w:val="none" w:sz="0" w:space="0" w:color="auto"/>
        <w:right w:val="none" w:sz="0" w:space="0" w:color="auto"/>
      </w:divBdr>
    </w:div>
    <w:div w:id="1023627922">
      <w:bodyDiv w:val="1"/>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564798300">
              <w:marLeft w:val="0"/>
              <w:marRight w:val="0"/>
              <w:marTop w:val="0"/>
              <w:marBottom w:val="0"/>
              <w:divBdr>
                <w:top w:val="none" w:sz="0" w:space="0" w:color="auto"/>
                <w:left w:val="none" w:sz="0" w:space="0" w:color="auto"/>
                <w:bottom w:val="none" w:sz="0" w:space="0" w:color="auto"/>
                <w:right w:val="none" w:sz="0" w:space="0" w:color="auto"/>
              </w:divBdr>
              <w:divsChild>
                <w:div w:id="1216116682">
                  <w:marLeft w:val="0"/>
                  <w:marRight w:val="0"/>
                  <w:marTop w:val="0"/>
                  <w:marBottom w:val="0"/>
                  <w:divBdr>
                    <w:top w:val="none" w:sz="0" w:space="0" w:color="auto"/>
                    <w:left w:val="none" w:sz="0" w:space="0" w:color="auto"/>
                    <w:bottom w:val="none" w:sz="0" w:space="0" w:color="auto"/>
                    <w:right w:val="none" w:sz="0" w:space="0" w:color="auto"/>
                  </w:divBdr>
                  <w:divsChild>
                    <w:div w:id="19101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4281">
          <w:marLeft w:val="0"/>
          <w:marRight w:val="0"/>
          <w:marTop w:val="0"/>
          <w:marBottom w:val="0"/>
          <w:divBdr>
            <w:top w:val="none" w:sz="0" w:space="0" w:color="auto"/>
            <w:left w:val="none" w:sz="0" w:space="0" w:color="auto"/>
            <w:bottom w:val="none" w:sz="0" w:space="0" w:color="auto"/>
            <w:right w:val="none" w:sz="0" w:space="0" w:color="auto"/>
          </w:divBdr>
          <w:divsChild>
            <w:div w:id="816411442">
              <w:marLeft w:val="0"/>
              <w:marRight w:val="0"/>
              <w:marTop w:val="0"/>
              <w:marBottom w:val="0"/>
              <w:divBdr>
                <w:top w:val="none" w:sz="0" w:space="0" w:color="auto"/>
                <w:left w:val="none" w:sz="0" w:space="0" w:color="auto"/>
                <w:bottom w:val="none" w:sz="0" w:space="0" w:color="auto"/>
                <w:right w:val="none" w:sz="0" w:space="0" w:color="auto"/>
              </w:divBdr>
              <w:divsChild>
                <w:div w:id="1011180042">
                  <w:marLeft w:val="0"/>
                  <w:marRight w:val="0"/>
                  <w:marTop w:val="0"/>
                  <w:marBottom w:val="0"/>
                  <w:divBdr>
                    <w:top w:val="none" w:sz="0" w:space="0" w:color="auto"/>
                    <w:left w:val="none" w:sz="0" w:space="0" w:color="auto"/>
                    <w:bottom w:val="none" w:sz="0" w:space="0" w:color="auto"/>
                    <w:right w:val="none" w:sz="0" w:space="0" w:color="auto"/>
                  </w:divBdr>
                  <w:divsChild>
                    <w:div w:id="3214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2380">
      <w:bodyDiv w:val="1"/>
      <w:marLeft w:val="0"/>
      <w:marRight w:val="0"/>
      <w:marTop w:val="0"/>
      <w:marBottom w:val="0"/>
      <w:divBdr>
        <w:top w:val="none" w:sz="0" w:space="0" w:color="auto"/>
        <w:left w:val="none" w:sz="0" w:space="0" w:color="auto"/>
        <w:bottom w:val="none" w:sz="0" w:space="0" w:color="auto"/>
        <w:right w:val="none" w:sz="0" w:space="0" w:color="auto"/>
      </w:divBdr>
    </w:div>
    <w:div w:id="1215000464">
      <w:bodyDiv w:val="1"/>
      <w:marLeft w:val="0"/>
      <w:marRight w:val="0"/>
      <w:marTop w:val="0"/>
      <w:marBottom w:val="0"/>
      <w:divBdr>
        <w:top w:val="none" w:sz="0" w:space="0" w:color="auto"/>
        <w:left w:val="none" w:sz="0" w:space="0" w:color="auto"/>
        <w:bottom w:val="none" w:sz="0" w:space="0" w:color="auto"/>
        <w:right w:val="none" w:sz="0" w:space="0" w:color="auto"/>
      </w:divBdr>
    </w:div>
    <w:div w:id="1280452570">
      <w:bodyDiv w:val="1"/>
      <w:marLeft w:val="0"/>
      <w:marRight w:val="0"/>
      <w:marTop w:val="0"/>
      <w:marBottom w:val="0"/>
      <w:divBdr>
        <w:top w:val="none" w:sz="0" w:space="0" w:color="auto"/>
        <w:left w:val="none" w:sz="0" w:space="0" w:color="auto"/>
        <w:bottom w:val="none" w:sz="0" w:space="0" w:color="auto"/>
        <w:right w:val="none" w:sz="0" w:space="0" w:color="auto"/>
      </w:divBdr>
    </w:div>
    <w:div w:id="1333680750">
      <w:bodyDiv w:val="1"/>
      <w:marLeft w:val="0"/>
      <w:marRight w:val="0"/>
      <w:marTop w:val="0"/>
      <w:marBottom w:val="0"/>
      <w:divBdr>
        <w:top w:val="none" w:sz="0" w:space="0" w:color="auto"/>
        <w:left w:val="none" w:sz="0" w:space="0" w:color="auto"/>
        <w:bottom w:val="none" w:sz="0" w:space="0" w:color="auto"/>
        <w:right w:val="none" w:sz="0" w:space="0" w:color="auto"/>
      </w:divBdr>
      <w:divsChild>
        <w:div w:id="1405029739">
          <w:marLeft w:val="450"/>
          <w:marRight w:val="0"/>
          <w:marTop w:val="120"/>
          <w:marBottom w:val="0"/>
          <w:divBdr>
            <w:top w:val="none" w:sz="0" w:space="0" w:color="auto"/>
            <w:left w:val="none" w:sz="0" w:space="0" w:color="auto"/>
            <w:bottom w:val="none" w:sz="0" w:space="0" w:color="auto"/>
            <w:right w:val="none" w:sz="0" w:space="0" w:color="auto"/>
          </w:divBdr>
        </w:div>
      </w:divsChild>
    </w:div>
    <w:div w:id="1566915875">
      <w:bodyDiv w:val="1"/>
      <w:marLeft w:val="0"/>
      <w:marRight w:val="0"/>
      <w:marTop w:val="0"/>
      <w:marBottom w:val="0"/>
      <w:divBdr>
        <w:top w:val="none" w:sz="0" w:space="0" w:color="auto"/>
        <w:left w:val="none" w:sz="0" w:space="0" w:color="auto"/>
        <w:bottom w:val="none" w:sz="0" w:space="0" w:color="auto"/>
        <w:right w:val="none" w:sz="0" w:space="0" w:color="auto"/>
      </w:divBdr>
      <w:divsChild>
        <w:div w:id="2079597893">
          <w:marLeft w:val="450"/>
          <w:marRight w:val="0"/>
          <w:marTop w:val="120"/>
          <w:marBottom w:val="0"/>
          <w:divBdr>
            <w:top w:val="none" w:sz="0" w:space="0" w:color="auto"/>
            <w:left w:val="none" w:sz="0" w:space="0" w:color="auto"/>
            <w:bottom w:val="none" w:sz="0" w:space="0" w:color="auto"/>
            <w:right w:val="none" w:sz="0" w:space="0" w:color="auto"/>
          </w:divBdr>
        </w:div>
      </w:divsChild>
    </w:div>
    <w:div w:id="1880124515">
      <w:bodyDiv w:val="1"/>
      <w:marLeft w:val="0"/>
      <w:marRight w:val="0"/>
      <w:marTop w:val="0"/>
      <w:marBottom w:val="0"/>
      <w:divBdr>
        <w:top w:val="none" w:sz="0" w:space="0" w:color="auto"/>
        <w:left w:val="none" w:sz="0" w:space="0" w:color="auto"/>
        <w:bottom w:val="none" w:sz="0" w:space="0" w:color="auto"/>
        <w:right w:val="none" w:sz="0" w:space="0" w:color="auto"/>
      </w:divBdr>
      <w:divsChild>
        <w:div w:id="804809852">
          <w:marLeft w:val="450"/>
          <w:marRight w:val="0"/>
          <w:marTop w:val="120"/>
          <w:marBottom w:val="0"/>
          <w:divBdr>
            <w:top w:val="none" w:sz="0" w:space="0" w:color="auto"/>
            <w:left w:val="none" w:sz="0" w:space="0" w:color="auto"/>
            <w:bottom w:val="none" w:sz="0" w:space="0" w:color="auto"/>
            <w:right w:val="none" w:sz="0" w:space="0" w:color="auto"/>
          </w:divBdr>
        </w:div>
      </w:divsChild>
    </w:div>
    <w:div w:id="1880782002">
      <w:bodyDiv w:val="1"/>
      <w:marLeft w:val="0"/>
      <w:marRight w:val="0"/>
      <w:marTop w:val="0"/>
      <w:marBottom w:val="0"/>
      <w:divBdr>
        <w:top w:val="none" w:sz="0" w:space="0" w:color="auto"/>
        <w:left w:val="none" w:sz="0" w:space="0" w:color="auto"/>
        <w:bottom w:val="none" w:sz="0" w:space="0" w:color="auto"/>
        <w:right w:val="none" w:sz="0" w:space="0" w:color="auto"/>
      </w:divBdr>
    </w:div>
    <w:div w:id="2053573986">
      <w:bodyDiv w:val="1"/>
      <w:marLeft w:val="0"/>
      <w:marRight w:val="0"/>
      <w:marTop w:val="0"/>
      <w:marBottom w:val="0"/>
      <w:divBdr>
        <w:top w:val="none" w:sz="0" w:space="0" w:color="auto"/>
        <w:left w:val="none" w:sz="0" w:space="0" w:color="auto"/>
        <w:bottom w:val="none" w:sz="0" w:space="0" w:color="auto"/>
        <w:right w:val="none" w:sz="0" w:space="0" w:color="auto"/>
      </w:divBdr>
    </w:div>
    <w:div w:id="2059737526">
      <w:bodyDiv w:val="1"/>
      <w:marLeft w:val="0"/>
      <w:marRight w:val="0"/>
      <w:marTop w:val="0"/>
      <w:marBottom w:val="0"/>
      <w:divBdr>
        <w:top w:val="none" w:sz="0" w:space="0" w:color="auto"/>
        <w:left w:val="none" w:sz="0" w:space="0" w:color="auto"/>
        <w:bottom w:val="none" w:sz="0" w:space="0" w:color="auto"/>
        <w:right w:val="none" w:sz="0" w:space="0" w:color="auto"/>
      </w:divBdr>
    </w:div>
    <w:div w:id="214141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mg.org/spec/SoaML/1.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i.ning.com/files/1vDSdWV6JAgpNXvLL9hU3l21jWMxztv9AzOoqrfwJLi-U79-UyYIIu1ll34yynga44xabZUmLaOdAiTUJx1I1K8btmziOt3N/Lankhors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ok.sorlik.ru/software_engineeri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mpus.kpi.ua" TargetMode="External"/><Relationship Id="rId4" Type="http://schemas.openxmlformats.org/officeDocument/2006/relationships/settings" Target="settings.xml"/><Relationship Id="rId9" Type="http://schemas.openxmlformats.org/officeDocument/2006/relationships/hyperlink" Target="https://do.ipo.kpi.ua/course/view.php?id=1722" TargetMode="External"/><Relationship Id="rId14" Type="http://schemas.openxmlformats.org/officeDocument/2006/relationships/hyperlink" Target="https://kpi.ua/index.php/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7303F-E801-40D3-A56A-86AC620B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11</Pages>
  <Words>3705</Words>
  <Characters>21123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V.Popenko</cp:lastModifiedBy>
  <cp:revision>23</cp:revision>
  <dcterms:created xsi:type="dcterms:W3CDTF">2020-11-01T14:57:00Z</dcterms:created>
  <dcterms:modified xsi:type="dcterms:W3CDTF">2022-02-02T16:04:00Z</dcterms:modified>
</cp:coreProperties>
</file>