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BikeCheck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https://bikeindex.org/documentation/api_v3#!/search/GET_version_search_format_get_0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BikeCheck is a JavaScript web application that helps users verify the legitimacy of a used bike before purchase. By connecting to the BikeIndex API, the app allows users to search for details on a specific bike using its serial number or other identifying information. This project enables users to quickly check if a bike has been reported as lost or stolen, ensuring a more secure buying experience.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 will consist of a Search feature, 24 items per page and pagination.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enter a bike’s serial number to retrieve information about a particular bike. If the bike has been stolen or lost, users will see a card with information about the bike.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information about bike, user will see message “There is no information in database about bike ${bike.serial}”. So in this case users know that the bike sells without any issue.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search with other parameters such as model, color, location. Because some of the data doesn’t contain a serial number. If a user finds a similar bike that has been stolen, they can decide not to buy this suspicious item.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click on every item and see the details of it.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send a message to the owner if they have any information about a stolen or lost bike.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Must have: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functionality by serial number, location, model, color - using form;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Bike item page with details;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in case of errors and rejected Promises;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animation while loading data;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Nice to have: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to contact with owner;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with location where bike was stolen.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Color palette: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background color (delicate cream color, almost white) -   rgb(247,247,247);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 for every item on the main page (white) - rgb(255,255,255);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color (dark gray, almost black) - rgb(58,58,58);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Header, footer, some text, some buttons (blue) - rgb(0,169,224);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text, some buttons (warm yellow) - rgb(253,180,66).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I’ll take a look in style when JS code is finished and maybe change something for better user experience.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keindex.org/documentation/api_v3#!/search/GET_version_search_format_get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