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Чернігів</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Місто засноване наприкінці VII ст., налічує 283 тис. українців. Чернігів посідає першу сходинку серед найбільш екологічно чистих міст України. Його називають містом легенд та архітектури часів Київської Русі. Існує легенда, що колись на тому місці був густий ліс – Чорний гай, звідки й з'явилася назва міста. Чернігівський Вал – найдавніша територія міста з архітектурними пам’ятками ХІ-ХVІІ ст. Кухня Чернігова = любов: тут готують особливий борщ, вареники з різноманітною начинкою та різні страви з картоплі.</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Чернігів = місто легенд</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