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>
      <w:pPr>
        <w:spacing w:before="120" w:line="240" w:lineRule="auto"/>
        <w:ind w:left="39" w:hanging="62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>
      <w:pPr>
        <w:spacing w:before="0" w:line="240" w:lineRule="auto"/>
        <w:ind w:left="39" w:hanging="62"/>
        <w:jc w:val="center"/>
        <w:rPr>
          <w:sz w:val="28"/>
        </w:rPr>
      </w:pPr>
    </w:p>
    <w:p>
      <w:pPr>
        <w:spacing w:before="0" w:line="240" w:lineRule="auto"/>
        <w:ind w:left="39" w:hanging="62"/>
        <w:jc w:val="center"/>
        <w:rPr>
          <w:sz w:val="28"/>
        </w:rPr>
      </w:pPr>
    </w:p>
    <w:p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Факультет компьютерных систем и сетей</w:t>
      </w:r>
    </w:p>
    <w:p>
      <w:pPr>
        <w:spacing w:before="0" w:line="240" w:lineRule="auto"/>
        <w:ind w:left="39" w:hanging="62"/>
        <w:rPr>
          <w:sz w:val="28"/>
        </w:rPr>
      </w:pPr>
    </w:p>
    <w:p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>
      <w:pPr>
        <w:spacing w:before="0" w:line="240" w:lineRule="auto"/>
        <w:ind w:left="39" w:hanging="62"/>
        <w:rPr>
          <w:sz w:val="28"/>
        </w:rPr>
      </w:pPr>
    </w:p>
    <w:p>
      <w:pPr>
        <w:spacing w:before="0" w:line="240" w:lineRule="auto"/>
        <w:ind w:left="39" w:hanging="62"/>
        <w:jc w:val="left"/>
        <w:rPr>
          <w:sz w:val="28"/>
        </w:rPr>
      </w:pPr>
      <w:r>
        <w:rPr>
          <w:sz w:val="28"/>
        </w:rPr>
        <w:t xml:space="preserve">Дисциплина: </w:t>
      </w:r>
      <w:r>
        <w:rPr>
          <w:sz w:val="28"/>
          <w:lang w:val="ru-RU"/>
        </w:rPr>
        <w:t>Компьютерные</w:t>
      </w:r>
      <w:r>
        <w:rPr>
          <w:rFonts w:hint="default"/>
          <w:sz w:val="28"/>
          <w:lang w:val="ru-RU"/>
        </w:rPr>
        <w:t xml:space="preserve"> системы и сети</w:t>
      </w:r>
      <w:r>
        <w:rPr>
          <w:sz w:val="28"/>
        </w:rPr>
        <w:t xml:space="preserve"> (</w:t>
      </w:r>
      <w:r>
        <w:rPr>
          <w:sz w:val="28"/>
          <w:lang w:val="ru-RU"/>
        </w:rPr>
        <w:t>КСиС</w:t>
      </w:r>
      <w:r>
        <w:rPr>
          <w:sz w:val="28"/>
        </w:rPr>
        <w:t>)</w:t>
      </w:r>
    </w:p>
    <w:p>
      <w:pPr>
        <w:spacing w:before="0" w:line="240" w:lineRule="auto"/>
        <w:ind w:firstLine="540"/>
        <w:rPr>
          <w:b/>
          <w:sz w:val="28"/>
        </w:rPr>
      </w:pPr>
    </w:p>
    <w:p>
      <w:pPr>
        <w:spacing w:before="0" w:line="240" w:lineRule="auto"/>
        <w:ind w:hanging="40"/>
        <w:rPr>
          <w:b/>
          <w:sz w:val="28"/>
        </w:rPr>
      </w:pPr>
    </w:p>
    <w:p>
      <w:pPr>
        <w:tabs>
          <w:tab w:val="left" w:pos="4392"/>
        </w:tabs>
        <w:spacing w:before="0" w:line="240" w:lineRule="auto"/>
        <w:ind w:firstLine="540"/>
        <w:rPr>
          <w:b/>
          <w:sz w:val="28"/>
        </w:rPr>
      </w:pPr>
      <w:r>
        <w:rPr>
          <w:b/>
          <w:sz w:val="28"/>
        </w:rPr>
        <w:tab/>
      </w:r>
    </w:p>
    <w:p>
      <w:pPr>
        <w:spacing w:before="0" w:line="240" w:lineRule="auto"/>
        <w:ind w:firstLine="540"/>
        <w:rPr>
          <w:b/>
          <w:sz w:val="28"/>
        </w:rPr>
      </w:pPr>
    </w:p>
    <w:p>
      <w:pPr>
        <w:spacing w:before="0" w:line="240" w:lineRule="auto"/>
        <w:ind w:firstLine="540"/>
        <w:rPr>
          <w:b/>
          <w:sz w:val="28"/>
        </w:rPr>
      </w:pPr>
    </w:p>
    <w:p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к курсовому проекту</w:t>
      </w:r>
    </w:p>
    <w:p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на тему:</w:t>
      </w: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jc w:val="center"/>
        <w:rPr>
          <w:rFonts w:hint="default"/>
          <w:sz w:val="28"/>
          <w:szCs w:val="28"/>
          <w:u w:val="none"/>
          <w:lang w:val="ru-RU"/>
        </w:rPr>
      </w:pPr>
      <w:r>
        <w:rPr>
          <w:sz w:val="28"/>
          <w:szCs w:val="28"/>
        </w:rPr>
        <w:t>«</w:t>
      </w:r>
      <w:r>
        <w:rPr>
          <w:rFonts w:hint="default"/>
          <w:sz w:val="28"/>
          <w:szCs w:val="28"/>
          <w:u w:val="none"/>
          <w:lang w:val="ru-RU"/>
        </w:rPr>
        <w:t>2</w:t>
      </w:r>
      <w:r>
        <w:rPr>
          <w:rFonts w:hint="default"/>
          <w:sz w:val="28"/>
          <w:szCs w:val="28"/>
          <w:u w:val="none"/>
          <w:lang w:val="en-US"/>
        </w:rPr>
        <w:t xml:space="preserve">D </w:t>
      </w:r>
      <w:r>
        <w:rPr>
          <w:rFonts w:hint="default"/>
          <w:sz w:val="28"/>
          <w:szCs w:val="28"/>
          <w:u w:val="none"/>
          <w:lang w:val="ru-RU"/>
        </w:rPr>
        <w:t xml:space="preserve">ВИДЕОИГРА ПО ЛОКАЛЬНОЙ СЕТИ </w:t>
      </w:r>
    </w:p>
    <w:p>
      <w:pPr>
        <w:spacing w:before="0" w:line="240" w:lineRule="auto"/>
        <w:jc w:val="center"/>
        <w:rPr>
          <w:sz w:val="28"/>
          <w:szCs w:val="28"/>
        </w:rPr>
      </w:pPr>
      <w:r>
        <w:rPr>
          <w:rFonts w:hint="default"/>
          <w:sz w:val="28"/>
          <w:szCs w:val="28"/>
          <w:u w:val="none"/>
          <w:lang w:val="ru-RU"/>
        </w:rPr>
        <w:t>В ЖАНРЕ ШУТЕРА</w:t>
      </w:r>
      <w:r>
        <w:rPr>
          <w:color w:val="000000"/>
          <w:sz w:val="28"/>
          <w:szCs w:val="28"/>
        </w:rPr>
        <w:t>»</w:t>
      </w: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  <w:r>
        <w:rPr>
          <w:sz w:val="28"/>
        </w:rPr>
        <w:t>БГУИР КП 1-40 01 01 </w:t>
      </w:r>
      <w:r>
        <w:rPr>
          <w:rFonts w:hint="default"/>
          <w:sz w:val="28"/>
          <w:lang w:val="ru-RU"/>
        </w:rPr>
        <w:t xml:space="preserve">114 </w:t>
      </w:r>
      <w:r>
        <w:rPr>
          <w:sz w:val="28"/>
        </w:rPr>
        <w:t>ПЗ</w:t>
      </w: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ind w:left="0" w:firstLine="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left="4500"/>
        <w:rPr>
          <w:rFonts w:hint="default"/>
          <w:sz w:val="28"/>
          <w:lang w:val="ru-RU"/>
        </w:rPr>
      </w:pPr>
      <w:r>
        <w:rPr>
          <w:sz w:val="28"/>
        </w:rPr>
        <w:t xml:space="preserve">Студент: гр. </w:t>
      </w:r>
      <w:r>
        <w:rPr>
          <w:rFonts w:hint="default"/>
          <w:sz w:val="28"/>
          <w:lang w:val="ru-RU"/>
        </w:rPr>
        <w:t>1</w:t>
      </w:r>
      <w:r>
        <w:rPr>
          <w:sz w:val="28"/>
        </w:rPr>
        <w:t xml:space="preserve">51001 </w:t>
      </w:r>
      <w:r>
        <w:rPr>
          <w:sz w:val="28"/>
          <w:lang w:val="ru-RU"/>
        </w:rPr>
        <w:t>Матюшенко</w:t>
      </w:r>
      <w:r>
        <w:rPr>
          <w:rFonts w:hint="default"/>
          <w:sz w:val="28"/>
          <w:lang w:val="ru-RU"/>
        </w:rPr>
        <w:t xml:space="preserve"> В. А.</w:t>
      </w:r>
    </w:p>
    <w:p>
      <w:pPr>
        <w:spacing w:before="0" w:line="240" w:lineRule="auto"/>
        <w:ind w:left="4500"/>
        <w:rPr>
          <w:sz w:val="28"/>
        </w:rPr>
      </w:pPr>
    </w:p>
    <w:p>
      <w:pPr>
        <w:spacing w:before="0" w:line="240" w:lineRule="auto"/>
        <w:ind w:hanging="40"/>
        <w:rPr>
          <w:sz w:val="28"/>
        </w:rPr>
      </w:pPr>
    </w:p>
    <w:p>
      <w:pPr>
        <w:spacing w:before="0" w:line="240" w:lineRule="auto"/>
        <w:ind w:left="251" w:leftChars="114" w:firstLine="4258" w:firstLineChars="1521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Руководитель: асс. </w:t>
      </w:r>
      <w:r>
        <w:rPr>
          <w:sz w:val="28"/>
          <w:lang w:val="ru-RU"/>
        </w:rPr>
        <w:t>Шамына</w:t>
      </w:r>
      <w:r>
        <w:rPr>
          <w:rFonts w:hint="default"/>
          <w:sz w:val="28"/>
          <w:lang w:val="ru-RU"/>
        </w:rPr>
        <w:t xml:space="preserve"> А. Ю.</w:t>
      </w:r>
    </w:p>
    <w:p>
      <w:pPr>
        <w:spacing w:before="0" w:line="240" w:lineRule="auto"/>
        <w:ind w:left="4500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jc w:val="center"/>
        <w:rPr>
          <w:rFonts w:hint="default"/>
          <w:sz w:val="28"/>
          <w:lang w:val="ru-RU"/>
        </w:rPr>
      </w:pPr>
      <w:r>
        <w:rPr>
          <w:sz w:val="28"/>
        </w:rPr>
        <w:t>Минск 20</w:t>
      </w:r>
      <w:r>
        <w:rPr>
          <w:rFonts w:hint="default"/>
          <w:sz w:val="28"/>
          <w:lang w:val="ru-RU"/>
        </w:rPr>
        <w:t>23</w:t>
      </w:r>
    </w:p>
    <w:p>
      <w:pPr>
        <w:spacing w:before="0" w:line="240" w:lineRule="auto"/>
        <w:ind w:left="78" w:right="-108" w:hanging="78" w:hangingChars="28"/>
        <w:jc w:val="center"/>
        <w:rPr>
          <w:b/>
          <w:sz w:val="28"/>
        </w:rPr>
      </w:pPr>
      <w:bookmarkStart w:id="1" w:name="_GoBack"/>
      <w:bookmarkEnd w:id="1"/>
      <w:r>
        <w:rPr>
          <w:sz w:val="28"/>
        </w:rPr>
        <w:br w:type="page"/>
      </w:r>
      <w:r>
        <w:rPr>
          <w:b/>
          <w:sz w:val="28"/>
        </w:rPr>
        <w:t>СОДЕРЖАНИЕ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  <w:r>
        <w:rPr>
          <w:sz w:val="28"/>
        </w:rPr>
        <w:t>Введение</w:t>
      </w:r>
      <w:r>
        <w:rPr>
          <w:sz w:val="28"/>
        </w:rPr>
        <w:tab/>
      </w:r>
      <w:r>
        <w:rPr>
          <w:sz w:val="28"/>
        </w:rPr>
        <w:t xml:space="preserve">     3</w:t>
      </w:r>
    </w:p>
    <w:p>
      <w:pPr>
        <w:pStyle w:val="19"/>
        <w:numPr>
          <w:ilvl w:val="0"/>
          <w:numId w:val="1"/>
        </w:numPr>
        <w:tabs>
          <w:tab w:val="center" w:leader="dot" w:pos="9072"/>
          <w:tab w:val="center" w:leader="dot" w:pos="9923"/>
        </w:tabs>
        <w:jc w:val="left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Анализ прототипов, литературных источников и формирование требований к проектируемому программному средству</w:t>
      </w:r>
      <w:r>
        <w:rPr>
          <w:bCs/>
          <w:color w:val="000000"/>
          <w:szCs w:val="34"/>
        </w:rPr>
        <w:tab/>
      </w:r>
      <w:r>
        <w:rPr>
          <w:bCs/>
          <w:color w:val="000000"/>
          <w:szCs w:val="34"/>
        </w:rPr>
        <w:t xml:space="preserve">     4</w:t>
      </w:r>
    </w:p>
    <w:p>
      <w:pPr>
        <w:pStyle w:val="19"/>
        <w:numPr>
          <w:ilvl w:val="1"/>
          <w:numId w:val="1"/>
        </w:numPr>
        <w:tabs>
          <w:tab w:val="center" w:leader="dot" w:pos="9072"/>
          <w:tab w:val="center" w:leader="dot" w:pos="9923"/>
        </w:tabs>
        <w:jc w:val="left"/>
      </w:pPr>
      <w:r>
        <w:t xml:space="preserve">Анализ литературных источников, существующих решений и     </w:t>
      </w:r>
    </w:p>
    <w:p>
      <w:pPr>
        <w:pStyle w:val="19"/>
        <w:tabs>
          <w:tab w:val="center" w:leader="dot" w:pos="9072"/>
          <w:tab w:val="center" w:leader="dot" w:pos="9923"/>
        </w:tabs>
        <w:ind w:left="420" w:firstLine="0"/>
        <w:jc w:val="left"/>
      </w:pPr>
      <w:r>
        <w:t>необходимости разработки</w:t>
      </w:r>
      <w:r>
        <w:rPr>
          <w:bCs/>
          <w:color w:val="000000"/>
          <w:szCs w:val="34"/>
        </w:rPr>
        <w:tab/>
      </w:r>
      <w:r>
        <w:rPr>
          <w:bCs/>
          <w:color w:val="000000"/>
          <w:szCs w:val="34"/>
        </w:rPr>
        <w:t xml:space="preserve">     </w:t>
      </w:r>
      <w:r>
        <w:t>4</w:t>
      </w:r>
    </w:p>
    <w:p>
      <w:pPr>
        <w:pStyle w:val="19"/>
        <w:tabs>
          <w:tab w:val="center" w:leader="dot" w:pos="9072"/>
          <w:tab w:val="center" w:leader="dot" w:pos="9923"/>
        </w:tabs>
        <w:ind w:firstLine="0"/>
        <w:jc w:val="left"/>
      </w:pPr>
      <w:r>
        <w:rPr>
          <w:rStyle w:val="43"/>
          <w:sz w:val="28"/>
          <w:szCs w:val="28"/>
        </w:rPr>
        <w:t xml:space="preserve">1.2 </w:t>
      </w:r>
      <w:r>
        <w:rPr>
          <w:bCs/>
          <w:color w:val="000000"/>
          <w:szCs w:val="34"/>
        </w:rPr>
        <w:t>Формирование</w:t>
      </w:r>
      <w:r>
        <w:rPr>
          <w:color w:val="000000"/>
          <w:szCs w:val="34"/>
        </w:rPr>
        <w:t xml:space="preserve"> </w:t>
      </w:r>
      <w:r>
        <w:rPr>
          <w:bCs/>
          <w:color w:val="000000"/>
          <w:szCs w:val="34"/>
        </w:rPr>
        <w:t>требований к проектируемому программному</w:t>
      </w:r>
    </w:p>
    <w:p>
      <w:pPr>
        <w:pStyle w:val="19"/>
        <w:tabs>
          <w:tab w:val="center" w:leader="dot" w:pos="9072"/>
          <w:tab w:val="center" w:leader="dot" w:pos="9923"/>
        </w:tabs>
        <w:ind w:firstLine="0"/>
        <w:jc w:val="left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      средству</w:t>
      </w:r>
      <w:r>
        <w:rPr>
          <w:bCs/>
          <w:color w:val="000000"/>
          <w:szCs w:val="34"/>
        </w:rPr>
        <w:tab/>
      </w:r>
      <w:r>
        <w:rPr>
          <w:bCs/>
          <w:color w:val="000000"/>
          <w:szCs w:val="34"/>
        </w:rPr>
        <w:t xml:space="preserve">     5</w:t>
      </w:r>
    </w:p>
    <w:p>
      <w:pPr>
        <w:pStyle w:val="19"/>
        <w:tabs>
          <w:tab w:val="center" w:leader="dot" w:pos="9072"/>
          <w:tab w:val="center" w:leader="dot" w:pos="9923"/>
        </w:tabs>
        <w:ind w:firstLine="0"/>
        <w:jc w:val="left"/>
        <w:rPr>
          <w:rFonts w:ascii="TimesNewRomanPSMT-Bold" w:hAnsi="TimesNewRomanPSMT-Bold"/>
          <w:bCs/>
          <w:color w:val="000000"/>
          <w:szCs w:val="28"/>
        </w:rPr>
      </w:pPr>
      <w:r>
        <w:rPr>
          <w:rFonts w:ascii="TimesNewRomanPSMT-Bold" w:hAnsi="TimesNewRomanPSMT-Bold"/>
          <w:bCs/>
          <w:color w:val="000000"/>
          <w:szCs w:val="28"/>
        </w:rPr>
        <w:t xml:space="preserve">2    </w:t>
      </w:r>
      <w:r>
        <w:rPr>
          <w:rFonts w:hint="eastAsia" w:ascii="TimesNewRomanPSMT-Bold" w:hAnsi="TimesNewRomanPSMT-Bold"/>
          <w:bCs/>
          <w:color w:val="000000"/>
          <w:szCs w:val="28"/>
        </w:rPr>
        <w:t>Анализ</w:t>
      </w:r>
      <w:r>
        <w:rPr>
          <w:rFonts w:ascii="TimesNewRomanPSMT-Bold" w:hAnsi="TimesNewRomanPSMT-Bold"/>
          <w:bCs/>
          <w:color w:val="000000"/>
          <w:szCs w:val="28"/>
        </w:rPr>
        <w:t xml:space="preserve"> </w:t>
      </w:r>
      <w:r>
        <w:rPr>
          <w:rFonts w:hint="eastAsia" w:ascii="TimesNewRomanPSMT-Bold" w:hAnsi="TimesNewRomanPSMT-Bold"/>
          <w:bCs/>
          <w:color w:val="000000"/>
          <w:szCs w:val="28"/>
        </w:rPr>
        <w:t>требований</w:t>
      </w:r>
      <w:r>
        <w:rPr>
          <w:rFonts w:ascii="TimesNewRomanPSMT-Bold" w:hAnsi="TimesNewRomanPSMT-Bold"/>
          <w:bCs/>
          <w:color w:val="000000"/>
          <w:szCs w:val="28"/>
        </w:rPr>
        <w:t xml:space="preserve"> </w:t>
      </w:r>
      <w:r>
        <w:rPr>
          <w:rFonts w:hint="eastAsia" w:ascii="TimesNewRomanPSMT-Bold" w:hAnsi="TimesNewRomanPSMT-Bold"/>
          <w:bCs/>
          <w:color w:val="000000"/>
          <w:szCs w:val="28"/>
        </w:rPr>
        <w:t>к</w:t>
      </w:r>
      <w:r>
        <w:rPr>
          <w:rFonts w:ascii="TimesNewRomanPSMT-Bold" w:hAnsi="TimesNewRomanPSMT-Bold"/>
          <w:bCs/>
          <w:color w:val="000000"/>
          <w:szCs w:val="28"/>
        </w:rPr>
        <w:t xml:space="preserve"> </w:t>
      </w:r>
      <w:r>
        <w:rPr>
          <w:rFonts w:hint="eastAsia" w:ascii="TimesNewRomanPSMT-Bold" w:hAnsi="TimesNewRomanPSMT-Bold"/>
          <w:bCs/>
          <w:color w:val="000000"/>
          <w:szCs w:val="28"/>
        </w:rPr>
        <w:t>программному</w:t>
      </w:r>
      <w:r>
        <w:rPr>
          <w:rFonts w:ascii="TimesNewRomanPSMT-Bold" w:hAnsi="TimesNewRomanPSMT-Bold"/>
          <w:bCs/>
          <w:color w:val="000000"/>
          <w:szCs w:val="28"/>
        </w:rPr>
        <w:t xml:space="preserve"> </w:t>
      </w:r>
      <w:r>
        <w:rPr>
          <w:rFonts w:hint="eastAsia" w:ascii="TimesNewRomanPSMT-Bold" w:hAnsi="TimesNewRomanPSMT-Bold"/>
          <w:bCs/>
          <w:color w:val="000000"/>
          <w:szCs w:val="28"/>
        </w:rPr>
        <w:t>средству</w:t>
      </w:r>
      <w:r>
        <w:rPr>
          <w:rFonts w:ascii="TimesNewRomanPSMT-Bold" w:hAnsi="TimesNewRomanPSMT-Bold"/>
          <w:bCs/>
          <w:color w:val="000000"/>
          <w:szCs w:val="28"/>
        </w:rPr>
        <w:t xml:space="preserve"> и </w:t>
      </w:r>
      <w:r>
        <w:rPr>
          <w:rFonts w:hint="eastAsia" w:ascii="TimesNewRomanPSMT-Bold" w:hAnsi="TimesNewRomanPSMT-Bold"/>
          <w:bCs/>
          <w:color w:val="000000"/>
          <w:szCs w:val="28"/>
        </w:rPr>
        <w:t>разработка</w:t>
      </w:r>
      <w:r>
        <w:rPr>
          <w:rFonts w:ascii="TimesNewRomanPSMT-Bold" w:hAnsi="TimesNewRomanPSMT-Bold"/>
          <w:bCs/>
          <w:color w:val="000000"/>
          <w:szCs w:val="28"/>
        </w:rPr>
        <w:t xml:space="preserve">     </w:t>
      </w:r>
    </w:p>
    <w:p>
      <w:pPr>
        <w:pStyle w:val="19"/>
        <w:tabs>
          <w:tab w:val="center" w:leader="dot" w:pos="9072"/>
          <w:tab w:val="center" w:leader="dot" w:pos="9923"/>
        </w:tabs>
        <w:ind w:firstLine="0"/>
        <w:jc w:val="left"/>
        <w:rPr>
          <w:rFonts w:ascii="TimesNewRomanPSMT-Bold" w:hAnsi="TimesNewRomanPSMT-Bold"/>
          <w:bCs/>
          <w:color w:val="000000"/>
          <w:szCs w:val="28"/>
        </w:rPr>
      </w:pPr>
      <w:r>
        <w:rPr>
          <w:rFonts w:ascii="TimesNewRomanPSMT-Bold" w:hAnsi="TimesNewRomanPSMT-Bold"/>
          <w:bCs/>
          <w:color w:val="000000"/>
          <w:szCs w:val="28"/>
        </w:rPr>
        <w:t xml:space="preserve">      </w:t>
      </w:r>
      <w:r>
        <w:rPr>
          <w:rFonts w:hint="eastAsia" w:ascii="TimesNewRomanPSMT-Bold" w:hAnsi="TimesNewRomanPSMT-Bold"/>
          <w:bCs/>
          <w:color w:val="000000"/>
          <w:szCs w:val="28"/>
        </w:rPr>
        <w:t>функциональных</w:t>
      </w:r>
      <w:r>
        <w:rPr>
          <w:rFonts w:ascii="TimesNewRomanPSMT-Bold" w:hAnsi="TimesNewRomanPSMT-Bold"/>
          <w:bCs/>
          <w:color w:val="000000"/>
          <w:szCs w:val="28"/>
        </w:rPr>
        <w:t xml:space="preserve"> </w:t>
      </w:r>
      <w:r>
        <w:rPr>
          <w:rFonts w:hint="eastAsia" w:ascii="TimesNewRomanPSMT-Bold" w:hAnsi="TimesNewRomanPSMT-Bold"/>
          <w:bCs/>
          <w:color w:val="000000"/>
          <w:szCs w:val="28"/>
        </w:rPr>
        <w:t>требований</w:t>
      </w:r>
      <w:r>
        <w:rPr>
          <w:rFonts w:ascii="TimesNewRomanPSMT-Bold" w:hAnsi="TimesNewRomanPSMT-Bold"/>
          <w:bCs/>
          <w:color w:val="000000"/>
          <w:szCs w:val="28"/>
        </w:rPr>
        <w:tab/>
      </w:r>
      <w:r>
        <w:rPr>
          <w:rFonts w:ascii="TimesNewRomanPSMT-Bold" w:hAnsi="TimesNewRomanPSMT-Bold"/>
          <w:bCs/>
          <w:color w:val="000000"/>
          <w:szCs w:val="28"/>
        </w:rPr>
        <w:t xml:space="preserve">     7</w:t>
      </w:r>
    </w:p>
    <w:p>
      <w:pPr>
        <w:pStyle w:val="19"/>
        <w:tabs>
          <w:tab w:val="center" w:leader="dot" w:pos="9072"/>
          <w:tab w:val="center" w:leader="dot" w:pos="9923"/>
        </w:tabs>
        <w:ind w:firstLine="0"/>
        <w:jc w:val="left"/>
        <w:rPr>
          <w:bCs/>
          <w:color w:val="000000"/>
          <w:szCs w:val="34"/>
        </w:rPr>
      </w:pPr>
      <w:r>
        <w:t xml:space="preserve">3    </w:t>
      </w:r>
      <w:r>
        <w:rPr>
          <w:rFonts w:ascii="TimesNewRomanPSMT-Bold" w:hAnsi="TimesNewRomanPSMT-Bold"/>
          <w:bCs/>
          <w:color w:val="000000"/>
          <w:szCs w:val="28"/>
        </w:rPr>
        <w:t>Проектирование программного средства</w:t>
      </w:r>
      <w:r>
        <w:rPr>
          <w:rFonts w:ascii="TimesNewRomanPSMT-Bold" w:hAnsi="TimesNewRomanPSMT-Bold"/>
          <w:bCs/>
          <w:color w:val="000000"/>
          <w:szCs w:val="28"/>
        </w:rPr>
        <w:tab/>
      </w:r>
      <w:r>
        <w:rPr>
          <w:rFonts w:ascii="TimesNewRomanPSMT-Bold" w:hAnsi="TimesNewRomanPSMT-Bold"/>
          <w:bCs/>
          <w:color w:val="000000"/>
          <w:szCs w:val="28"/>
        </w:rPr>
        <w:t xml:space="preserve">     </w:t>
      </w:r>
      <w:r>
        <w:t>9</w:t>
      </w:r>
    </w:p>
    <w:p>
      <w:pPr>
        <w:pStyle w:val="14"/>
        <w:tabs>
          <w:tab w:val="center" w:leader="dot" w:pos="9072"/>
          <w:tab w:val="center" w:leader="dot" w:pos="9923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</w:rPr>
        <w:t xml:space="preserve">3.1 </w:t>
      </w:r>
      <w:r>
        <w:rPr>
          <w:sz w:val="28"/>
          <w:szCs w:val="28"/>
        </w:rPr>
        <w:t>Проектирование взаимодействия серверной и клиентской частей</w:t>
      </w:r>
    </w:p>
    <w:p>
      <w:pPr>
        <w:pStyle w:val="14"/>
        <w:tabs>
          <w:tab w:val="center" w:leader="dot" w:pos="9072"/>
          <w:tab w:val="center" w:leader="dot" w:pos="9923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системы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9</w:t>
      </w:r>
    </w:p>
    <w:p>
      <w:pPr>
        <w:tabs>
          <w:tab w:val="center" w:leader="dot" w:pos="9072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  <w:szCs w:val="28"/>
        </w:rPr>
        <w:t>3.2 Проектирование диаграмм Use Case, Activity и схемы базы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11</w:t>
      </w:r>
    </w:p>
    <w:p>
      <w:pPr>
        <w:tabs>
          <w:tab w:val="center" w:leader="dot" w:pos="9072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3.3 Основные положения, принятые при проектировании программного  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  <w:szCs w:val="28"/>
        </w:rPr>
        <w:t xml:space="preserve">      средства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14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  <w:r>
        <w:rPr>
          <w:sz w:val="28"/>
        </w:rPr>
        <w:t xml:space="preserve">4    </w:t>
      </w:r>
      <w:r>
        <w:rPr>
          <w:spacing w:val="-6"/>
          <w:sz w:val="28"/>
          <w:szCs w:val="28"/>
          <w:lang w:val="be-BY"/>
        </w:rPr>
        <w:t>Конструирование программного средства</w:t>
      </w:r>
      <w:r>
        <w:rPr>
          <w:sz w:val="28"/>
        </w:rPr>
        <w:tab/>
      </w:r>
      <w:r>
        <w:rPr>
          <w:sz w:val="28"/>
        </w:rPr>
        <w:t xml:space="preserve">   16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pacing w:val="-6"/>
          <w:sz w:val="28"/>
          <w:szCs w:val="28"/>
          <w:lang w:val="be-BY"/>
        </w:rPr>
      </w:pPr>
      <w:r>
        <w:rPr>
          <w:sz w:val="28"/>
        </w:rPr>
        <w:t xml:space="preserve">5    </w:t>
      </w:r>
      <w:r>
        <w:rPr>
          <w:spacing w:val="-6"/>
          <w:sz w:val="28"/>
          <w:szCs w:val="28"/>
          <w:lang w:val="be-BY"/>
        </w:rPr>
        <w:t xml:space="preserve">Тестирование, проверка работоспособности и анализ полученных    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  <w:r>
        <w:rPr>
          <w:spacing w:val="-6"/>
          <w:sz w:val="28"/>
          <w:szCs w:val="28"/>
          <w:lang w:val="be-BY"/>
        </w:rPr>
        <w:t xml:space="preserve">       результатов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19</w:t>
      </w:r>
    </w:p>
    <w:p>
      <w:pPr>
        <w:pStyle w:val="14"/>
        <w:tabs>
          <w:tab w:val="center" w:leader="dot" w:pos="9072"/>
          <w:tab w:val="center" w:leader="dot" w:pos="9923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</w:rPr>
        <w:t xml:space="preserve">6    </w:t>
      </w:r>
      <w:r>
        <w:rPr>
          <w:sz w:val="28"/>
          <w:szCs w:val="28"/>
        </w:rPr>
        <w:t>Руководство пользователя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21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hanging="40"/>
        <w:jc w:val="left"/>
        <w:textAlignment w:val="baseline"/>
        <w:rPr>
          <w:sz w:val="28"/>
        </w:rPr>
      </w:pPr>
      <w:r>
        <w:rPr>
          <w:sz w:val="28"/>
        </w:rPr>
        <w:t>Заключение</w:t>
      </w:r>
      <w:r>
        <w:rPr>
          <w:sz w:val="28"/>
        </w:rPr>
        <w:tab/>
      </w:r>
      <w:r>
        <w:rPr>
          <w:sz w:val="28"/>
        </w:rPr>
        <w:t xml:space="preserve">    25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hanging="40"/>
        <w:jc w:val="left"/>
        <w:textAlignment w:val="baseline"/>
        <w:rPr>
          <w:sz w:val="28"/>
        </w:rPr>
      </w:pPr>
      <w:r>
        <w:rPr>
          <w:sz w:val="28"/>
        </w:rPr>
        <w:t>Список использованных источников</w:t>
      </w:r>
      <w:r>
        <w:rPr>
          <w:sz w:val="28"/>
        </w:rPr>
        <w:tab/>
      </w:r>
      <w:r>
        <w:rPr>
          <w:sz w:val="28"/>
        </w:rPr>
        <w:t xml:space="preserve">    26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t>Приложение А. Исходный код программы</w:t>
      </w:r>
      <w:r>
        <w:rPr>
          <w:sz w:val="28"/>
        </w:rPr>
        <w:tab/>
      </w:r>
      <w:r>
        <w:rPr>
          <w:sz w:val="28"/>
        </w:rPr>
        <w:t xml:space="preserve">    27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t>Приложение Б.</w:t>
      </w:r>
      <w:r>
        <w:t xml:space="preserve"> </w:t>
      </w:r>
      <w:r>
        <w:rPr>
          <w:sz w:val="28"/>
        </w:rPr>
        <w:t>Исходный код юнит-тестов</w:t>
      </w:r>
      <w:r>
        <w:rPr>
          <w:sz w:val="28"/>
        </w:rPr>
        <w:tab/>
      </w:r>
      <w:r>
        <w:rPr>
          <w:sz w:val="28"/>
        </w:rPr>
        <w:t xml:space="preserve">    31</w:t>
      </w: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</w:p>
    <w:p>
      <w:pPr>
        <w:tabs>
          <w:tab w:val="center" w:leader="dot" w:pos="9072"/>
          <w:tab w:val="center" w:leader="dot" w:pos="9923"/>
        </w:tabs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br w:type="page"/>
      </w:r>
      <w:r>
        <w:rPr>
          <w:b/>
          <w:sz w:val="28"/>
        </w:rPr>
        <w:t>ВВЕДЕНИЕ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Ведение документации в электронном виде в настоящее время распространилось на многие сферы. Среди них и такие сферы, долгое время придерживавшиеся бумажного варианта документации: государственный аппарат, здравоохранение и пр. Исключением не стали и учреждения, связанные с общественным порядком: милиция, прокуратура и другие следственные учреждения.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С учётом приведённой выше информации, было решено попытаться создать системы каталогизации преступлений, по возможности максимально приближенную к реальным условиям. Такая система, помимо связанного хранения элементов, в перспективе также должна позволять выполнять анализ выбранных данных. При этом учитывался факт конфиденциальности сведений о системе хранения информации о преступлениях и структуре единиц хранения информации. Полученная система может использоваться частными сыскными организациями.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В настоящей пояснительной записке отражены следующие этапы написания курсового проекта:</w:t>
      </w:r>
    </w:p>
    <w:p>
      <w:pPr>
        <w:pStyle w:val="37"/>
        <w:numPr>
          <w:ilvl w:val="0"/>
          <w:numId w:val="2"/>
        </w:numPr>
        <w:overflowPunct w:val="0"/>
        <w:autoSpaceDE w:val="0"/>
        <w:autoSpaceDN w:val="0"/>
        <w:adjustRightInd w:val="0"/>
        <w:spacing w:after="0"/>
        <w:ind w:left="425" w:hanging="425"/>
        <w:jc w:val="both"/>
        <w:textAlignment w:val="baseline"/>
        <w:rPr>
          <w:szCs w:val="20"/>
        </w:rPr>
      </w:pPr>
      <w:r>
        <w:rPr>
          <w:spacing w:val="-6"/>
          <w:szCs w:val="28"/>
          <w:lang w:val="be-BY"/>
        </w:rPr>
        <w:t>Анализ прототипов, литературных источников и формирование требований к проектируемому программному средству</w:t>
      </w:r>
      <w:r>
        <w:rPr>
          <w:bCs/>
          <w:color w:val="000000"/>
          <w:szCs w:val="28"/>
        </w:rPr>
        <w:t>. Исследование области лицензирования ПО, необходимости разработки и формирование требований.</w:t>
      </w:r>
    </w:p>
    <w:p>
      <w:pPr>
        <w:pStyle w:val="37"/>
        <w:numPr>
          <w:ilvl w:val="0"/>
          <w:numId w:val="2"/>
        </w:numPr>
        <w:overflowPunct w:val="0"/>
        <w:autoSpaceDE w:val="0"/>
        <w:autoSpaceDN w:val="0"/>
        <w:adjustRightInd w:val="0"/>
        <w:spacing w:after="0"/>
        <w:ind w:left="425" w:hanging="425"/>
        <w:jc w:val="both"/>
        <w:textAlignment w:val="baseline"/>
        <w:rPr>
          <w:bCs/>
          <w:color w:val="000000"/>
          <w:szCs w:val="34"/>
        </w:rPr>
      </w:pPr>
      <w:r>
        <w:rPr>
          <w:spacing w:val="-6"/>
          <w:szCs w:val="28"/>
          <w:lang w:val="be-BY"/>
        </w:rPr>
        <w:t>Анализ требований к программному средству и разработка функциональных требований</w:t>
      </w:r>
      <w:r>
        <w:rPr>
          <w:rFonts w:ascii="TimesNewRomanPSMT-Bold" w:hAnsi="TimesNewRomanPSMT-Bold"/>
          <w:bCs/>
          <w:color w:val="000000"/>
          <w:szCs w:val="34"/>
        </w:rPr>
        <w:t>. На основе поставленных требований описывается функциональность программного средства и представляется укрупнённая схема алгоритма программного средства.</w:t>
      </w:r>
    </w:p>
    <w:p>
      <w:pPr>
        <w:pStyle w:val="37"/>
        <w:numPr>
          <w:ilvl w:val="0"/>
          <w:numId w:val="2"/>
        </w:numPr>
        <w:overflowPunct w:val="0"/>
        <w:autoSpaceDE w:val="0"/>
        <w:autoSpaceDN w:val="0"/>
        <w:adjustRightInd w:val="0"/>
        <w:spacing w:after="0"/>
        <w:ind w:left="425" w:hanging="425"/>
        <w:jc w:val="both"/>
        <w:textAlignment w:val="baseline"/>
        <w:rPr>
          <w:bCs/>
          <w:color w:val="000000"/>
          <w:szCs w:val="34"/>
        </w:rPr>
      </w:pPr>
      <w:r>
        <w:rPr>
          <w:rFonts w:ascii="TimesNewRomanPSMT-Bold" w:hAnsi="TimesNewRomanPSMT-Bold"/>
          <w:bCs/>
          <w:color w:val="000000"/>
          <w:szCs w:val="34"/>
        </w:rPr>
        <w:t>Проектирование программного средства. Определение механизмов реализации неблокирующего пользовательского интерфейса и основных положений, принимаемых при проектировании программного средства.</w:t>
      </w:r>
    </w:p>
    <w:p>
      <w:pPr>
        <w:pStyle w:val="37"/>
        <w:numPr>
          <w:ilvl w:val="0"/>
          <w:numId w:val="2"/>
        </w:numPr>
        <w:overflowPunct w:val="0"/>
        <w:autoSpaceDE w:val="0"/>
        <w:autoSpaceDN w:val="0"/>
        <w:adjustRightInd w:val="0"/>
        <w:spacing w:after="0"/>
        <w:ind w:left="425" w:hanging="425"/>
        <w:jc w:val="both"/>
        <w:textAlignment w:val="baseline"/>
        <w:rPr>
          <w:bCs/>
          <w:color w:val="000000"/>
          <w:szCs w:val="34"/>
        </w:rPr>
      </w:pPr>
      <w:r>
        <w:rPr>
          <w:spacing w:val="-6"/>
          <w:szCs w:val="28"/>
          <w:lang w:val="be-BY"/>
        </w:rPr>
        <w:t>Конструирование программного средства</w:t>
      </w:r>
      <w:r>
        <w:t>. Описание модулей и компонентов программного средства, а также обоснование выбранных решений относительно функциональных требований.</w:t>
      </w:r>
    </w:p>
    <w:p>
      <w:pPr>
        <w:pStyle w:val="37"/>
        <w:numPr>
          <w:ilvl w:val="0"/>
          <w:numId w:val="2"/>
        </w:numPr>
        <w:overflowPunct w:val="0"/>
        <w:autoSpaceDE w:val="0"/>
        <w:autoSpaceDN w:val="0"/>
        <w:adjustRightInd w:val="0"/>
        <w:spacing w:after="0"/>
        <w:ind w:left="425" w:hanging="425"/>
        <w:jc w:val="both"/>
        <w:textAlignment w:val="baseline"/>
        <w:rPr>
          <w:bCs/>
          <w:color w:val="000000"/>
          <w:szCs w:val="34"/>
        </w:rPr>
      </w:pPr>
      <w:r>
        <w:rPr>
          <w:spacing w:val="-6"/>
          <w:szCs w:val="28"/>
          <w:lang w:val="be-BY"/>
        </w:rPr>
        <w:t>Тестирование, проверка работоспособности и анализ полученных результатов</w:t>
      </w:r>
      <w:r>
        <w:t>. Характеристика действий, выполненных для проведения полного тестирования программного средства.</w:t>
      </w:r>
    </w:p>
    <w:p>
      <w:pPr>
        <w:pStyle w:val="37"/>
        <w:numPr>
          <w:ilvl w:val="0"/>
          <w:numId w:val="2"/>
        </w:numPr>
        <w:overflowPunct w:val="0"/>
        <w:autoSpaceDE w:val="0"/>
        <w:autoSpaceDN w:val="0"/>
        <w:adjustRightInd w:val="0"/>
        <w:spacing w:after="0"/>
        <w:ind w:left="425" w:hanging="425"/>
        <w:jc w:val="both"/>
        <w:textAlignment w:val="baseline"/>
        <w:rPr>
          <w:bCs/>
          <w:color w:val="000000"/>
          <w:szCs w:val="34"/>
        </w:rPr>
      </w:pPr>
      <w:r>
        <w:t>Руководство пользователя программы. Включает в себя последовательности действий, выполнение которых пользователем приведёт к успешному решению определённых задач.</w:t>
      </w:r>
    </w:p>
    <w:p>
      <w:pPr>
        <w:pStyle w:val="37"/>
        <w:numPr>
          <w:ilvl w:val="0"/>
          <w:numId w:val="3"/>
        </w:numPr>
        <w:overflowPunct w:val="0"/>
        <w:autoSpaceDE w:val="0"/>
        <w:autoSpaceDN w:val="0"/>
        <w:adjustRightInd w:val="0"/>
        <w:textAlignment w:val="baseline"/>
        <w:rPr>
          <w:b/>
          <w:spacing w:val="-6"/>
          <w:szCs w:val="28"/>
          <w:lang w:val="be-BY"/>
        </w:rPr>
      </w:pPr>
      <w:r>
        <w:br w:type="page"/>
      </w:r>
      <w:r>
        <w:rPr>
          <w:b/>
          <w:spacing w:val="-6"/>
          <w:szCs w:val="28"/>
          <w:lang w:val="be-BY"/>
        </w:rPr>
        <w:t>АНАЛИЗ ПРОТОТИПОВ, ЛИТЕРАТУРНЫХ ИСТОЧНИКОВ И ФОРМИРОВАНИЕ ТРЕБОВАНИЙ К ПРОЕКТИРУЕМОМУ ПРОГРАММНОМУ СРЕДСТВУ</w:t>
      </w:r>
    </w:p>
    <w:p>
      <w:pPr>
        <w:pStyle w:val="19"/>
        <w:numPr>
          <w:ilvl w:val="1"/>
          <w:numId w:val="3"/>
        </w:numPr>
        <w:jc w:val="left"/>
        <w:rPr>
          <w:b/>
          <w:bCs/>
          <w:color w:val="000000"/>
          <w:szCs w:val="34"/>
        </w:rPr>
      </w:pPr>
      <w:r>
        <w:rPr>
          <w:b/>
        </w:rPr>
        <w:t xml:space="preserve">Анализ литературных источников, существующих решений и </w:t>
      </w:r>
      <w:r>
        <w:rPr>
          <w:b/>
          <w:bCs/>
          <w:color w:val="000000"/>
          <w:szCs w:val="34"/>
        </w:rPr>
        <w:t>необходимости разработки</w:t>
      </w:r>
    </w:p>
    <w:p>
      <w:pPr>
        <w:pStyle w:val="19"/>
        <w:jc w:val="left"/>
        <w:rPr>
          <w:bCs/>
          <w:color w:val="000000"/>
          <w:szCs w:val="34"/>
        </w:rPr>
      </w:pPr>
    </w:p>
    <w:p>
      <w:pPr>
        <w:pStyle w:val="19"/>
        <w:ind w:firstLine="709"/>
        <w:jc w:val="both"/>
      </w:pPr>
      <w:r>
        <w:t>Существование единой системы-каталога для следственных органов является объективной необходимостью. Помимо систем, действующих в пределах одного, существует международная организация «</w:t>
      </w:r>
      <w:r>
        <w:rPr>
          <w:lang w:val="en-US"/>
        </w:rPr>
        <w:t>Interpol</w:t>
      </w:r>
      <w:r>
        <w:t>», которая занимается вопросами межгосударственного регулирования поимки, поиска и задержания преступников [1].</w:t>
      </w:r>
    </w:p>
    <w:p>
      <w:pPr>
        <w:pStyle w:val="19"/>
        <w:ind w:firstLine="709"/>
        <w:jc w:val="both"/>
      </w:pPr>
      <w:r>
        <w:t>В Республике Беларусь существуют следующие основные базы персональных данных в Беларуси (в скобках указаны органы, имеющие к ним доступ на постоянной основе) [2]: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Регистр населения (МВД);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Персонифицированный учет (Фонд соцзащиты населения);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Кредитный регистр (Нацбанк);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База данных о гражданах, право на выезд которых временно ограничено (МВД);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База данных абонентов сотовой связи (провайдеры услуг);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Автоматическая информационная система (Расчет) / ЕРИП (Нацбанк);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Единый государственный банк данных о правонарушениях (МВД);</w:t>
      </w:r>
    </w:p>
    <w:p>
      <w:pPr>
        <w:pStyle w:val="19"/>
        <w:numPr>
          <w:ilvl w:val="0"/>
          <w:numId w:val="4"/>
        </w:numPr>
        <w:ind w:left="0" w:firstLine="709"/>
        <w:jc w:val="both"/>
      </w:pPr>
      <w:r>
        <w:t>База данных дактилоскопической регистрации (МВД).</w:t>
      </w:r>
    </w:p>
    <w:p>
      <w:pPr>
        <w:pStyle w:val="19"/>
        <w:ind w:firstLine="709"/>
        <w:jc w:val="both"/>
      </w:pPr>
      <w:r>
        <w:t>Как видно из приведённой выше информации, существуют отдельные база данных правонарушений и отпечатков. Получить данные из базы данных о правонарушениях МВД могут все желающие физические лица и организации при наличии согласия самого гражданина. Без согласия лица в эту базу могут обратиться органы уголовного преследования и органы, ведущие административный процесс. Схож и порядок доступа и к базе данных дактилоскопической регистрации. Сюда могут без всяких ограничений обратиться органы уголовного преследования, суды, органы, осуществляющие оперативно-разыскную деятельность, и отделы гражданства и миграции при МВД.</w:t>
      </w:r>
    </w:p>
    <w:p>
      <w:pPr>
        <w:pStyle w:val="19"/>
        <w:ind w:firstLine="709"/>
        <w:jc w:val="both"/>
      </w:pPr>
      <w:r>
        <w:t>Поэтому необходимо заметить, что данные системы являются закрытыми, доступ к ним закрыт для лиц, не обладающими необходимыми правами доступа, кроме определённых случаев. По этой причине анализ данных систем на предмет анализа организации, поиска достоинств и недостатков не представляется возможным.</w:t>
      </w:r>
    </w:p>
    <w:p>
      <w:pPr>
        <w:pStyle w:val="19"/>
        <w:ind w:firstLine="709"/>
        <w:jc w:val="both"/>
      </w:pPr>
      <w:r>
        <w:t>Литературные источники также не содержат детальной информации об организации данных систем, в силу описанных выше причин. Несмотря на это, научные работы в данном направлении должны проводиться для улучшения раскрываемости преступлений и качества функционирования данных систем.</w:t>
      </w:r>
    </w:p>
    <w:p>
      <w:pPr>
        <w:pStyle w:val="19"/>
        <w:ind w:firstLine="709"/>
        <w:jc w:val="both"/>
      </w:pPr>
      <w:r>
        <w:t>Однако сам факт существования таких систем, пусть и доступных для определённого круга лиц, говорит об актуальности проблемы и активном использовании на практике. Помимо государственных сыскных организаций существуют также частные организации схожего профиля. Наряду с использованием единой государственной системы такие фирмы должны иметь собственную систему для хранения информации о своей сыскной деятельности. Наличие такой системы в будущем может позволять проводить автоматизированный анализ преступлений с заданными параметрами, что может облегчить поиск виновных в совершении правонарушения.</w:t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</w:p>
    <w:p>
      <w:pPr>
        <w:pStyle w:val="37"/>
        <w:numPr>
          <w:ilvl w:val="1"/>
          <w:numId w:val="3"/>
        </w:numPr>
        <w:overflowPunct w:val="0"/>
        <w:autoSpaceDE w:val="0"/>
        <w:autoSpaceDN w:val="0"/>
        <w:adjustRightInd w:val="0"/>
        <w:spacing w:after="0"/>
        <w:ind w:left="1418" w:hanging="709"/>
        <w:textAlignment w:val="baseline"/>
        <w:rPr>
          <w:b/>
          <w:bCs/>
          <w:color w:val="000000"/>
          <w:szCs w:val="34"/>
        </w:rPr>
      </w:pPr>
      <w:r>
        <w:rPr>
          <w:b/>
          <w:bCs/>
          <w:color w:val="000000"/>
          <w:szCs w:val="34"/>
        </w:rPr>
        <w:t>Формирование</w:t>
      </w:r>
      <w:r>
        <w:rPr>
          <w:b/>
          <w:color w:val="000000"/>
          <w:szCs w:val="34"/>
        </w:rPr>
        <w:t xml:space="preserve"> </w:t>
      </w:r>
      <w:r>
        <w:rPr>
          <w:b/>
          <w:bCs/>
          <w:color w:val="000000"/>
          <w:szCs w:val="34"/>
        </w:rPr>
        <w:t>требований к проектируемому программному средству</w:t>
      </w:r>
    </w:p>
    <w:p>
      <w:pPr>
        <w:pStyle w:val="19"/>
        <w:ind w:firstLine="709"/>
        <w:jc w:val="both"/>
        <w:rPr>
          <w:szCs w:val="28"/>
        </w:rPr>
      </w:pP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На основании анализа вышеприведённой информации выделена главная цель программного средства – ведение каталога преступлений и связанных с ними объектов и предметов.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Ведение документации для преступлений должно быть максимально приближено к реально существующим условиям. В связи с закрытостью данной информации, придерживаться организации преступлений по делам. Необходимо хранить информацию по уликам и участникам преступлений. При этом необходимо учесть, что как человек может быть связан с несколькими преступлениями, так и улика может фигурировать в нескольких правонарушениях.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Система должна быть доступна только для авторизованных пользователей, которыми являются сотрудники фирмы. По умолчанию, все регистрируемые в базе данных сотрудники должны обладать правами детектива, т.е. могут быть указаны как лицо, расследующее дело. Каждый пользователь должен при регистрации указывать электронный адрес для возможности информировании его об определённых событиях.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Необходимо предусмотреть наличие статусов для дела («открыто» – расследуется в текущий момент; «закрыто» – расследование дела прекращено в связи с наказанием виновных; «не раскрыто» – дело перемещено в архив в связи с отсутствием продвижения в деле в течении определённого периода). Также необходимо указывать тип для преступления и улики, статус для участника преступления, а также предусмотреть возможность добавления новых статусов и типов для всех трёх сущностей.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Удаление информации в системе должно быть недоступно, для сохранности любой информации, которая может быть связана с преступлениями. Ошибочное или случайное стирание информации может привести к потере потенциально важной информации. В тоже время необходимо предусмотреть какой-то тип выделения информации, предположительно, не актуальной или не связанной с ранее указанной сущностью.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 xml:space="preserve">Система должна автоматически генерировать документацию по указанным параметрам. Генерация должна осуществляться в форматы </w:t>
      </w:r>
      <w:r>
        <w:rPr>
          <w:szCs w:val="28"/>
          <w:lang w:val="en-US"/>
        </w:rPr>
        <w:t>pdf</w:t>
      </w:r>
      <w:r>
        <w:rPr>
          <w:szCs w:val="28"/>
        </w:rPr>
        <w:t xml:space="preserve">, </w:t>
      </w:r>
      <w:r>
        <w:rPr>
          <w:szCs w:val="28"/>
          <w:lang w:val="en-US"/>
        </w:rPr>
        <w:t>xlsx</w:t>
      </w:r>
      <w:r>
        <w:rPr>
          <w:szCs w:val="28"/>
        </w:rPr>
        <w:t xml:space="preserve">, </w:t>
      </w:r>
      <w:r>
        <w:rPr>
          <w:szCs w:val="28"/>
          <w:lang w:val="en-US"/>
        </w:rPr>
        <w:t>csv</w:t>
      </w:r>
      <w:r>
        <w:rPr>
          <w:szCs w:val="28"/>
        </w:rPr>
        <w:t>. Отчёты должны генерироваться: 1) по конкретному преступлению; 2) по конкретному делу; 3) по конкретной улике; 4) по конкретному человеку; 5) по конкретному детективу; 6) по делам, имеющим указанный статус; 7) по преступлениям, совершённым в указанный временной период.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В системе должна быть реализована автоматическая отправка электронных писем при совершении определённого действия или по истечении определённого периода времени. В частности, письмо должно отправляться всем детективам при регистрации в системе нового детектива; также в день рождения пользователя ему должно приходить на электронную почту письмо с поздравлением.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 xml:space="preserve">Программное средство должно быть </w:t>
      </w:r>
      <w:r>
        <w:rPr>
          <w:szCs w:val="28"/>
          <w:lang w:val="en-US"/>
        </w:rPr>
        <w:t>Web</w:t>
      </w:r>
      <w:r>
        <w:rPr>
          <w:szCs w:val="28"/>
        </w:rPr>
        <w:t>-приложением, которое должно открываться в любом браузере, выпущенном после 2015 г., по заранее определённому адресу. Пользовательский интерфейс должен быть интуитивно понятным и реализован в спокойной цветовой гамме. Приложение должно быть доступно с любого устройства, подключённого к сети Интернет, без установки дополнительного программного обеспечения.</w:t>
      </w:r>
    </w:p>
    <w:p>
      <w:pPr>
        <w:pStyle w:val="19"/>
        <w:ind w:firstLine="709"/>
        <w:jc w:val="both"/>
        <w:rPr>
          <w:szCs w:val="28"/>
        </w:rPr>
      </w:pPr>
      <w:r>
        <w:rPr>
          <w:szCs w:val="28"/>
        </w:rPr>
        <w:t>Система должна быть расширяемой, т.е. позволять добавлять новые компоненты без изменения существующих. К примеру, должна быть заложена возможность добавления статуса для пользователей, зарегистрированных в системе. Первоначально данная особенность не является необходимой, но необходимо предусмотреть её на случай расширения фирмы-заказчика и, соответственно, требований к используемому программному обеспечению.</w:t>
      </w:r>
    </w:p>
    <w:p>
      <w:pPr>
        <w:pStyle w:val="19"/>
        <w:ind w:firstLine="709"/>
        <w:jc w:val="both"/>
        <w:rPr>
          <w:szCs w:val="28"/>
        </w:rPr>
      </w:pPr>
      <w:r>
        <w:rPr>
          <w:rFonts w:ascii="TimesNewRomanPSMT-Regular" w:hAnsi="TimesNewRomanPSMT-Regular"/>
          <w:color w:val="000000"/>
          <w:szCs w:val="28"/>
        </w:rPr>
        <w:t>Учитывая все вышеизложенные сведения, приложение должно быть простым и понятным в использовании.</w:t>
      </w:r>
      <w:r>
        <w:rPr>
          <w:b/>
          <w:szCs w:val="28"/>
        </w:rPr>
        <w:br w:type="page"/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1417" w:hanging="708"/>
        <w:textAlignment w:val="baseline"/>
        <w:rPr>
          <w:rFonts w:ascii="TimesNewRomanPSMT-Bold" w:hAnsi="TimesNewRomanPSMT-Bold"/>
          <w:b/>
          <w:bCs/>
          <w:color w:val="000000"/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ab/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АНАЛИЗ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ТРЕБОВАНИЙ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К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ПРОГРАММНОМУ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СРЕДСТВУ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И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РАЗРАБОТКА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ФУНКЦИОНАЛЬНЫХ</w:t>
      </w:r>
      <w:r>
        <w:rPr>
          <w:rFonts w:ascii="TimesNewRomanPSMT-Bold" w:hAnsi="TimesNewRomanPSMT-Bold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28"/>
        </w:rPr>
        <w:t>ТРЕБОВАНИЙ</w:t>
      </w:r>
    </w:p>
    <w:p>
      <w:pPr>
        <w:pStyle w:val="14"/>
        <w:spacing w:line="240" w:lineRule="auto"/>
        <w:ind w:firstLine="0"/>
        <w:rPr>
          <w:rFonts w:ascii="TimesNewRomanPSMT-Regular" w:hAnsi="TimesNewRomanPSMT-Regular"/>
          <w:color w:val="000000"/>
          <w:sz w:val="28"/>
          <w:szCs w:val="28"/>
        </w:rPr>
      </w:pPr>
    </w:p>
    <w:p>
      <w:pPr>
        <w:pStyle w:val="14"/>
        <w:spacing w:line="240" w:lineRule="auto"/>
        <w:ind w:firstLine="709"/>
        <w:rPr>
          <w:rFonts w:ascii="TimesNewRomanPSMT-Regular" w:hAnsi="TimesNewRomanPSMT-Regular"/>
          <w:color w:val="000000"/>
          <w:sz w:val="28"/>
          <w:szCs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>Исходя из поставленной задачи и сформулированных требований, разрабатываемый программный продукт должен выполнять следующие действия: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предоставлять различный уровень функциональных возможностей для авторизованного и неавторизованного пользователей;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предоставлять необходимую информацию после обращения по определённому доменному имени в сети Интернет;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вести каталог преступлений, объединённых в дела. Для каталога также были выделены следующие сущности: улика, участник преступления, детектив. Дело и участник преступления должны иметь статус, а улика и преступление – тип. Типы и статусы (кроме статуса для дела) должны браться из определённого списка, который может изменяться;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позволять добавлять и изменять записи в каталоге;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возвращать все записи из каталога, соответствующие определённому условию;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не позволять выполнять удаление данных ни при каких условиях. Указание неактуальности или некорректности информации должно осуществляться путём установки специального типа или статуса там, где это указано;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отправлять электронные письма при выполнении определённых действий или по таймеру при указанных условиях;</w:t>
      </w:r>
    </w:p>
    <w:p>
      <w:pPr>
        <w:pStyle w:val="37"/>
        <w:numPr>
          <w:ilvl w:val="0"/>
          <w:numId w:val="5"/>
        </w:numPr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автоматически генерировать документы по хранимым в каталоге данным.</w:t>
      </w:r>
      <w:r>
        <w:rPr>
          <w:szCs w:val="28"/>
        </w:rPr>
        <w:t xml:space="preserve"> Генерация должна осуществляться в форматы </w:t>
      </w:r>
      <w:r>
        <w:rPr>
          <w:szCs w:val="28"/>
          <w:lang w:val="en-US"/>
        </w:rPr>
        <w:t>pdf</w:t>
      </w:r>
      <w:r>
        <w:rPr>
          <w:szCs w:val="28"/>
        </w:rPr>
        <w:t xml:space="preserve">, </w:t>
      </w:r>
      <w:r>
        <w:rPr>
          <w:szCs w:val="28"/>
          <w:lang w:val="en-US"/>
        </w:rPr>
        <w:t>xlsx</w:t>
      </w:r>
      <w:r>
        <w:rPr>
          <w:szCs w:val="28"/>
        </w:rPr>
        <w:t xml:space="preserve">, </w:t>
      </w:r>
      <w:r>
        <w:rPr>
          <w:szCs w:val="28"/>
          <w:lang w:val="en-US"/>
        </w:rPr>
        <w:t>csv</w:t>
      </w:r>
      <w:r>
        <w:rPr>
          <w:szCs w:val="28"/>
        </w:rPr>
        <w:t>.</w:t>
      </w:r>
      <w:r>
        <w:rPr>
          <w:rFonts w:cstheme="minorHAnsi"/>
          <w:szCs w:val="28"/>
        </w:rPr>
        <w:t xml:space="preserve"> Каждый документ должен передаваться на клиент в виде потока с корректным MIME-типом. </w:t>
      </w:r>
      <w:r>
        <w:rPr>
          <w:szCs w:val="28"/>
        </w:rPr>
        <w:t>Документы в формате PDF должны быть оформлены на "фирменном бланке" фирмы. Предусмотреть возможность создания защищенных PDF-документов, в которых заблокирована возможность копирования текста. Документы Excel должны быть готовыми для печати. Это значит, что выводимый текст не должен быть обрезан внутри колонки, а при печати таблицы должны умещаться на одной странице по ширине. Документы в формате CSV должны использовать запятую (,) или точку с запятой (;) в качестве разделителя. Выбранная для хранения кодировка текста должна позволять просмотреть сохраненный документ в приложении Microsoft Excel без дополнительных настроек;</w:t>
      </w:r>
    </w:p>
    <w:p>
      <w:pPr>
        <w:pStyle w:val="37"/>
        <w:numPr>
          <w:ilvl w:val="0"/>
          <w:numId w:val="5"/>
        </w:numPr>
        <w:spacing w:after="0"/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клиентская и серверная часть приложения должны быть разделены. Взаимодействия клиента с сервером должно осуществляться путём отправки </w:t>
      </w:r>
      <w:r>
        <w:rPr>
          <w:rFonts w:cstheme="minorHAnsi"/>
          <w:szCs w:val="28"/>
          <w:lang w:val="en-US"/>
        </w:rPr>
        <w:t>HTTP</w:t>
      </w:r>
      <w:r>
        <w:rPr>
          <w:rFonts w:cstheme="minorHAnsi"/>
          <w:szCs w:val="28"/>
        </w:rPr>
        <w:t xml:space="preserve">-запросов заранее определённого формата на определённый адрес сервера. Сервер в случае успешного выполнения операции должен возвращать </w:t>
      </w:r>
      <w:r>
        <w:rPr>
          <w:rFonts w:cstheme="minorHAnsi"/>
          <w:szCs w:val="28"/>
          <w:lang w:val="en-US"/>
        </w:rPr>
        <w:t>HTTP</w:t>
      </w:r>
      <w:r>
        <w:rPr>
          <w:rFonts w:cstheme="minorHAnsi"/>
          <w:szCs w:val="28"/>
        </w:rPr>
        <w:t>-код возврата, равный 200; в противном случае должен быть указан код ошибки, поясняющий невозможность совершения действия;</w:t>
      </w:r>
    </w:p>
    <w:p>
      <w:pPr>
        <w:pStyle w:val="37"/>
        <w:numPr>
          <w:ilvl w:val="0"/>
          <w:numId w:val="5"/>
        </w:numPr>
        <w:spacing w:after="0"/>
        <w:ind w:left="284" w:hanging="284"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>сервер должен сохранять в лог выполняемые действия для возможности последующей поддержки другими разработчиками.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bCs/>
          <w:color w:val="000000"/>
          <w:sz w:val="28"/>
          <w:szCs w:val="34"/>
        </w:rPr>
      </w:pPr>
      <w:r>
        <w:rPr>
          <w:b/>
          <w:sz w:val="28"/>
        </w:rPr>
        <w:br w:type="page"/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/>
          <w:bCs/>
          <w:color w:val="000000"/>
          <w:sz w:val="28"/>
          <w:szCs w:val="34"/>
        </w:rPr>
      </w:pPr>
      <w:r>
        <w:rPr>
          <w:b/>
          <w:sz w:val="28"/>
        </w:rPr>
        <w:t>3</w:t>
      </w:r>
      <w:r>
        <w:rPr>
          <w:b/>
          <w:sz w:val="28"/>
        </w:rPr>
        <w:tab/>
      </w:r>
      <w:r>
        <w:rPr>
          <w:rFonts w:hint="eastAsia" w:ascii="TimesNewRomanPSMT-Bold" w:hAnsi="TimesNewRomanPSMT-Bold"/>
          <w:b/>
          <w:bCs/>
          <w:color w:val="000000"/>
          <w:sz w:val="28"/>
          <w:szCs w:val="34"/>
        </w:rPr>
        <w:t>ПРОЕКТИРОВАНИЕ</w:t>
      </w:r>
      <w:r>
        <w:rPr>
          <w:rFonts w:ascii="TimesNewRomanPSMT-Bold" w:hAnsi="TimesNewRomanPSMT-Bold"/>
          <w:b/>
          <w:bCs/>
          <w:color w:val="000000"/>
          <w:sz w:val="28"/>
          <w:szCs w:val="34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34"/>
        </w:rPr>
        <w:t>ПРОГРАММНОГО</w:t>
      </w:r>
      <w:r>
        <w:rPr>
          <w:rFonts w:ascii="TimesNewRomanPSMT-Bold" w:hAnsi="TimesNewRomanPSMT-Bold"/>
          <w:b/>
          <w:bCs/>
          <w:color w:val="000000"/>
          <w:sz w:val="28"/>
          <w:szCs w:val="34"/>
        </w:rPr>
        <w:t xml:space="preserve"> </w:t>
      </w:r>
      <w:r>
        <w:rPr>
          <w:rFonts w:hint="eastAsia" w:ascii="TimesNewRomanPSMT-Bold" w:hAnsi="TimesNewRomanPSMT-Bold"/>
          <w:b/>
          <w:bCs/>
          <w:color w:val="000000"/>
          <w:sz w:val="28"/>
          <w:szCs w:val="34"/>
        </w:rPr>
        <w:t>СРЕДСТВА</w:t>
      </w:r>
    </w:p>
    <w:p>
      <w:pPr>
        <w:pStyle w:val="14"/>
        <w:spacing w:line="240" w:lineRule="auto"/>
        <w:ind w:firstLine="0"/>
        <w:jc w:val="left"/>
        <w:rPr>
          <w:sz w:val="28"/>
          <w:szCs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1417" w:hanging="708"/>
        <w:textAlignment w:val="baseline"/>
        <w:rPr>
          <w:sz w:val="28"/>
          <w:szCs w:val="28"/>
        </w:rPr>
      </w:pPr>
      <w:r>
        <w:rPr>
          <w:b/>
          <w:sz w:val="28"/>
          <w:szCs w:val="28"/>
        </w:rPr>
        <w:t>3.1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Проектирование взаимодействия серверной и клиентской частей системы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/>
          <w:sz w:val="28"/>
          <w:szCs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Одним из выдвинутых пользовательских требований является работа веб-приложения в любом браузере. Это накладывает определённые условия на внутреннюю организацию приложения. Веб-приложение выдвигает определённые требования к графическому интерфейсу приложения.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Совмещение разработки графического интерфейса для веб-приложения с реализацией внутренней логикой работы в настоящее время достаточно редко в силу многих причин. Одной из причин является некоторая спецификация каждого языка программирования для решения своего круга задач. Часть языков используется исключительно для создания интерфейса веб-приложения, т.е. </w:t>
      </w:r>
      <w:r>
        <w:rPr>
          <w:sz w:val="28"/>
          <w:lang w:val="en-US"/>
        </w:rPr>
        <w:t>front</w:t>
      </w:r>
      <w:r>
        <w:rPr>
          <w:sz w:val="28"/>
        </w:rPr>
        <w:t>-</w:t>
      </w:r>
      <w:r>
        <w:rPr>
          <w:sz w:val="28"/>
          <w:lang w:val="en-US"/>
        </w:rPr>
        <w:t>end</w:t>
      </w:r>
      <w:r>
        <w:rPr>
          <w:sz w:val="28"/>
        </w:rPr>
        <w:t>’</w:t>
      </w:r>
      <w:r>
        <w:rPr>
          <w:sz w:val="28"/>
          <w:lang w:val="en-US"/>
        </w:rPr>
        <w:t>a</w:t>
      </w:r>
      <w:r>
        <w:rPr>
          <w:sz w:val="28"/>
        </w:rPr>
        <w:t>. Они предлагают более разнообразный и удобный набор инструментов для разработки. В тоже время, разработка логики и интерфейса веб-приложения совместно ограничивает возможности разработчика, в силу меньших возможностей. Также не следует забывать об удобстве расширения и поддержки. В случае независимости логики (</w:t>
      </w:r>
      <w:r>
        <w:rPr>
          <w:sz w:val="28"/>
          <w:lang w:val="en-US"/>
        </w:rPr>
        <w:t>back</w:t>
      </w:r>
      <w:r>
        <w:rPr>
          <w:sz w:val="28"/>
        </w:rPr>
        <w:t>-</w:t>
      </w:r>
      <w:r>
        <w:rPr>
          <w:sz w:val="28"/>
          <w:lang w:val="en-US"/>
        </w:rPr>
        <w:t>end</w:t>
      </w:r>
      <w:r>
        <w:rPr>
          <w:sz w:val="28"/>
        </w:rPr>
        <w:t>)</w:t>
      </w:r>
      <w:r>
        <w:rPr>
          <w:sz w:val="28"/>
          <w:lang w:val="be-BY"/>
        </w:rPr>
        <w:t xml:space="preserve"> </w:t>
      </w:r>
      <w:r>
        <w:rPr>
          <w:sz w:val="28"/>
        </w:rPr>
        <w:t>и интерфейса (</w:t>
      </w:r>
      <w:r>
        <w:rPr>
          <w:sz w:val="28"/>
          <w:lang w:val="en-US"/>
        </w:rPr>
        <w:t>front</w:t>
      </w:r>
      <w:r>
        <w:rPr>
          <w:sz w:val="28"/>
        </w:rPr>
        <w:t>-</w:t>
      </w:r>
      <w:r>
        <w:rPr>
          <w:sz w:val="28"/>
          <w:lang w:val="en-US"/>
        </w:rPr>
        <w:t>end</w:t>
      </w:r>
      <w:r>
        <w:rPr>
          <w:sz w:val="28"/>
        </w:rPr>
        <w:t>) удобство повышается.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В силу указанных выше причин было решено разделить разработку логики и интерфейса веб-приложения. Однако тогда встаёт вопрос о взаимодействии между этими двумя частями, по сути, одного приложения. Сейчас очень популярным является принцип взаимодействия </w:t>
      </w:r>
      <w:r>
        <w:rPr>
          <w:sz w:val="28"/>
          <w:lang w:val="en-US"/>
        </w:rPr>
        <w:t>REST</w:t>
      </w:r>
      <w:r>
        <w:rPr>
          <w:sz w:val="28"/>
        </w:rPr>
        <w:t xml:space="preserve">. Ранее сервер возвращал клиенту разметку вместе с данными, которую необходимо отобразить пользователю. Однако в данном случае серверу не нужно ничего знать о разметке, поэтому сервер может возвращать только нужные данные. Также в данном случае не нужно полного соответствия между страницей, которую надо отобразить пользователю, и запросом к серверу. Именно </w:t>
      </w:r>
      <w:r>
        <w:rPr>
          <w:sz w:val="28"/>
          <w:lang w:val="en-US"/>
        </w:rPr>
        <w:t>REST</w:t>
      </w:r>
      <w:r>
        <w:rPr>
          <w:sz w:val="28"/>
        </w:rPr>
        <w:t>-подход и был выбран для данного приложения.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В качестве концепции клиентской части было выбрано одностраничное приложение (SPA). Самая заметная разница между обычным сайтом и SPA – это уменьшение количества обновлений страницы. В одностраничном приложении в гораздо большей степени используется AJAX – способ общения с серверными серверами без полного обновления страницы – для загрузки данных в наше приложение. В результате процесс рендеринга (построения) страниц происходит в основном на стороне клиента с помощью JavaScript</w:t>
      </w:r>
      <w:r>
        <w:rPr>
          <w:sz w:val="28"/>
          <w:lang w:val="en-US"/>
        </w:rPr>
        <w:t xml:space="preserve"> [3]</w:t>
      </w:r>
      <w:r>
        <w:rPr>
          <w:sz w:val="28"/>
        </w:rPr>
        <w:t>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Форматом данных, используемым для коммуникации при </w:t>
      </w:r>
      <w:r>
        <w:rPr>
          <w:sz w:val="28"/>
          <w:lang w:val="en-US"/>
        </w:rPr>
        <w:t>REST</w:t>
      </w:r>
      <w:r>
        <w:rPr>
          <w:sz w:val="28"/>
        </w:rPr>
        <w:t xml:space="preserve">-подходе, был выбран формат </w:t>
      </w:r>
      <w:r>
        <w:rPr>
          <w:sz w:val="28"/>
          <w:lang w:val="en-US"/>
        </w:rPr>
        <w:t>json</w:t>
      </w:r>
      <w:r>
        <w:rPr>
          <w:sz w:val="28"/>
        </w:rPr>
        <w:t xml:space="preserve">. Данный формат, по сравнению с также распространённым форматом </w:t>
      </w:r>
      <w:r>
        <w:rPr>
          <w:sz w:val="28"/>
          <w:lang w:val="en-US"/>
        </w:rPr>
        <w:t>xml</w:t>
      </w:r>
      <w:r>
        <w:rPr>
          <w:sz w:val="28"/>
        </w:rPr>
        <w:t>, является более информативным (за счёт более сжатого формата записи данных), что уменьшает количество передаваемых данных.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1417" w:hanging="708"/>
        <w:textAlignment w:val="baseline"/>
        <w:rPr>
          <w:sz w:val="28"/>
          <w:szCs w:val="28"/>
        </w:rPr>
      </w:pPr>
      <w:r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Проектирование диаграмм </w:t>
      </w:r>
      <w:r>
        <w:rPr>
          <w:b/>
          <w:sz w:val="28"/>
          <w:szCs w:val="28"/>
          <w:lang w:val="en-US"/>
        </w:rPr>
        <w:t>Use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Case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Activity</w:t>
      </w:r>
      <w:r>
        <w:rPr>
          <w:b/>
          <w:sz w:val="28"/>
          <w:szCs w:val="28"/>
        </w:rPr>
        <w:t xml:space="preserve"> и схемы базы данных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/>
          <w:sz w:val="28"/>
          <w:szCs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В рамках проектирования программного средства было выполнено создание </w:t>
      </w:r>
      <w:r>
        <w:rPr>
          <w:sz w:val="28"/>
          <w:lang w:val="en-US"/>
        </w:rPr>
        <w:t>Use</w:t>
      </w:r>
      <w:r>
        <w:rPr>
          <w:sz w:val="28"/>
        </w:rPr>
        <w:t xml:space="preserve"> </w:t>
      </w:r>
      <w:r>
        <w:rPr>
          <w:sz w:val="28"/>
          <w:lang w:val="en-US"/>
        </w:rPr>
        <w:t>Case</w:t>
      </w:r>
      <w:r>
        <w:rPr>
          <w:sz w:val="28"/>
        </w:rPr>
        <w:t xml:space="preserve"> для определения лиц, участвующих в использовании приложения, и действий, которые ими могут быть выполнены. Результат проектирования отображён на рисунке 3.1.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</w:rPr>
        <w:drawing>
          <wp:inline distT="0" distB="0" distL="0" distR="0">
            <wp:extent cx="5937250" cy="6890385"/>
            <wp:effectExtent l="0" t="0" r="6350" b="5715"/>
            <wp:docPr id="9" name="Рисунок 9" descr="D:\Саша\! Универ\Курсовой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D:\Саша\! Универ\Курсовой\UseC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89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Рисунок 3.1 – Диаграмма </w:t>
      </w:r>
      <w:r>
        <w:rPr>
          <w:bCs/>
          <w:color w:val="000000"/>
          <w:sz w:val="28"/>
          <w:szCs w:val="34"/>
          <w:lang w:val="en-US"/>
        </w:rPr>
        <w:t>Use</w:t>
      </w:r>
      <w:r>
        <w:rPr>
          <w:bCs/>
          <w:color w:val="000000"/>
          <w:sz w:val="28"/>
          <w:szCs w:val="34"/>
        </w:rPr>
        <w:t xml:space="preserve"> </w:t>
      </w:r>
      <w:r>
        <w:rPr>
          <w:bCs/>
          <w:color w:val="000000"/>
          <w:sz w:val="28"/>
          <w:szCs w:val="34"/>
          <w:lang w:val="en-US"/>
        </w:rPr>
        <w:t>Case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Для определения общего механизма действия системы была построена диаграмма </w:t>
      </w:r>
      <w:r>
        <w:rPr>
          <w:sz w:val="28"/>
          <w:lang w:val="en-US"/>
        </w:rPr>
        <w:t>Activity</w:t>
      </w:r>
      <w:r>
        <w:rPr>
          <w:sz w:val="28"/>
        </w:rPr>
        <w:t xml:space="preserve"> для всего программного средства; диаграмма представлена на рисунке 3.2.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Для конкретизации отдельных алгоритмов были построены диаграммы </w:t>
      </w:r>
      <w:r>
        <w:rPr>
          <w:sz w:val="28"/>
          <w:lang w:val="en-US"/>
        </w:rPr>
        <w:t>Activity</w:t>
      </w:r>
      <w:r>
        <w:rPr>
          <w:sz w:val="28"/>
        </w:rPr>
        <w:t xml:space="preserve"> для таких пользовательских действий как добавление нового преступления (рисунок 3.3) и добавление нового участника преступления (рисунок 3.4).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Для всех трёх диаграмм </w:t>
      </w:r>
      <w:r>
        <w:rPr>
          <w:sz w:val="28"/>
          <w:lang w:val="en-US"/>
        </w:rPr>
        <w:t>Activity</w:t>
      </w:r>
      <w:r>
        <w:rPr>
          <w:sz w:val="28"/>
        </w:rPr>
        <w:t xml:space="preserve"> характерно разделение участвующих сторон на детектива (реального человека), систему (подразумевается абстракция, объединяющая клиентскую и серверную части) и базу данных.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Данные диаграммы помогли определить направление дальнейшей разработки приложения, несмотря на последующее изменение отдельных фрагментов алгоритмов.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drawing>
          <wp:inline distT="0" distB="0" distL="0" distR="0">
            <wp:extent cx="5937250" cy="3048635"/>
            <wp:effectExtent l="0" t="0" r="6350" b="0"/>
            <wp:docPr id="13" name="Рисунок 13" descr="D:\Саша\! Универ\Курсовой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D:\Саша\! Универ\Курсовой\Activit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4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Рисунок 3.2 – Диаграмма </w:t>
      </w:r>
      <w:r>
        <w:rPr>
          <w:sz w:val="28"/>
          <w:lang w:val="en-US"/>
        </w:rPr>
        <w:t>Activity</w:t>
      </w:r>
      <w:r>
        <w:rPr>
          <w:sz w:val="28"/>
        </w:rPr>
        <w:t xml:space="preserve"> для всего приложения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Было выполнено построение структуры базы данных для данной системы, в соответствии с поставленными требованиями на заданном этапе, которая представлена на рисунке 3.5.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В качестве системы управления базой данных (СУБД) была выбраны системы «</w:t>
      </w:r>
      <w:r>
        <w:rPr>
          <w:sz w:val="28"/>
          <w:lang w:val="en-US"/>
        </w:rPr>
        <w:t>MySQL</w:t>
      </w:r>
      <w:r>
        <w:rPr>
          <w:sz w:val="28"/>
        </w:rPr>
        <w:t>». Данная система является довольно распространённой, поддерживаемой, свободно распространяемой и обладающая достаточным набором поддерживаемых типов данных и операций, при этом демонстрирующей неплохие скоростные показатели.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Ограничение типов и статусов для преступления, улики и участника было решено хранить в виде строки, а не отдельной сущности, поскольку было решено ограничивать диапазон значений на уровне серверной части приложения, а не базы данных.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В результате более тщательной разработки возможных статусов уголовного дела было выявлено, что в принципе можно выделить не более трёх вариантов: «открыто» (расследуется в данный момент), «закрыто» (раскрыто) и «не раскрыто» (виновный не найден, но срок расследования не продлён и дело перемещено в список архивных). Поэтому было решено на уровне базы данных решить необходимость статуса с помощью с поля типа </w:t>
      </w:r>
      <w:r>
        <w:rPr>
          <w:sz w:val="28"/>
          <w:lang w:val="en-US"/>
        </w:rPr>
        <w:t>boolean</w:t>
      </w:r>
      <w:r>
        <w:rPr>
          <w:sz w:val="28"/>
        </w:rPr>
        <w:t xml:space="preserve"> и даты закрытия дела. При статусе «открыто» </w:t>
      </w:r>
      <w:r>
        <w:rPr>
          <w:sz w:val="28"/>
          <w:lang w:val="en-US"/>
        </w:rPr>
        <w:t>boolean</w:t>
      </w:r>
      <w:r>
        <w:rPr>
          <w:sz w:val="28"/>
        </w:rPr>
        <w:t xml:space="preserve">-поле установлено в значение </w:t>
      </w:r>
      <w:r>
        <w:rPr>
          <w:sz w:val="28"/>
          <w:lang w:val="en-US"/>
        </w:rPr>
        <w:t>false</w:t>
      </w:r>
      <w:r>
        <w:rPr>
          <w:sz w:val="28"/>
        </w:rPr>
        <w:t xml:space="preserve">; при статусе «закрыто» </w:t>
      </w:r>
      <w:r>
        <w:rPr>
          <w:sz w:val="28"/>
          <w:lang w:val="en-US"/>
        </w:rPr>
        <w:t>boolean</w:t>
      </w:r>
      <w:r>
        <w:rPr>
          <w:sz w:val="28"/>
        </w:rPr>
        <w:t xml:space="preserve">-поле установлено в значение </w:t>
      </w:r>
      <w:r>
        <w:rPr>
          <w:sz w:val="28"/>
          <w:lang w:val="en-US"/>
        </w:rPr>
        <w:t>true</w:t>
      </w:r>
      <w:r>
        <w:rPr>
          <w:sz w:val="28"/>
        </w:rPr>
        <w:t xml:space="preserve"> и указана дата закрытия; при статусе «открыто» </w:t>
      </w:r>
      <w:r>
        <w:rPr>
          <w:sz w:val="28"/>
          <w:lang w:val="en-US"/>
        </w:rPr>
        <w:t>boolean</w:t>
      </w:r>
      <w:r>
        <w:rPr>
          <w:sz w:val="28"/>
        </w:rPr>
        <w:t xml:space="preserve">-поле установлено в значение </w:t>
      </w:r>
      <w:r>
        <w:rPr>
          <w:sz w:val="28"/>
          <w:lang w:val="en-US"/>
        </w:rPr>
        <w:t>true</w:t>
      </w:r>
      <w:r>
        <w:rPr>
          <w:sz w:val="28"/>
        </w:rPr>
        <w:t>, но отсутствует дата закрытия.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drawing>
          <wp:inline distT="0" distB="0" distL="0" distR="0">
            <wp:extent cx="5937250" cy="5494655"/>
            <wp:effectExtent l="0" t="0" r="6350" b="0"/>
            <wp:docPr id="17" name="Рисунок 17" descr="D:\Саша\! Универ\Курсовой\Activite (new crim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D:\Саша\! Универ\Курсовой\Activite (new crime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49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bCs/>
          <w:color w:val="000000"/>
          <w:sz w:val="28"/>
          <w:szCs w:val="34"/>
        </w:rPr>
        <w:t xml:space="preserve">Рисунок 3.3 – Диаграмма </w:t>
      </w:r>
      <w:r>
        <w:rPr>
          <w:sz w:val="28"/>
          <w:lang w:val="en-US"/>
        </w:rPr>
        <w:t>Activity</w:t>
      </w:r>
      <w:r>
        <w:rPr>
          <w:sz w:val="28"/>
        </w:rPr>
        <w:t xml:space="preserve"> для добавления преступления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drawing>
          <wp:inline distT="0" distB="0" distL="0" distR="0">
            <wp:extent cx="5937250" cy="6028055"/>
            <wp:effectExtent l="0" t="0" r="6350" b="0"/>
            <wp:docPr id="18" name="Рисунок 18" descr="D:\Саша\! Универ\Курсовой\Activity (adding participa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D:\Саша\! Универ\Курсовой\Activity (adding participant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02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Рисунок 3.4 – Диаграмма </w:t>
      </w:r>
      <w:r>
        <w:rPr>
          <w:sz w:val="28"/>
          <w:lang w:val="en-US"/>
        </w:rPr>
        <w:t>Activity</w:t>
      </w:r>
      <w:r>
        <w:rPr>
          <w:sz w:val="28"/>
        </w:rPr>
        <w:t xml:space="preserve"> для добавления участника преступления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drawing>
          <wp:inline distT="0" distB="0" distL="0" distR="0">
            <wp:extent cx="5937250" cy="3479165"/>
            <wp:effectExtent l="0" t="0" r="6350" b="6985"/>
            <wp:docPr id="6" name="Рисунок 6" descr="D:\Саша\! Универ\Курсовой\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D:\Саша\! Универ\Курсовой\mysq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Рисунок 3.5 – Схема базы данных для СУБД «</w:t>
      </w:r>
      <w:r>
        <w:rPr>
          <w:bCs/>
          <w:color w:val="000000"/>
          <w:sz w:val="28"/>
          <w:szCs w:val="34"/>
          <w:lang w:val="en-US"/>
        </w:rPr>
        <w:t>MySQL</w:t>
      </w:r>
      <w:r>
        <w:rPr>
          <w:bCs/>
          <w:color w:val="000000"/>
          <w:sz w:val="28"/>
          <w:szCs w:val="34"/>
        </w:rPr>
        <w:t>»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1418" w:hanging="709"/>
        <w:textAlignment w:val="baseline"/>
        <w:rPr>
          <w:b/>
          <w:sz w:val="28"/>
          <w:szCs w:val="28"/>
        </w:rPr>
      </w:pPr>
      <w:r>
        <w:rPr>
          <w:b/>
          <w:sz w:val="28"/>
          <w:szCs w:val="28"/>
        </w:rPr>
        <w:t>3.3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Основные положения, принятые при проектировании программного средства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1418" w:hanging="709"/>
        <w:textAlignment w:val="baseline"/>
        <w:rPr>
          <w:sz w:val="28"/>
          <w:szCs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 разработке программного средства важно однозначно определить ключевые моменты, которые могут играть важную роль при разработке приложения.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В связи с требованием о расширяемости и поддерживаемости приложения необходимо при разработке части, отвечающей за реализацию логики приложения, использовать разделение на независимые модули и наборы модулей схожего назначения (сервисы, контроллеры, объекты доступа к данным).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приложении необходимо наличие системы авторизации пользователей. В связи с разделением приложения на серверную и клиентскую части, разумным вариантом является авторизация с помощью токена. При таком типе авторизации, в случае ввода пользователем корректных авторизационных данных, серверная часть должна создавать токен – строку, содержащую в зашифрованном виде данные о пользователе, дате завершения действия и другие сведения. Токен должен передаваться в серверную часть при любом </w:t>
      </w:r>
      <w:r>
        <w:rPr>
          <w:sz w:val="28"/>
          <w:szCs w:val="28"/>
          <w:lang w:val="en-US"/>
        </w:rPr>
        <w:t>REST</w:t>
      </w:r>
      <w:r>
        <w:rPr>
          <w:sz w:val="28"/>
          <w:szCs w:val="28"/>
        </w:rPr>
        <w:t xml:space="preserve">-запросе, требующем авторизации, и анализироваться на корректность и другие параметры, такие как действительность на момент передачи. На начальной стадии разработки обновление токена при каждом запросе не планируется, но возможность для такого улучшения должна быть оставлена.  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Пароли для хранения в базе данных необходимо зашифровывать; в качестве алгоритма шифрования был выбран алгоритм </w:t>
      </w:r>
      <w:r>
        <w:rPr>
          <w:sz w:val="28"/>
          <w:szCs w:val="28"/>
          <w:lang w:val="en-US"/>
        </w:rPr>
        <w:t>MD</w:t>
      </w:r>
      <w:r>
        <w:rPr>
          <w:sz w:val="28"/>
          <w:szCs w:val="28"/>
        </w:rPr>
        <w:t>5, поскольку длина зашифрованного сообщения 32 символа является достаточной.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t>При генерации документов возможно временное сохранение созданного отчёта на диск, но обязательно с гарантированным последующим удалением.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Ещё одним моментом, который важно определить, это ответственность за хранение графических ресурсов. Возможно хранение изображений на сервере или на стороннем ресурсе (в последнем случае на сервер хранится адрес изображения). В нашем случае был выбран второй вариант со сторонним ресурсом.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>
        <w:rPr>
          <w:b/>
          <w:sz w:val="28"/>
        </w:rPr>
        <w:br w:type="page"/>
      </w:r>
      <w:r>
        <w:rPr>
          <w:b/>
          <w:sz w:val="28"/>
        </w:rPr>
        <w:t>4</w:t>
      </w:r>
      <w:r>
        <w:rPr>
          <w:b/>
          <w:sz w:val="28"/>
        </w:rPr>
        <w:tab/>
      </w:r>
      <w:r>
        <w:rPr>
          <w:b/>
          <w:sz w:val="28"/>
        </w:rPr>
        <w:t>КОНСТРУИРОВАНИЕ ПРОГРАММНОГО СРЕДСТВА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Языком программирования серверной части приложения был выбран язык </w:t>
      </w:r>
      <w:r>
        <w:rPr>
          <w:bCs/>
          <w:i/>
          <w:color w:val="000000"/>
          <w:sz w:val="28"/>
          <w:szCs w:val="34"/>
          <w:lang w:val="en-US"/>
        </w:rPr>
        <w:t>Java</w:t>
      </w:r>
      <w:r>
        <w:rPr>
          <w:bCs/>
          <w:color w:val="000000"/>
          <w:sz w:val="28"/>
          <w:szCs w:val="34"/>
        </w:rPr>
        <w:t xml:space="preserve">. Данный язык широко используется при разработке веб-приложений, поскольку предлагает широкий набор возможностей как для разработки приложений, так и для их тестирования. Данный язык имеет возможность автоматизированного управления зависимыми библиотеками, при этом предлагает широкий набор библиотек (в том числе фреймворков) для автоматизации и упрощения разработки приложений, в том числе для сети Интернет. Одним из наиболее популярных фреймворков является </w:t>
      </w:r>
      <w:r>
        <w:rPr>
          <w:bCs/>
          <w:i/>
          <w:color w:val="000000"/>
          <w:sz w:val="28"/>
          <w:szCs w:val="34"/>
          <w:lang w:val="en-US"/>
        </w:rPr>
        <w:t>Spring</w:t>
      </w:r>
      <w:r>
        <w:rPr>
          <w:bCs/>
          <w:i/>
          <w:color w:val="000000"/>
          <w:sz w:val="28"/>
          <w:szCs w:val="34"/>
        </w:rPr>
        <w:t xml:space="preserve"> </w:t>
      </w:r>
      <w:r>
        <w:rPr>
          <w:bCs/>
          <w:color w:val="000000"/>
          <w:sz w:val="28"/>
          <w:szCs w:val="34"/>
        </w:rPr>
        <w:t xml:space="preserve">[4], который ускоряет написание приложения, предлагая готовые решения для множества задач (авторизация, реализация технологии </w:t>
      </w:r>
      <w:r>
        <w:rPr>
          <w:bCs/>
          <w:color w:val="000000"/>
          <w:sz w:val="28"/>
          <w:szCs w:val="34"/>
          <w:lang w:val="en-US"/>
        </w:rPr>
        <w:t>REST</w:t>
      </w:r>
      <w:r>
        <w:rPr>
          <w:bCs/>
          <w:color w:val="000000"/>
          <w:sz w:val="28"/>
          <w:szCs w:val="34"/>
          <w:lang w:val="be-BY"/>
        </w:rPr>
        <w:t>, связывание компонентов</w:t>
      </w:r>
      <w:r>
        <w:rPr>
          <w:bCs/>
          <w:color w:val="000000"/>
          <w:sz w:val="28"/>
          <w:szCs w:val="34"/>
        </w:rPr>
        <w:t xml:space="preserve">). Именно данный набор инструментов и было решено использовать. Соответственно, в качестве среды разработки здесь была выбрана среда </w:t>
      </w:r>
      <w:r>
        <w:rPr>
          <w:bCs/>
          <w:i/>
          <w:color w:val="000000"/>
          <w:sz w:val="28"/>
          <w:szCs w:val="34"/>
          <w:lang w:val="en-US"/>
        </w:rPr>
        <w:t>InteliJ</w:t>
      </w:r>
      <w:r>
        <w:rPr>
          <w:bCs/>
          <w:i/>
          <w:color w:val="000000"/>
          <w:sz w:val="28"/>
          <w:szCs w:val="34"/>
        </w:rPr>
        <w:t xml:space="preserve"> </w:t>
      </w:r>
      <w:r>
        <w:rPr>
          <w:bCs/>
          <w:i/>
          <w:color w:val="000000"/>
          <w:sz w:val="28"/>
          <w:szCs w:val="34"/>
          <w:lang w:val="en-US"/>
        </w:rPr>
        <w:t>IDEA</w:t>
      </w:r>
      <w:r>
        <w:rPr>
          <w:bCs/>
          <w:color w:val="000000"/>
          <w:sz w:val="28"/>
          <w:szCs w:val="34"/>
        </w:rPr>
        <w:t>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Языком программирования клиентской части приложения был выбран язык </w:t>
      </w:r>
      <w:r>
        <w:rPr>
          <w:bCs/>
          <w:i/>
          <w:color w:val="000000"/>
          <w:sz w:val="28"/>
          <w:szCs w:val="34"/>
          <w:lang w:val="en-US"/>
        </w:rPr>
        <w:t>Angular</w:t>
      </w:r>
      <w:r>
        <w:rPr>
          <w:bCs/>
          <w:i/>
          <w:color w:val="000000"/>
          <w:sz w:val="28"/>
          <w:szCs w:val="34"/>
        </w:rPr>
        <w:t xml:space="preserve"> 2</w:t>
      </w:r>
      <w:r>
        <w:rPr>
          <w:bCs/>
          <w:color w:val="000000"/>
          <w:sz w:val="28"/>
          <w:szCs w:val="34"/>
        </w:rPr>
        <w:t xml:space="preserve">. Данный язык предназначен именно для создания одностраничных приложений и обладает широким спектром встроенных возможностей для упрощения разработки. Средой разработки была выбрана среди </w:t>
      </w:r>
      <w:r>
        <w:rPr>
          <w:bCs/>
          <w:i/>
          <w:color w:val="000000"/>
          <w:sz w:val="28"/>
          <w:szCs w:val="34"/>
          <w:lang w:val="en-US"/>
        </w:rPr>
        <w:t>Visual</w:t>
      </w:r>
      <w:r>
        <w:rPr>
          <w:bCs/>
          <w:i/>
          <w:color w:val="000000"/>
          <w:sz w:val="28"/>
          <w:szCs w:val="34"/>
        </w:rPr>
        <w:t xml:space="preserve"> </w:t>
      </w:r>
      <w:r>
        <w:rPr>
          <w:bCs/>
          <w:i/>
          <w:color w:val="000000"/>
          <w:sz w:val="28"/>
          <w:szCs w:val="34"/>
          <w:lang w:val="en-US"/>
        </w:rPr>
        <w:t>Studio</w:t>
      </w:r>
      <w:r>
        <w:rPr>
          <w:bCs/>
          <w:i/>
          <w:color w:val="000000"/>
          <w:sz w:val="28"/>
          <w:szCs w:val="34"/>
        </w:rPr>
        <w:t xml:space="preserve"> </w:t>
      </w:r>
      <w:r>
        <w:rPr>
          <w:bCs/>
          <w:i/>
          <w:color w:val="000000"/>
          <w:sz w:val="28"/>
          <w:szCs w:val="34"/>
          <w:lang w:val="en-US"/>
        </w:rPr>
        <w:t>Code</w:t>
      </w:r>
      <w:r>
        <w:rPr>
          <w:bCs/>
          <w:color w:val="000000"/>
          <w:sz w:val="28"/>
          <w:szCs w:val="34"/>
        </w:rPr>
        <w:t>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Рассмотрим принятые решения относительно выдвинутых к программному средству функциональных требований.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Контроль за наличием авторизационных данных принято отнести на клиентскую часть, потому что по результатам проверки данных пользователю должны быть отображены различные данные. В то же время, сама проверка возложена на серверную часть, которая осуществляет проверку введённых пользователем логина и пароля, генерацию и проверку токенов авторизации. Благодаря этому решении о наличие прав полностью возложен на серверную часть и неизвестен клиентской сторону. В связи с решением не реализовывать на начальной стадии разработки обновления токена после каждого запроса к серверной части, было принято ограничить время действия токена авторизации на срок в одну неделю. При необходимости пользователя выйти из системы, за удаление токена авторизации отвечает клиентская сторона.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В рамках системы действий для упрощения расширения и поддержки системы была выполнено разделение компонентов серверной части на следующие компоненты: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контроллеры (выполняют принятие </w:t>
      </w:r>
      <w:r>
        <w:rPr>
          <w:bCs/>
          <w:color w:val="000000"/>
          <w:szCs w:val="34"/>
          <w:lang w:val="en-US"/>
        </w:rPr>
        <w:t>REST</w:t>
      </w:r>
      <w:r>
        <w:rPr>
          <w:bCs/>
          <w:color w:val="000000"/>
          <w:szCs w:val="34"/>
        </w:rPr>
        <w:t>-запроса от клиентской части и дальнейшую его обработку с вызовом необходимых компонентов);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сервисы (выполняют определённой действие, т.е. предоставляют сервис);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объекты доступа к данным </w:t>
      </w:r>
      <w:r>
        <w:rPr>
          <w:bCs/>
          <w:color w:val="000000"/>
          <w:szCs w:val="34"/>
          <w:lang w:val="en-US"/>
        </w:rPr>
        <w:t>DAO</w:t>
      </w:r>
      <w:r>
        <w:rPr>
          <w:bCs/>
          <w:color w:val="000000"/>
          <w:szCs w:val="34"/>
        </w:rPr>
        <w:t xml:space="preserve"> (взаимодействуют с базой данных, выполняя получения, сохранение и обновление данных);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объекты передачи данных </w:t>
      </w:r>
      <w:r>
        <w:rPr>
          <w:bCs/>
          <w:color w:val="000000"/>
          <w:szCs w:val="34"/>
          <w:lang w:val="en-US"/>
        </w:rPr>
        <w:t>DTO</w:t>
      </w:r>
      <w:r>
        <w:rPr>
          <w:bCs/>
          <w:color w:val="000000"/>
          <w:szCs w:val="34"/>
        </w:rPr>
        <w:t xml:space="preserve"> (осуществляют преобразование данных из типа, используемого в серверной части, к формату передачи данных </w:t>
      </w:r>
      <w:r>
        <w:rPr>
          <w:bCs/>
          <w:color w:val="000000"/>
          <w:szCs w:val="34"/>
          <w:lang w:val="en-US"/>
        </w:rPr>
        <w:t>json</w:t>
      </w:r>
      <w:r>
        <w:rPr>
          <w:bCs/>
          <w:color w:val="000000"/>
          <w:szCs w:val="34"/>
        </w:rPr>
        <w:t xml:space="preserve"> и обратное преобразование);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объекты отображения (выполняют генерацию отчётов из переданных данных в требуемый формат файла);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объекты обеспечения безопасности (проверка данных авторизации, работа с токенами);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объекты конфигурации серверной части;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запланированные события (по таймеру);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непосредственно объекты данных, используемых в серверной части программного средства.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В клиентской части компоненты были разделены на: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классы, используемые для хранения данных;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сервисы, выполняющие операции;</w:t>
      </w:r>
    </w:p>
    <w:p>
      <w:pPr>
        <w:pStyle w:val="37"/>
        <w:numPr>
          <w:ilvl w:val="0"/>
          <w:numId w:val="6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компоненты, содержащие страницы для отображения пользователю.</w:t>
      </w:r>
    </w:p>
    <w:p>
      <w:pPr>
        <w:pStyle w:val="37"/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В серверной части контроллеры используются для обработки </w:t>
      </w:r>
      <w:r>
        <w:rPr>
          <w:bCs/>
          <w:color w:val="000000"/>
          <w:szCs w:val="34"/>
          <w:lang w:val="en-US"/>
        </w:rPr>
        <w:t>REST</w:t>
      </w:r>
      <w:r>
        <w:rPr>
          <w:bCs/>
          <w:color w:val="000000"/>
          <w:szCs w:val="34"/>
        </w:rPr>
        <w:t xml:space="preserve">-запросов клиентской части. Для этого были использованы </w:t>
      </w:r>
      <w:r>
        <w:rPr>
          <w:bCs/>
          <w:color w:val="000000"/>
          <w:szCs w:val="34"/>
          <w:lang w:val="en-US"/>
        </w:rPr>
        <w:t>Spring</w:t>
      </w:r>
      <w:r>
        <w:rPr>
          <w:bCs/>
          <w:color w:val="000000"/>
          <w:szCs w:val="34"/>
        </w:rPr>
        <w:t xml:space="preserve">-аннотации @RestController и @RequestMapping. В случае наличия параметров у запроса выполняется их преобразование в объект серверной стороны. После вызова необходимых сервисов выполняется создание объекта передачи данных </w:t>
      </w:r>
      <w:r>
        <w:rPr>
          <w:bCs/>
          <w:color w:val="000000"/>
          <w:szCs w:val="34"/>
          <w:lang w:val="en-US"/>
        </w:rPr>
        <w:t>DTO</w:t>
      </w:r>
      <w:r>
        <w:rPr>
          <w:bCs/>
          <w:color w:val="000000"/>
          <w:szCs w:val="34"/>
        </w:rPr>
        <w:t xml:space="preserve"> для последующего его преобразования в </w:t>
      </w:r>
      <w:r>
        <w:rPr>
          <w:bCs/>
          <w:color w:val="000000"/>
          <w:szCs w:val="34"/>
          <w:lang w:val="en-US"/>
        </w:rPr>
        <w:t>json</w:t>
      </w:r>
      <w:r>
        <w:rPr>
          <w:bCs/>
          <w:color w:val="000000"/>
          <w:szCs w:val="34"/>
        </w:rPr>
        <w:t xml:space="preserve">, принимаемый клиентской стороной. Для автоматизированного управления созданием и удалением нужных объектов используется </w:t>
      </w:r>
      <w:r>
        <w:rPr>
          <w:bCs/>
          <w:color w:val="000000"/>
          <w:szCs w:val="34"/>
          <w:lang w:val="en-US"/>
        </w:rPr>
        <w:t>Spring</w:t>
      </w:r>
      <w:r>
        <w:rPr>
          <w:bCs/>
          <w:color w:val="000000"/>
          <w:szCs w:val="34"/>
        </w:rPr>
        <w:t>-аннотация @Autowired.</w:t>
      </w:r>
    </w:p>
    <w:p>
      <w:pPr>
        <w:pStyle w:val="37"/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Доступ к методам регистрации и авторизации пользователя доступен всё время, вне зависимости от наличия токена авторизации. Однако для обращения ко всем остальным входным точкам серверной части необходимо наличие </w:t>
      </w:r>
      <w:r>
        <w:rPr>
          <w:bCs/>
          <w:color w:val="000000"/>
          <w:szCs w:val="34"/>
          <w:lang w:val="en-US"/>
        </w:rPr>
        <w:t>HTTP</w:t>
      </w:r>
      <w:r>
        <w:rPr>
          <w:bCs/>
          <w:color w:val="000000"/>
          <w:szCs w:val="34"/>
        </w:rPr>
        <w:t xml:space="preserve">-заголовка «deadpool-token», содержащего токен авторизации, полученный как содержимое </w:t>
      </w:r>
      <w:r>
        <w:rPr>
          <w:bCs/>
          <w:color w:val="000000"/>
          <w:szCs w:val="34"/>
          <w:lang w:val="en-US"/>
        </w:rPr>
        <w:t>json</w:t>
      </w:r>
      <w:r>
        <w:rPr>
          <w:bCs/>
          <w:color w:val="000000"/>
          <w:szCs w:val="34"/>
        </w:rPr>
        <w:t>-объекта после успешной авторизации. В случае отсутствия заголовка, ошибочности токена или при истечении срока действия авторизации в доступе к серверной части будет отказано.</w:t>
      </w:r>
    </w:p>
    <w:p>
      <w:pPr>
        <w:pStyle w:val="37"/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 xml:space="preserve">Ведение каталога преступлений осуществляется благодаря ранее спроектированной базе данных. Доступ к ней в серверной части осуществляется посредством объектов доступа к данным </w:t>
      </w:r>
      <w:r>
        <w:rPr>
          <w:bCs/>
          <w:color w:val="000000"/>
          <w:szCs w:val="34"/>
          <w:lang w:val="en-US"/>
        </w:rPr>
        <w:t>DAO</w:t>
      </w:r>
      <w:r>
        <w:rPr>
          <w:bCs/>
          <w:color w:val="000000"/>
          <w:szCs w:val="34"/>
        </w:rPr>
        <w:t>. Комплекс этих объектов был написан с использованием оригинального компонента jdbc. Для сохранности от любых вмешательств используются подготовленные запросы PreparedStatement, использование которых гарантируется отсутствие повреждений в структуре базы данных.</w:t>
      </w:r>
    </w:p>
    <w:p>
      <w:pPr>
        <w:pStyle w:val="37"/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На стадии проектирования базы данных было решено, что ограничение диапазона значений статусов и типов для преступления, улики и участника преступления будет осуществляться на серверной стороне. В связи с этим были созданы типы-перечисления, ограничивающие диапазон возможных значений. Каждому из них поставлено сообщение две строки: первая из них уникально идентифицирует значение перечисления и используется для хранения в базе данных, а вторая строка используется для отображения пользователю. Такой подход в будущем оставляет возможность для добавления поддержки других языков в интерфейс программного средства.</w:t>
      </w:r>
    </w:p>
    <w:p>
      <w:pPr>
        <w:pStyle w:val="37"/>
        <w:overflowPunct w:val="0"/>
        <w:autoSpaceDE w:val="0"/>
        <w:autoSpaceDN w:val="0"/>
        <w:adjustRightInd w:val="0"/>
        <w:spacing w:after="0"/>
        <w:ind w:left="0" w:firstLine="709"/>
        <w:jc w:val="both"/>
        <w:textAlignment w:val="baseline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Серверная часть не имеет методов удаление данных, что соответствует поставленному функциональному требованию. Необходимый статусы и типы, соответствующие значению «удалено» или «неактуально», добавлены в список допустимых вариантов.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Отправка электронных писем осуществляется с использованием средств, предоставляемых фреймворком </w:t>
      </w:r>
      <w:r>
        <w:rPr>
          <w:bCs/>
          <w:color w:val="000000"/>
          <w:sz w:val="28"/>
          <w:szCs w:val="34"/>
          <w:lang w:val="en-US"/>
        </w:rPr>
        <w:t>Spring</w:t>
      </w:r>
      <w:r>
        <w:rPr>
          <w:bCs/>
          <w:color w:val="000000"/>
          <w:sz w:val="28"/>
          <w:szCs w:val="34"/>
        </w:rPr>
        <w:t>; в частности, используется класс JavaMailSender. Отправка письма осуществляется в случае успешного добавления нового пользователя (детектива) в базу данных: в случае успешности действий из метода сервиса вызывается метод для отправки письма.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Для отправки писем также используется инструмент, предоставляемый набором </w:t>
      </w:r>
      <w:r>
        <w:rPr>
          <w:bCs/>
          <w:color w:val="000000"/>
          <w:sz w:val="28"/>
          <w:szCs w:val="34"/>
          <w:lang w:val="en-US"/>
        </w:rPr>
        <w:t>Spring</w:t>
      </w:r>
      <w:r>
        <w:rPr>
          <w:bCs/>
          <w:color w:val="000000"/>
          <w:sz w:val="28"/>
          <w:szCs w:val="34"/>
        </w:rPr>
        <w:t xml:space="preserve">, – аннотация @Scheduled для создания события в определённое время с заданным интервалом повторений (параметр </w:t>
      </w:r>
      <w:r>
        <w:rPr>
          <w:bCs/>
          <w:color w:val="000000"/>
          <w:sz w:val="28"/>
          <w:szCs w:val="34"/>
          <w:lang w:val="en-US"/>
        </w:rPr>
        <w:t>cron</w:t>
      </w:r>
      <w:r>
        <w:rPr>
          <w:bCs/>
          <w:color w:val="000000"/>
          <w:sz w:val="28"/>
          <w:szCs w:val="34"/>
        </w:rPr>
        <w:t>). Именно так и реализована отправка электронных писем с поздравлениями в честь дня рождения.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  <w:lang w:val="en-US"/>
        </w:rPr>
      </w:pPr>
      <w:r>
        <w:rPr>
          <w:bCs/>
          <w:color w:val="000000"/>
          <w:sz w:val="28"/>
          <w:szCs w:val="34"/>
        </w:rPr>
        <w:t xml:space="preserve">Генерация любого документа осуществляется по единой схеме: определяется тип и формат документа, затем вызывается требуемая функция, возвращающая адрес сгенерированного отчёта на диске, данный документ отправляется как ответ на </w:t>
      </w:r>
      <w:r>
        <w:rPr>
          <w:bCs/>
          <w:color w:val="000000"/>
          <w:sz w:val="28"/>
          <w:szCs w:val="34"/>
          <w:lang w:val="en-US"/>
        </w:rPr>
        <w:t>REST</w:t>
      </w:r>
      <w:r>
        <w:rPr>
          <w:bCs/>
          <w:color w:val="000000"/>
          <w:sz w:val="28"/>
          <w:szCs w:val="34"/>
        </w:rPr>
        <w:t xml:space="preserve">-запрос, после чего временный файл удаляется с дискового пространства. При этом клиентская честь при выполнении запроса на документ должна указать в заголовке </w:t>
      </w:r>
      <w:r>
        <w:rPr>
          <w:bCs/>
          <w:color w:val="000000"/>
          <w:sz w:val="28"/>
          <w:szCs w:val="34"/>
          <w:lang w:val="en-US"/>
        </w:rPr>
        <w:t>Accept</w:t>
      </w:r>
      <w:r>
        <w:rPr>
          <w:bCs/>
          <w:color w:val="000000"/>
          <w:sz w:val="28"/>
          <w:szCs w:val="34"/>
        </w:rPr>
        <w:t xml:space="preserve"> тот </w:t>
      </w:r>
      <w:r>
        <w:rPr>
          <w:bCs/>
          <w:color w:val="000000"/>
          <w:sz w:val="28"/>
          <w:szCs w:val="34"/>
          <w:lang w:val="en-US"/>
        </w:rPr>
        <w:t>MIME</w:t>
      </w:r>
      <w:r>
        <w:rPr>
          <w:bCs/>
          <w:color w:val="000000"/>
          <w:sz w:val="28"/>
          <w:szCs w:val="34"/>
        </w:rPr>
        <w:t xml:space="preserve">-тип, который соответствует желаемому типу файла; в противном случае, возникнет ошибочная ситуация, что будет отражено в коде </w:t>
      </w:r>
      <w:r>
        <w:rPr>
          <w:bCs/>
          <w:color w:val="000000"/>
          <w:sz w:val="28"/>
          <w:szCs w:val="34"/>
          <w:lang w:val="en-US"/>
        </w:rPr>
        <w:t>HTTP</w:t>
      </w:r>
      <w:r>
        <w:rPr>
          <w:bCs/>
          <w:color w:val="000000"/>
          <w:sz w:val="28"/>
          <w:szCs w:val="34"/>
        </w:rPr>
        <w:t>-ответа. В свою очередь, серверная часть также устанавливает определённые заголовки в случае успешного создания отчёта. Устанавливается тип и длина документа, заголовки для отсутствия кэширования; заголовок «Content-Disposition» хранит, помимо слова «attachment», название файла через точку с запятой, а в заголовке «Deadpool_filename» указывается только имя сгенерированного файла.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Для генерации документов в формате </w:t>
      </w:r>
      <w:r>
        <w:rPr>
          <w:bCs/>
          <w:color w:val="000000"/>
          <w:sz w:val="28"/>
          <w:szCs w:val="34"/>
          <w:lang w:val="en-US"/>
        </w:rPr>
        <w:t>PDF</w:t>
      </w:r>
      <w:r>
        <w:rPr>
          <w:bCs/>
          <w:color w:val="000000"/>
          <w:sz w:val="28"/>
          <w:szCs w:val="34"/>
        </w:rPr>
        <w:t xml:space="preserve"> была использована библиотека </w:t>
      </w:r>
      <w:r>
        <w:rPr>
          <w:bCs/>
          <w:color w:val="000000"/>
          <w:sz w:val="28"/>
          <w:szCs w:val="34"/>
          <w:lang w:val="en-US"/>
        </w:rPr>
        <w:t>ITextPDF</w:t>
      </w:r>
      <w:r>
        <w:rPr>
          <w:bCs/>
          <w:color w:val="000000"/>
          <w:sz w:val="28"/>
          <w:szCs w:val="34"/>
        </w:rPr>
        <w:t xml:space="preserve">, для файлов в формате </w:t>
      </w:r>
      <w:r>
        <w:rPr>
          <w:bCs/>
          <w:color w:val="000000"/>
          <w:sz w:val="28"/>
          <w:szCs w:val="34"/>
          <w:lang w:val="en-US"/>
        </w:rPr>
        <w:t>XLSX</w:t>
      </w:r>
      <w:r>
        <w:rPr>
          <w:bCs/>
          <w:color w:val="000000"/>
          <w:sz w:val="28"/>
          <w:szCs w:val="34"/>
        </w:rPr>
        <w:t xml:space="preserve"> была использован набор инструментов </w:t>
      </w:r>
      <w:r>
        <w:rPr>
          <w:bCs/>
          <w:color w:val="000000"/>
          <w:sz w:val="28"/>
          <w:szCs w:val="34"/>
          <w:lang w:val="en-US"/>
        </w:rPr>
        <w:t>Apache</w:t>
      </w:r>
      <w:r>
        <w:rPr>
          <w:bCs/>
          <w:color w:val="000000"/>
          <w:sz w:val="28"/>
          <w:szCs w:val="34"/>
        </w:rPr>
        <w:t xml:space="preserve"> </w:t>
      </w:r>
      <w:r>
        <w:rPr>
          <w:bCs/>
          <w:color w:val="000000"/>
          <w:sz w:val="28"/>
          <w:szCs w:val="34"/>
          <w:lang w:val="en-US"/>
        </w:rPr>
        <w:t>POI</w:t>
      </w:r>
      <w:r>
        <w:rPr>
          <w:bCs/>
          <w:color w:val="000000"/>
          <w:sz w:val="28"/>
          <w:szCs w:val="34"/>
        </w:rPr>
        <w:t xml:space="preserve">. Для создания документов в формате </w:t>
      </w:r>
      <w:r>
        <w:rPr>
          <w:bCs/>
          <w:color w:val="000000"/>
          <w:sz w:val="28"/>
          <w:szCs w:val="34"/>
          <w:lang w:val="en-US"/>
        </w:rPr>
        <w:t>CSV</w:t>
      </w:r>
      <w:r>
        <w:rPr>
          <w:bCs/>
          <w:color w:val="000000"/>
          <w:sz w:val="28"/>
          <w:szCs w:val="34"/>
        </w:rPr>
        <w:t xml:space="preserve"> сторонние библиотеки не использовались. Для создания защищённых документов </w:t>
      </w:r>
      <w:r>
        <w:rPr>
          <w:bCs/>
          <w:color w:val="000000"/>
          <w:sz w:val="28"/>
          <w:szCs w:val="34"/>
          <w:lang w:val="en-US"/>
        </w:rPr>
        <w:t>PDF</w:t>
      </w:r>
      <w:r>
        <w:rPr>
          <w:bCs/>
          <w:color w:val="000000"/>
          <w:sz w:val="28"/>
          <w:szCs w:val="34"/>
        </w:rPr>
        <w:t xml:space="preserve"> в файле отчёта устанавливались флаги ALLOW_PRINTING и ALLOW_SCREENREADERS, но обнулялся флаг ALLOW_COPY.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Запись в журнал работы (логирование) на стороне сервера осуществлялась с использованием библиотеки log4j.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/>
          <w:bCs/>
          <w:color w:val="000000"/>
          <w:sz w:val="28"/>
          <w:szCs w:val="34"/>
        </w:rPr>
      </w:pPr>
    </w:p>
    <w:p>
      <w:pPr>
        <w:pStyle w:val="37"/>
        <w:overflowPunct w:val="0"/>
        <w:autoSpaceDE w:val="0"/>
        <w:autoSpaceDN w:val="0"/>
        <w:adjustRightInd w:val="0"/>
        <w:ind w:left="426" w:firstLine="0"/>
        <w:jc w:val="center"/>
        <w:textAlignment w:val="baseline"/>
        <w:rPr>
          <w:bCs/>
          <w:color w:val="000000"/>
          <w:sz w:val="8"/>
          <w:szCs w:val="34"/>
        </w:rPr>
      </w:pPr>
    </w:p>
    <w:p>
      <w:pPr>
        <w:pStyle w:val="37"/>
        <w:overflowPunct w:val="0"/>
        <w:autoSpaceDE w:val="0"/>
        <w:autoSpaceDN w:val="0"/>
        <w:adjustRightInd w:val="0"/>
        <w:ind w:left="426" w:firstLine="0"/>
        <w:jc w:val="center"/>
        <w:textAlignment w:val="baseline"/>
        <w:rPr>
          <w:bCs/>
          <w:color w:val="000000"/>
          <w:sz w:val="2"/>
          <w:szCs w:val="34"/>
        </w:rPr>
      </w:pPr>
    </w:p>
    <w:p>
      <w:pPr>
        <w:pStyle w:val="37"/>
        <w:overflowPunct w:val="0"/>
        <w:autoSpaceDE w:val="0"/>
        <w:autoSpaceDN w:val="0"/>
        <w:adjustRightInd w:val="0"/>
        <w:ind w:left="426" w:firstLine="0"/>
        <w:jc w:val="center"/>
        <w:textAlignment w:val="baseline"/>
        <w:rPr>
          <w:bCs/>
          <w:color w:val="000000"/>
          <w:sz w:val="2"/>
          <w:szCs w:val="34"/>
        </w:rPr>
      </w:pPr>
    </w:p>
    <w:p>
      <w:pPr>
        <w:pStyle w:val="37"/>
        <w:overflowPunct w:val="0"/>
        <w:autoSpaceDE w:val="0"/>
        <w:autoSpaceDN w:val="0"/>
        <w:adjustRightInd w:val="0"/>
        <w:spacing w:after="0"/>
        <w:ind w:left="670" w:firstLine="39"/>
        <w:contextualSpacing w:val="0"/>
        <w:textAlignment w:val="baseline"/>
        <w:rPr>
          <w:b/>
          <w:spacing w:val="-6"/>
          <w:szCs w:val="28"/>
          <w:lang w:val="be-BY"/>
        </w:rPr>
      </w:pPr>
      <w:r>
        <w:rPr>
          <w:sz w:val="8"/>
          <w:szCs w:val="28"/>
        </w:rPr>
        <w:br w:type="page"/>
      </w:r>
      <w:r>
        <w:rPr>
          <w:b/>
        </w:rPr>
        <w:t>5</w:t>
      </w:r>
      <w:r>
        <w:rPr>
          <w:b/>
        </w:rPr>
        <w:tab/>
      </w:r>
      <w:r>
        <w:rPr>
          <w:b/>
          <w:spacing w:val="-6"/>
          <w:szCs w:val="28"/>
          <w:lang w:val="be-BY"/>
        </w:rPr>
        <w:t xml:space="preserve">ТЕСТИРОВАНИЕ, ПРОВЕРКА РАБОТОСПОСОБНОСТИ И </w:t>
      </w:r>
    </w:p>
    <w:p>
      <w:pPr>
        <w:pStyle w:val="37"/>
        <w:overflowPunct w:val="0"/>
        <w:autoSpaceDE w:val="0"/>
        <w:autoSpaceDN w:val="0"/>
        <w:adjustRightInd w:val="0"/>
        <w:spacing w:after="0"/>
        <w:ind w:left="1379" w:firstLine="39"/>
        <w:contextualSpacing w:val="0"/>
        <w:textAlignment w:val="baseline"/>
        <w:rPr>
          <w:szCs w:val="28"/>
        </w:rPr>
      </w:pPr>
      <w:r>
        <w:rPr>
          <w:b/>
          <w:spacing w:val="-6"/>
          <w:szCs w:val="28"/>
          <w:lang w:val="be-BY"/>
        </w:rPr>
        <w:t>АНАЛИЗ ПОЛУЧЕННЫХ РЕЗУЛЬТАТОВ</w:t>
      </w:r>
    </w:p>
    <w:p>
      <w:pPr>
        <w:spacing w:before="0" w:line="240" w:lineRule="auto"/>
        <w:ind w:left="0" w:firstLine="670"/>
        <w:contextualSpacing/>
        <w:rPr>
          <w:sz w:val="28"/>
        </w:rPr>
      </w:pPr>
    </w:p>
    <w:p>
      <w:pPr>
        <w:spacing w:before="0" w:line="240" w:lineRule="auto"/>
        <w:ind w:left="0" w:firstLine="709"/>
        <w:contextualSpacing/>
        <w:rPr>
          <w:sz w:val="28"/>
        </w:rPr>
      </w:pPr>
      <w:r>
        <w:rPr>
          <w:sz w:val="28"/>
        </w:rPr>
        <w:t xml:space="preserve">Для тестирования программного средства были написаны </w:t>
      </w:r>
      <w:r>
        <w:rPr>
          <w:sz w:val="28"/>
          <w:lang w:val="en-US"/>
        </w:rPr>
        <w:t>JUnit</w:t>
      </w:r>
      <w:r>
        <w:rPr>
          <w:sz w:val="28"/>
        </w:rPr>
        <w:t xml:space="preserve">-тесты в среде программирования </w:t>
      </w:r>
      <w:r>
        <w:rPr>
          <w:sz w:val="28"/>
          <w:lang w:val="en-US"/>
        </w:rPr>
        <w:t>InetliJ</w:t>
      </w:r>
      <w:r>
        <w:rPr>
          <w:sz w:val="28"/>
        </w:rPr>
        <w:t xml:space="preserve"> </w:t>
      </w:r>
      <w:r>
        <w:rPr>
          <w:sz w:val="28"/>
          <w:lang w:val="en-US"/>
        </w:rPr>
        <w:t>IDEA</w:t>
      </w:r>
      <w:r>
        <w:rPr>
          <w:sz w:val="28"/>
        </w:rPr>
        <w:t xml:space="preserve">. Было решено писать тесты для ключевых компонентов серверной части: контроллеров, сервисов и объектов уровня </w:t>
      </w:r>
      <w:r>
        <w:rPr>
          <w:sz w:val="28"/>
          <w:lang w:val="en-US"/>
        </w:rPr>
        <w:t>DAO</w:t>
      </w:r>
      <w:r>
        <w:rPr>
          <w:sz w:val="28"/>
        </w:rPr>
        <w:t>. Покрытие кода должно было составлять не менее 80 %.</w:t>
      </w:r>
    </w:p>
    <w:p>
      <w:pPr>
        <w:spacing w:before="0" w:line="240" w:lineRule="auto"/>
        <w:ind w:left="0" w:firstLine="709"/>
        <w:contextualSpacing/>
        <w:rPr>
          <w:sz w:val="28"/>
        </w:rPr>
      </w:pPr>
      <w:r>
        <w:rPr>
          <w:sz w:val="28"/>
        </w:rPr>
        <w:t xml:space="preserve">В результате были написаны 195 тестов. Все тесты были выполнены успешно. Суммарный процент покрытия методов составил 96 %, этот же показатель для строк кода составил 85 %. Показатель покрытия строк кода для уровня </w:t>
      </w:r>
      <w:r>
        <w:rPr>
          <w:sz w:val="28"/>
          <w:lang w:val="en-US"/>
        </w:rPr>
        <w:t>DAO</w:t>
      </w:r>
      <w:r>
        <w:rPr>
          <w:sz w:val="28"/>
        </w:rPr>
        <w:t xml:space="preserve"> составил 81 %, для слоя сервисов – 86 %, а для контроллеров этот показатель оказался равным 90 %.</w:t>
      </w:r>
    </w:p>
    <w:p>
      <w:pPr>
        <w:spacing w:before="0" w:line="240" w:lineRule="auto"/>
        <w:ind w:left="0" w:firstLine="709"/>
        <w:contextualSpacing/>
        <w:rPr>
          <w:sz w:val="28"/>
        </w:rPr>
      </w:pPr>
      <w:r>
        <w:rPr>
          <w:sz w:val="28"/>
        </w:rPr>
        <w:t xml:space="preserve">Более детальный анализ покрытия для уровня </w:t>
      </w:r>
      <w:r>
        <w:rPr>
          <w:sz w:val="28"/>
          <w:lang w:val="en-US"/>
        </w:rPr>
        <w:t>DAO</w:t>
      </w:r>
      <w:r>
        <w:rPr>
          <w:sz w:val="28"/>
        </w:rPr>
        <w:t xml:space="preserve"> представлен на рисунке 5.1, для сервисов – на рисунке 5.2, а результаты для слоя контроллеров визуализированы на рисунке 5.3.</w:t>
      </w:r>
    </w:p>
    <w:p>
      <w:pPr>
        <w:spacing w:before="0" w:line="240" w:lineRule="auto"/>
        <w:ind w:left="0" w:firstLine="709"/>
        <w:contextualSpacing/>
        <w:rPr>
          <w:sz w:val="28"/>
        </w:rPr>
      </w:pPr>
    </w:p>
    <w:p>
      <w:pPr>
        <w:spacing w:before="0" w:line="240" w:lineRule="auto"/>
        <w:ind w:left="0" w:firstLine="0"/>
        <w:contextualSpacing/>
        <w:jc w:val="center"/>
        <w:rPr>
          <w:sz w:val="28"/>
        </w:rPr>
      </w:pPr>
      <w:r>
        <w:rPr>
          <w:sz w:val="28"/>
        </w:rPr>
        <w:drawing>
          <wp:inline distT="0" distB="0" distL="0" distR="0">
            <wp:extent cx="4899660" cy="209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contextualSpacing/>
        <w:jc w:val="center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Рисунок 5.1 – Покрытие теста уровня объектов доступа к данным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spacing w:before="0" w:line="240" w:lineRule="auto"/>
        <w:ind w:left="0" w:firstLine="0"/>
        <w:contextualSpacing/>
        <w:jc w:val="center"/>
        <w:rPr>
          <w:sz w:val="28"/>
        </w:rPr>
      </w:pPr>
      <w:r>
        <w:rPr>
          <w:sz w:val="28"/>
        </w:rPr>
        <w:drawing>
          <wp:inline distT="0" distB="0" distL="0" distR="0">
            <wp:extent cx="4800600" cy="24231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contextualSpacing/>
        <w:jc w:val="center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Рисунок 5.2 – Покрытие теста уровня сервисов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</w:rPr>
      </w:pPr>
    </w:p>
    <w:p>
      <w:pPr>
        <w:spacing w:before="0" w:line="240" w:lineRule="auto"/>
        <w:ind w:left="0" w:firstLine="0"/>
        <w:contextualSpacing/>
        <w:jc w:val="center"/>
        <w:rPr>
          <w:sz w:val="28"/>
        </w:rPr>
      </w:pPr>
      <w:r>
        <w:rPr>
          <w:sz w:val="28"/>
        </w:rPr>
        <w:drawing>
          <wp:inline distT="0" distB="0" distL="0" distR="0">
            <wp:extent cx="4686300" cy="1760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contextualSpacing/>
        <w:jc w:val="center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Cs/>
          <w:color w:val="000000"/>
          <w:sz w:val="28"/>
          <w:szCs w:val="34"/>
          <w:lang w:val="en-US"/>
        </w:rPr>
      </w:pPr>
      <w:r>
        <w:rPr>
          <w:bCs/>
          <w:color w:val="000000"/>
          <w:sz w:val="28"/>
          <w:szCs w:val="34"/>
        </w:rPr>
        <w:t>Рисунок 5.3 – Покрытие теста уровня контроллеров</w:t>
      </w:r>
    </w:p>
    <w:p>
      <w:pPr>
        <w:spacing w:before="0" w:line="240" w:lineRule="auto"/>
        <w:ind w:left="0" w:firstLine="709"/>
        <w:contextualSpacing/>
        <w:rPr>
          <w:sz w:val="28"/>
        </w:rPr>
      </w:pPr>
    </w:p>
    <w:p>
      <w:pPr>
        <w:spacing w:before="0" w:line="240" w:lineRule="auto"/>
        <w:ind w:left="0" w:firstLine="709"/>
        <w:contextualSpacing/>
        <w:rPr>
          <w:sz w:val="28"/>
        </w:rPr>
      </w:pPr>
      <w:r>
        <w:rPr>
          <w:sz w:val="28"/>
        </w:rPr>
        <w:t>Для покрытия тестами слой объектов доступа к данным были написаны дополнительные методы для добавления в базу данных готовых тестовых объектов и удаление всех тестовых объектов.</w:t>
      </w:r>
    </w:p>
    <w:p>
      <w:pPr>
        <w:spacing w:before="0" w:line="240" w:lineRule="auto"/>
        <w:ind w:left="0" w:firstLine="709"/>
        <w:contextualSpacing/>
        <w:rPr>
          <w:sz w:val="28"/>
        </w:rPr>
      </w:pPr>
      <w:r>
        <w:rPr>
          <w:sz w:val="28"/>
        </w:rPr>
        <w:t xml:space="preserve">Для тестов всех уровней использовались объекты-заглушки, предоставляемые компонентом </w:t>
      </w:r>
      <w:r>
        <w:rPr>
          <w:sz w:val="28"/>
          <w:lang w:val="en-US"/>
        </w:rPr>
        <w:t>Mockito</w:t>
      </w:r>
      <w:r>
        <w:rPr>
          <w:sz w:val="28"/>
        </w:rPr>
        <w:t xml:space="preserve"> [5], позволяющие управлять поведением объектов, от которых зависит тестируемый компонент, для эмуляции различных ситуаций.</w:t>
      </w:r>
    </w:p>
    <w:p>
      <w:pPr>
        <w:spacing w:before="0" w:line="240" w:lineRule="auto"/>
        <w:ind w:left="0" w:firstLine="709"/>
        <w:contextualSpacing/>
        <w:rPr>
          <w:sz w:val="28"/>
        </w:rPr>
      </w:pPr>
      <w:r>
        <w:rPr>
          <w:sz w:val="28"/>
        </w:rPr>
        <w:t>Для тестирования отправки электронной почты использовалась ручная проверка почты на предмет получения письма с указанным временем отправки, а также просмотр журнала приложения. Проведённые тесты показали корректное выполнение всех требуемых действий.</w:t>
      </w:r>
    </w:p>
    <w:p>
      <w:pPr>
        <w:pStyle w:val="37"/>
        <w:spacing w:after="0"/>
        <w:ind w:left="0" w:firstLine="709"/>
        <w:contextualSpacing w:val="0"/>
        <w:jc w:val="both"/>
      </w:pPr>
      <w:r>
        <w:t>Таким образом, в ходе итогового тестирования не было выявлено каких-либо ошибок или некорректной работы приложения.</w:t>
      </w:r>
    </w:p>
    <w:p>
      <w:pPr>
        <w:pStyle w:val="37"/>
        <w:spacing w:after="0"/>
        <w:ind w:left="0" w:firstLine="709"/>
        <w:contextualSpacing w:val="0"/>
        <w:jc w:val="both"/>
        <w:rPr>
          <w:sz w:val="36"/>
          <w:szCs w:val="28"/>
        </w:rPr>
      </w:pPr>
      <w:r>
        <w:rPr>
          <w:szCs w:val="28"/>
        </w:rPr>
        <w:br w:type="page"/>
      </w:r>
      <w:r>
        <w:rPr>
          <w:b/>
        </w:rPr>
        <w:t>6</w:t>
      </w:r>
      <w:r>
        <w:rPr>
          <w:b/>
        </w:rPr>
        <w:tab/>
      </w:r>
      <w:r>
        <w:rPr>
          <w:b/>
        </w:rPr>
        <w:t>РУКОВОДСТВО ПОЛЬЗОВАТЕЛЯ ПРОГРАММЫ</w:t>
      </w:r>
    </w:p>
    <w:p>
      <w:pPr>
        <w:spacing w:before="0" w:line="240" w:lineRule="auto"/>
        <w:ind w:left="0" w:firstLine="670"/>
        <w:contextualSpacing/>
        <w:rPr>
          <w:sz w:val="28"/>
          <w:szCs w:val="28"/>
        </w:rPr>
      </w:pP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начала пользования приложением необходимо в браузере ввести адрес приложения (в случае запуска на локальном компьютере </w:t>
      </w:r>
      <w:r>
        <w:rPr>
          <w:sz w:val="28"/>
          <w:szCs w:val="28"/>
        </w:rPr>
        <w:softHyphen/>
      </w:r>
      <w:r>
        <w:rPr>
          <w:sz w:val="28"/>
          <w:szCs w:val="28"/>
        </w:rPr>
        <w:t>– http://localhost:4200/). Вам будет предложено пройти авторизацию (рис. 6.1). В случае наличия данных для авторизации, введите их в поля «Логин» и «Пароль», после чего нажмите кнопку «Войти». В противном случае, нажмите на кнопку «Регистрация», после чего вы увидите страницы для регистрации (рис. 6.2).</w:t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439410" cy="26289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2"/>
                    <a:stretch>
                      <a:fillRect/>
                    </a:stretch>
                  </pic:blipFill>
                  <pic:spPr>
                    <a:xfrm>
                      <a:off x="0" y="0"/>
                      <a:ext cx="5440330" cy="26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Вид страницы авторизации приложения</w:t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85485" cy="3634740"/>
            <wp:effectExtent l="0" t="0" r="571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633" cy="3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20"/>
        </w:tabs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Вид страницы регистрации приложения</w:t>
      </w: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 странице регистрации введите все необходимые данные. В случае некорректности данных в каком-то поле, контур данного поля будет выделен красным цветом. В случае успешности регистрации, вы будете перенаправлены на страницу авторизации, где можете ввести данные нового пользователя или любого другого.</w:t>
      </w: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будет отображена главная страница приложения, со списком всех дел (рис. 6.3). На левой боковой панели представлена возможность выбора категории. Нажатие на её элемент (например, «Улики») приводит к отображению соответствующего списка, что приведено на рисунке 6.4.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28360" cy="247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Вид главной страницы приложения</w:t>
      </w:r>
    </w:p>
    <w:p>
      <w:pPr>
        <w:spacing w:before="0" w:line="240" w:lineRule="auto"/>
        <w:ind w:left="0" w:firstLine="709"/>
        <w:rPr>
          <w:sz w:val="28"/>
          <w:szCs w:val="28"/>
          <w:lang w:val="en-US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35980" cy="20421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6.4 – Отображение списка улик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 выборе конкретного элемента (дела, преступления и т.п.) происходит переход на подробное описание элемента. Например, нажатие на дело приводит к отображение его полной информации (рис. 6.5). На боковой панели представлены действия для управления делом и его изменения.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803900" cy="3497580"/>
            <wp:effectExtent l="0" t="0" r="635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188" cy="350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Подробное описание дела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Нажатие на элемент «Редактировать данные» позволяет изменить все данные, относящиеся к элементу (рис. 6.6). Изменения фиксируются после нажатия кнопки «Сохранить изменения», возврат данных к предыдущему состоянию происходит после нажатия кнопки «Отмена». Закрытие или открытие дела осуществляется нажатием на отдельный элемент боковой панели управления.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732780" cy="336042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462" cy="33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6.6 – Редактирование сведений о деле</w:t>
      </w: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Добавление нового дела осуществляется выбором соответствующего пункта на верхней панели управления.</w:t>
      </w:r>
    </w:p>
    <w:p>
      <w:pPr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Генерация отчётов доступна после выбора элемента «Отчёты» на верхней панели управления. На открывшейся страницы пользователь должен выбрать тип отчёта, дополнительные данные для него и формат файла (рис. 6.7). Генерация документа с последующим предложением сохранить выполняется после нажатия кнопки «Сгенерировать».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Страница генерации отчётов</w:t>
      </w: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spacing w:before="0" w:line="240" w:lineRule="auto"/>
        <w:ind w:left="0" w:firstLine="709"/>
        <w:rPr>
          <w:sz w:val="28"/>
          <w:szCs w:val="28"/>
        </w:rPr>
      </w:pPr>
    </w:p>
    <w:p>
      <w:pPr>
        <w:pStyle w:val="37"/>
        <w:spacing w:after="0"/>
        <w:ind w:left="0" w:firstLine="709"/>
        <w:jc w:val="both"/>
        <w:rPr>
          <w:szCs w:val="28"/>
        </w:rPr>
      </w:pPr>
      <w:r>
        <w:rPr>
          <w:szCs w:val="28"/>
        </w:rPr>
        <w:br w:type="page"/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t>ЗАКЛЮЧЕНИЕ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rFonts w:ascii="TimesNewRomanPSMT-Regular" w:hAnsi="TimesNewRomanPSMT-Regular"/>
          <w:color w:val="000000"/>
          <w:sz w:val="28"/>
          <w:szCs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>В результате работы над курсовым проектом было сконструировано и разработано программное средство, выполняющее ведение каталога преступлений и связанной с ними информации. Разработанное программное средство в полной мере выполняет все операции, заданные в условии курсового проекта, работает корректно и без сбоев. Приложение доступно и отображается в любом современном браузере.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rFonts w:ascii="TimesNewRomanPSMT-Regular" w:hAnsi="TimesNewRomanPSMT-Regular"/>
          <w:color w:val="000000"/>
          <w:sz w:val="28"/>
          <w:szCs w:val="28"/>
          <w:lang w:val="en-US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>Созданные на этапе проектирования программного средства диаграммы оказали неоценимый вклад в создание приложения, внеся упорядоченность и поступательность в процесс разработки. Созданные алгоритмы позволили обратить внимание на неочевидные моменты в процесса разработки, требующие дальнейшего детального изучения.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rFonts w:ascii="TimesNewRomanPSMT-Regular" w:hAnsi="TimesNewRomanPSMT-Regular"/>
          <w:color w:val="000000"/>
          <w:sz w:val="28"/>
          <w:szCs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 xml:space="preserve">Для создания программного средства было проведено ознакомление с различными современными технологиями для выбора наилучших решений для конкретного проекта. Были изучены возможности языка </w:t>
      </w:r>
      <w:r>
        <w:rPr>
          <w:rFonts w:ascii="TimesNewRomanPSMT-Regular" w:hAnsi="TimesNewRomanPSMT-Regular"/>
          <w:color w:val="000000"/>
          <w:sz w:val="28"/>
          <w:szCs w:val="28"/>
          <w:lang w:val="en-US"/>
        </w:rPr>
        <w:t>Angular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 2 в рамках парадигмы одностраничных приложений. Широко использовались современные средства, предоставляемые для использования на языке </w:t>
      </w:r>
      <w:r>
        <w:rPr>
          <w:rFonts w:ascii="TimesNewRomanPSMT-Regular" w:hAnsi="TimesNewRomanPSMT-Regular"/>
          <w:color w:val="000000"/>
          <w:sz w:val="28"/>
          <w:szCs w:val="28"/>
          <w:lang w:val="en-US"/>
        </w:rPr>
        <w:t>Java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, в частности, фреймворк </w:t>
      </w:r>
      <w:r>
        <w:rPr>
          <w:rFonts w:ascii="TimesNewRomanPSMT-Regular" w:hAnsi="TimesNewRomanPSMT-Regular"/>
          <w:color w:val="000000"/>
          <w:sz w:val="28"/>
          <w:szCs w:val="28"/>
          <w:lang w:val="en-US"/>
        </w:rPr>
        <w:t>Spring</w:t>
      </w:r>
      <w:r>
        <w:rPr>
          <w:rFonts w:ascii="TimesNewRomanPSMT-Regular" w:hAnsi="TimesNewRomanPSMT-Regular"/>
          <w:color w:val="000000"/>
          <w:sz w:val="28"/>
          <w:szCs w:val="28"/>
        </w:rPr>
        <w:t>, позволяющий упростить и автоматизировать разработку на всех стадиях и предлагающий проверенные качественные решения для часто встречаемых задач.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rFonts w:ascii="TimesNewRomanPSMT-Regular" w:hAnsi="TimesNewRomanPSMT-Regular"/>
          <w:color w:val="000000"/>
          <w:sz w:val="28"/>
          <w:szCs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 xml:space="preserve">Для тестирования были использованы </w:t>
      </w:r>
      <w:r>
        <w:rPr>
          <w:rFonts w:ascii="TimesNewRomanPSMT-Regular" w:hAnsi="TimesNewRomanPSMT-Regular"/>
          <w:color w:val="000000"/>
          <w:sz w:val="28"/>
          <w:szCs w:val="28"/>
          <w:lang w:val="en-US"/>
        </w:rPr>
        <w:t>JUnit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-тесты и возможности их применения для различных частей приложения. Изучение и использование библиотеки </w:t>
      </w:r>
      <w:r>
        <w:rPr>
          <w:rFonts w:ascii="TimesNewRomanPSMT-Regular" w:hAnsi="TimesNewRomanPSMT-Regular"/>
          <w:color w:val="000000"/>
          <w:sz w:val="28"/>
          <w:szCs w:val="28"/>
          <w:lang w:val="en-US"/>
        </w:rPr>
        <w:t>Mockito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 позволило разглядеть новые возможности в тестировании сильно связанных компонентов приложения.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>Работа была разделена на этапы, такие как анализ существующих решений и необходимости разработки, постановка требований к проектируемому программному средству, разработка алгоритма и его схемы, конструирование программного средства, отладка и тестирование. После последовательного выполнения вышеперечисленных этапов разработки было получено исправно работающее программное средство.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br w:type="page"/>
      </w:r>
      <w:r>
        <w:rPr>
          <w:b/>
          <w:sz w:val="28"/>
        </w:rPr>
        <w:t>СПИСОК ИСПОЛЬЗОВАННЫХ ИСТОЧНИКОВ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[1] http://www.interpol.ru/ [Электронный ресурс]</w:t>
      </w:r>
      <w:r>
        <w:rPr>
          <w:rStyle w:val="12"/>
          <w:b w:val="0"/>
          <w:iCs/>
          <w:sz w:val="28"/>
        </w:rPr>
        <w:t>.</w:t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– Электронные данные. – Режим доступа: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interpol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</w:rPr>
        <w:t>Дата доступа: 09.02.18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  <w:szCs w:val="28"/>
        </w:rPr>
        <w:t>[2] Исследования по проблеме компьютерного пиратства [Электронный ресурс]</w:t>
      </w:r>
      <w:r>
        <w:rPr>
          <w:rStyle w:val="12"/>
          <w:b w:val="0"/>
          <w:iCs/>
          <w:sz w:val="28"/>
        </w:rPr>
        <w:t>.</w:t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– Электронные данные.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tut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by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society</w:t>
      </w:r>
      <w:r>
        <w:rPr>
          <w:sz w:val="28"/>
          <w:szCs w:val="28"/>
        </w:rPr>
        <w:t>/433248.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</w:t>
      </w:r>
      <w:r>
        <w:rPr>
          <w:sz w:val="28"/>
        </w:rPr>
        <w:t>Дата доступа: 09.02.18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[3] SPA, Single Page Application, Одностраничное приложение [Электронный ресурс]</w:t>
      </w:r>
      <w:r>
        <w:rPr>
          <w:rStyle w:val="12"/>
          <w:b w:val="0"/>
          <w:iCs/>
          <w:sz w:val="28"/>
        </w:rPr>
        <w:t>.</w:t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– Электронные данные. – Режим доступа: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weblab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ua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spa</w:t>
      </w:r>
      <w:r>
        <w:rPr>
          <w:sz w:val="28"/>
          <w:szCs w:val="28"/>
        </w:rPr>
        <w:t xml:space="preserve">/ </w:t>
      </w:r>
      <w:r>
        <w:rPr>
          <w:sz w:val="28"/>
        </w:rPr>
        <w:t>Дата доступа: 23.02.18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[4] 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 [Электронный ресурс]</w:t>
      </w:r>
      <w:r>
        <w:rPr>
          <w:rStyle w:val="12"/>
          <w:b w:val="0"/>
          <w:iCs/>
          <w:sz w:val="28"/>
        </w:rPr>
        <w:t>.</w:t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– Электронные данные.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</w:rPr>
        <w:t xml:space="preserve">/ </w:t>
      </w:r>
      <w:r>
        <w:rPr>
          <w:sz w:val="28"/>
        </w:rPr>
        <w:t>Дата доступа: 28.02.18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[5] Mockito framework site [Электронный ресурс]</w:t>
      </w:r>
      <w:r>
        <w:rPr>
          <w:rStyle w:val="12"/>
          <w:b w:val="0"/>
          <w:iCs/>
          <w:sz w:val="28"/>
        </w:rPr>
        <w:t>.</w:t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– Электронные данные. – Режим доступа: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site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mockito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 xml:space="preserve">/ </w:t>
      </w:r>
      <w:r>
        <w:rPr>
          <w:sz w:val="28"/>
        </w:rPr>
        <w:t>Дата доступа: 03.04.18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</w:rPr>
        <w:br w:type="page"/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t>ПРИЛОЖЕНИЕ А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t>Исходный код программы</w:t>
      </w: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@RestController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>AuthorizationController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final int tokenHoursExpire </w:t>
      </w:r>
      <w:r>
        <w:rPr>
          <w:sz w:val="14"/>
          <w:lang w:val="en-US"/>
        </w:rPr>
        <w:t>= 24*7;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IDetectiveService </w:t>
      </w:r>
      <w:r>
        <w:rPr>
          <w:b/>
          <w:bCs/>
          <w:sz w:val="14"/>
          <w:lang w:val="en-US"/>
        </w:rPr>
        <w:t>detectiveService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IHashService </w:t>
      </w:r>
      <w:r>
        <w:rPr>
          <w:b/>
          <w:bCs/>
          <w:sz w:val="14"/>
          <w:lang w:val="en-US"/>
        </w:rPr>
        <w:t>hashService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IAuthorizationService </w:t>
      </w:r>
      <w:r>
        <w:rPr>
          <w:b/>
          <w:bCs/>
          <w:sz w:val="14"/>
          <w:lang w:val="en-US"/>
        </w:rPr>
        <w:t>authorizationService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@CrossOrigin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@RequestMapping(path = </w:t>
      </w:r>
      <w:r>
        <w:rPr>
          <w:b/>
          <w:bCs/>
          <w:sz w:val="14"/>
          <w:lang w:val="en-US"/>
        </w:rPr>
        <w:t>"/sign_in"</w:t>
      </w:r>
      <w:r>
        <w:rPr>
          <w:sz w:val="14"/>
          <w:lang w:val="en-US"/>
        </w:rPr>
        <w:t>, method = RequestMethod.</w:t>
      </w:r>
      <w:r>
        <w:rPr>
          <w:b/>
          <w:bCs/>
          <w:i/>
          <w:iCs/>
          <w:sz w:val="14"/>
          <w:lang w:val="en-US"/>
        </w:rPr>
        <w:t>POST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GenericDTO&lt;String&gt; signIn(@RequestBody AuthDTO authData, HttpServletResponse response)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Detective detective = </w:t>
      </w:r>
      <w:r>
        <w:rPr>
          <w:b/>
          <w:bCs/>
          <w:sz w:val="14"/>
          <w:lang w:val="en-US"/>
        </w:rPr>
        <w:t>detectiveService</w:t>
      </w:r>
      <w:r>
        <w:rPr>
          <w:sz w:val="14"/>
          <w:lang w:val="en-US"/>
        </w:rPr>
        <w:t>.getDetectiveByLogin(authData.getLogin());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 xml:space="preserve">(detective ==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response.setStatus(HttpServletResponse.</w:t>
      </w:r>
      <w:r>
        <w:rPr>
          <w:b/>
          <w:bCs/>
          <w:i/>
          <w:iCs/>
          <w:sz w:val="14"/>
          <w:lang w:val="en-US"/>
        </w:rPr>
        <w:t>SC_BAD_REQUEST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,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Нет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пользователя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с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таким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именем</w:t>
      </w:r>
      <w:r>
        <w:rPr>
          <w:b/>
          <w:bCs/>
          <w:sz w:val="14"/>
          <w:lang w:val="en-US"/>
        </w:rPr>
        <w:t>!"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else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hashService</w:t>
      </w:r>
      <w:r>
        <w:rPr>
          <w:sz w:val="14"/>
          <w:lang w:val="en-US"/>
        </w:rPr>
        <w:t>.getMD5Hash(authData.getPassword()).equals(detective.getHashOfPassword()))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String token = </w:t>
      </w:r>
      <w:r>
        <w:rPr>
          <w:b/>
          <w:bCs/>
          <w:sz w:val="14"/>
          <w:lang w:val="en-US"/>
        </w:rPr>
        <w:t>authorizationService</w:t>
      </w:r>
      <w:r>
        <w:rPr>
          <w:sz w:val="14"/>
          <w:lang w:val="en-US"/>
        </w:rPr>
        <w:t xml:space="preserve">.getToken(detective, </w:t>
      </w:r>
      <w:r>
        <w:rPr>
          <w:b/>
          <w:bCs/>
          <w:sz w:val="14"/>
          <w:lang w:val="en-US"/>
        </w:rPr>
        <w:t>tokenHoursExpire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false</w:t>
      </w:r>
      <w:r>
        <w:rPr>
          <w:sz w:val="14"/>
          <w:lang w:val="en-US"/>
        </w:rPr>
        <w:t>, token);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} </w:t>
      </w:r>
      <w:r>
        <w:rPr>
          <w:b/>
          <w:bCs/>
          <w:sz w:val="14"/>
          <w:lang w:val="en-US"/>
        </w:rPr>
        <w:t xml:space="preserve">else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response.setStatus(HttpServletResponse.</w:t>
      </w:r>
      <w:r>
        <w:rPr>
          <w:b/>
          <w:bCs/>
          <w:i/>
          <w:iCs/>
          <w:sz w:val="14"/>
          <w:lang w:val="en-US"/>
        </w:rPr>
        <w:t>SC_BAD_REQUEST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 xml:space="preserve">,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Неправильный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пароль</w:t>
      </w:r>
      <w:r>
        <w:rPr>
          <w:b/>
          <w:bCs/>
          <w:sz w:val="14"/>
          <w:lang w:val="en-US"/>
        </w:rPr>
        <w:t>!"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@CrossOrigin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@RequestMapping(path = </w:t>
      </w:r>
      <w:r>
        <w:rPr>
          <w:b/>
          <w:bCs/>
          <w:sz w:val="14"/>
          <w:lang w:val="en-US"/>
        </w:rPr>
        <w:t>"/sign_up"</w:t>
      </w:r>
      <w:r>
        <w:rPr>
          <w:sz w:val="14"/>
          <w:lang w:val="en-US"/>
        </w:rPr>
        <w:t>, method = RequestMethod.</w:t>
      </w:r>
      <w:r>
        <w:rPr>
          <w:b/>
          <w:bCs/>
          <w:i/>
          <w:iCs/>
          <w:sz w:val="14"/>
          <w:lang w:val="en-US"/>
        </w:rPr>
        <w:t>POST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GenericDTO&lt;String&gt; signUp(@RequestBody DetectiveWithoutManIdDTO authData, HttpServletResponse response)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boolean </w:t>
      </w:r>
      <w:r>
        <w:rPr>
          <w:sz w:val="14"/>
          <w:lang w:val="en-US"/>
        </w:rPr>
        <w:t xml:space="preserve">exist = </w:t>
      </w:r>
      <w:r>
        <w:rPr>
          <w:b/>
          <w:bCs/>
          <w:sz w:val="14"/>
          <w:lang w:val="en-US"/>
        </w:rPr>
        <w:t>detectiveService</w:t>
      </w:r>
      <w:r>
        <w:rPr>
          <w:sz w:val="14"/>
          <w:lang w:val="en-US"/>
        </w:rPr>
        <w:t>.existDetectiveWithLogin(authData.getLogin());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>(exist)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response.setStatus(HttpServletResponse.</w:t>
      </w:r>
      <w:r>
        <w:rPr>
          <w:b/>
          <w:bCs/>
          <w:i/>
          <w:iCs/>
          <w:sz w:val="14"/>
          <w:lang w:val="en-US"/>
        </w:rPr>
        <w:t>SC_BAD_REQUEST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 xml:space="preserve">,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Пользователь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с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таким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именем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уже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существует</w:t>
      </w:r>
      <w:r>
        <w:rPr>
          <w:b/>
          <w:bCs/>
          <w:sz w:val="14"/>
          <w:lang w:val="en-US"/>
        </w:rPr>
        <w:t>!"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else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AddResult addResult = </w:t>
      </w:r>
      <w:r>
        <w:rPr>
          <w:b/>
          <w:bCs/>
          <w:sz w:val="14"/>
          <w:lang w:val="en-US"/>
        </w:rPr>
        <w:t>detectiveService</w:t>
      </w:r>
      <w:r>
        <w:rPr>
          <w:sz w:val="14"/>
          <w:lang w:val="en-US"/>
        </w:rPr>
        <w:t>.addDetective(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authData.getMan().getName(),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authData.getMan().getSurname(),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authData.getMan().getBirthday(),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authData.getMan().getHomeAddress(),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authData.getMan().getPhotoPath(),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authData.getLogin(),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authData.getPassword(),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authData.getEmail()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>(addResult.getResult())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false</w:t>
      </w:r>
      <w:r>
        <w:rPr>
          <w:sz w:val="14"/>
          <w:lang w:val="en-US"/>
        </w:rPr>
        <w:t xml:space="preserve">,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Вы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успешно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зарегистрированы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в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системе</w:t>
      </w:r>
      <w:r>
        <w:rPr>
          <w:b/>
          <w:bCs/>
          <w:sz w:val="14"/>
          <w:lang w:val="en-US"/>
        </w:rPr>
        <w:t>!"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} </w:t>
      </w:r>
      <w:r>
        <w:rPr>
          <w:b/>
          <w:bCs/>
          <w:sz w:val="14"/>
          <w:lang w:val="en-US"/>
        </w:rPr>
        <w:t xml:space="preserve">else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response.setStatus(HttpServletResponse.</w:t>
      </w:r>
      <w:r>
        <w:rPr>
          <w:b/>
          <w:bCs/>
          <w:i/>
          <w:iCs/>
          <w:sz w:val="14"/>
          <w:lang w:val="en-US"/>
        </w:rPr>
        <w:t>SC_BAD_REQUEST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 xml:space="preserve">,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Не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удалось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добавить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пользователя</w:t>
      </w:r>
      <w:r>
        <w:rPr>
          <w:b/>
          <w:bCs/>
          <w:sz w:val="14"/>
          <w:lang w:val="en-US"/>
        </w:rPr>
        <w:t>!"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i/>
          <w:iCs/>
          <w:sz w:val="14"/>
          <w:lang w:val="en-US"/>
        </w:rPr>
        <w:br w:type="textWrapping"/>
      </w:r>
      <w:r>
        <w:rPr>
          <w:sz w:val="14"/>
          <w:lang w:val="en-US"/>
        </w:rPr>
        <w:t>}</w:t>
      </w: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@RestController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@RequestMapping(value = </w:t>
      </w:r>
      <w:r>
        <w:rPr>
          <w:b/>
          <w:bCs/>
          <w:sz w:val="14"/>
          <w:lang w:val="en-US"/>
        </w:rPr>
        <w:t>"/participants"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>ParticipantController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>IParticipantService participantService;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@IsDetective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@CrossOrigin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@RequestMapping(path = </w:t>
      </w:r>
      <w:r>
        <w:rPr>
          <w:b/>
          <w:bCs/>
          <w:sz w:val="14"/>
          <w:lang w:val="en-US"/>
        </w:rPr>
        <w:t>"/add"</w:t>
      </w:r>
      <w:r>
        <w:rPr>
          <w:sz w:val="14"/>
          <w:lang w:val="en-US"/>
        </w:rPr>
        <w:t>, method = RequestMethod.POST)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OperationResultDTO addParticipant(@RequestBody ParticipantInputDTO participant)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boolean </w:t>
      </w:r>
      <w:r>
        <w:rPr>
          <w:sz w:val="14"/>
          <w:lang w:val="en-US"/>
        </w:rPr>
        <w:t>result = participantService.addParticipant(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participant.getMan().getId(),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participant.getCrime().getId(),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participant.getStatus(),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participant.getDateAdded(),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participant.getTimeAdded(),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participant.getAlibi(),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participant.getWitnessReport()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OperationResultDTO(result);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@IsDetective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@CrossOrigin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@RequestMapping(path = </w:t>
      </w:r>
      <w:r>
        <w:rPr>
          <w:b/>
          <w:bCs/>
          <w:sz w:val="14"/>
          <w:lang w:val="en-US"/>
        </w:rPr>
        <w:t>"/update"</w:t>
      </w:r>
      <w:r>
        <w:rPr>
          <w:sz w:val="14"/>
          <w:lang w:val="en-US"/>
        </w:rPr>
        <w:t>, method = RequestMethod.POST)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OperationResultDTO updateParticipant(@RequestBody ParticipantInputDTO participant)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boolean </w:t>
      </w:r>
      <w:r>
        <w:rPr>
          <w:sz w:val="14"/>
          <w:lang w:val="en-US"/>
        </w:rPr>
        <w:t>result = participantService.updateParticipant(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participant.getMan().getId(),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participant.getCrime().getId(),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participant.getStatus(),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participant.getDateAdded(),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participant.getTimeAdded(),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participant.getAlibi(),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participant.getWitnessReport()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OperationResultDTO(result);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b/>
          <w:bCs/>
          <w:i/>
          <w:iCs/>
          <w:sz w:val="14"/>
          <w:lang w:val="en-US"/>
        </w:rPr>
        <w:br w:type="textWrapping"/>
      </w:r>
      <w:r>
        <w:rPr>
          <w:b/>
          <w:bCs/>
          <w:i/>
          <w:iCs/>
          <w:sz w:val="14"/>
          <w:lang w:val="en-US"/>
        </w:rPr>
        <w:t xml:space="preserve">    </w:t>
      </w:r>
      <w:r>
        <w:rPr>
          <w:sz w:val="14"/>
          <w:lang w:val="en-US"/>
        </w:rPr>
        <w:t>@IsDetective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@CrossOrigin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@RequestMapping(path = </w:t>
      </w:r>
      <w:r>
        <w:rPr>
          <w:b/>
          <w:bCs/>
          <w:sz w:val="14"/>
          <w:lang w:val="en-US"/>
        </w:rPr>
        <w:t>"/{man_id}/{crime_id}"</w:t>
      </w:r>
      <w:r>
        <w:rPr>
          <w:sz w:val="14"/>
          <w:lang w:val="en-US"/>
        </w:rPr>
        <w:t>, method = RequestMethod.</w:t>
      </w:r>
      <w:r>
        <w:rPr>
          <w:b/>
          <w:bCs/>
          <w:i/>
          <w:iCs/>
          <w:sz w:val="14"/>
          <w:lang w:val="en-US"/>
        </w:rPr>
        <w:t>GET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GenericDTO&lt;ParticipantFullInfoDTO&gt; getParticipantByManAndCrime(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@PathVariable(</w:t>
      </w:r>
      <w:r>
        <w:rPr>
          <w:b/>
          <w:bCs/>
          <w:sz w:val="14"/>
          <w:lang w:val="en-US"/>
        </w:rPr>
        <w:t>"man_id"</w:t>
      </w:r>
      <w:r>
        <w:rPr>
          <w:sz w:val="14"/>
          <w:lang w:val="en-US"/>
        </w:rPr>
        <w:t xml:space="preserve">)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manId,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@PathVariable(</w:t>
      </w:r>
      <w:r>
        <w:rPr>
          <w:b/>
          <w:bCs/>
          <w:sz w:val="14"/>
          <w:lang w:val="en-US"/>
        </w:rPr>
        <w:t>"crime_id"</w:t>
      </w:r>
      <w:r>
        <w:rPr>
          <w:sz w:val="14"/>
          <w:lang w:val="en-US"/>
        </w:rPr>
        <w:t xml:space="preserve">)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crimeId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 participant = </w:t>
      </w:r>
      <w:r>
        <w:rPr>
          <w:b/>
          <w:bCs/>
          <w:sz w:val="14"/>
          <w:lang w:val="en-US"/>
        </w:rPr>
        <w:t>participantService</w:t>
      </w:r>
      <w:r>
        <w:rPr>
          <w:sz w:val="14"/>
          <w:lang w:val="en-US"/>
        </w:rPr>
        <w:t>.getParticipantByCrimeAndMan(manId, crimeId);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</w:t>
      </w:r>
      <w:r>
        <w:rPr>
          <w:sz w:val="14"/>
          <w:lang w:val="en-US"/>
        </w:rPr>
        <w:t xml:space="preserve">(participant !=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?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false</w:t>
      </w:r>
      <w:r>
        <w:rPr>
          <w:sz w:val="14"/>
          <w:lang w:val="en-US"/>
        </w:rPr>
        <w:t>, ParticipantParser.</w:t>
      </w:r>
      <w:r>
        <w:rPr>
          <w:i/>
          <w:iCs/>
          <w:sz w:val="14"/>
          <w:lang w:val="en-US"/>
        </w:rPr>
        <w:t>parseParticipantFullInfo</w:t>
      </w:r>
      <w:r>
        <w:rPr>
          <w:sz w:val="14"/>
          <w:lang w:val="en-US"/>
        </w:rPr>
        <w:t>(participant))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: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 xml:space="preserve">,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@IsDetective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@CrossOrigin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@RequestMapping(path = </w:t>
      </w:r>
      <w:r>
        <w:rPr>
          <w:b/>
          <w:bCs/>
          <w:sz w:val="14"/>
          <w:lang w:val="en-US"/>
        </w:rPr>
        <w:t>"/status_list"</w:t>
      </w:r>
      <w:r>
        <w:rPr>
          <w:sz w:val="14"/>
          <w:lang w:val="en-US"/>
        </w:rPr>
        <w:t>, method = RequestMethod.</w:t>
      </w:r>
      <w:r>
        <w:rPr>
          <w:b/>
          <w:bCs/>
          <w:i/>
          <w:iCs/>
          <w:sz w:val="14"/>
          <w:lang w:val="en-US"/>
        </w:rPr>
        <w:t>GET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ListEnumDTO getParticipantStatuses()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</w:t>
      </w:r>
      <w:r>
        <w:rPr>
          <w:sz w:val="14"/>
          <w:lang w:val="en-US"/>
        </w:rPr>
        <w:t>ParticipantParser.</w:t>
      </w:r>
      <w:r>
        <w:rPr>
          <w:i/>
          <w:iCs/>
          <w:sz w:val="14"/>
          <w:lang w:val="en-US"/>
        </w:rPr>
        <w:t>getParticipantStatuses</w:t>
      </w:r>
      <w:r>
        <w:rPr>
          <w:sz w:val="14"/>
          <w:lang w:val="en-US"/>
        </w:rPr>
        <w:t>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>}</w:t>
      </w: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@Service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 xml:space="preserve">AuthorizationService </w:t>
      </w:r>
      <w:r>
        <w:rPr>
          <w:b/>
          <w:bCs/>
          <w:sz w:val="14"/>
          <w:lang w:val="en-US"/>
        </w:rPr>
        <w:t xml:space="preserve">implements </w:t>
      </w:r>
      <w:r>
        <w:rPr>
          <w:sz w:val="14"/>
          <w:lang w:val="en-US"/>
        </w:rPr>
        <w:t>IAuthorizationService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static </w:t>
      </w:r>
      <w:r>
        <w:rPr>
          <w:sz w:val="14"/>
          <w:lang w:val="en-US"/>
        </w:rPr>
        <w:t xml:space="preserve">Logger </w:t>
      </w:r>
      <w:r>
        <w:rPr>
          <w:i/>
          <w:iCs/>
          <w:sz w:val="14"/>
          <w:lang w:val="en-US"/>
        </w:rPr>
        <w:t xml:space="preserve">log </w:t>
      </w:r>
      <w:r>
        <w:rPr>
          <w:sz w:val="14"/>
          <w:lang w:val="en-US"/>
        </w:rPr>
        <w:t>= Logger.</w:t>
      </w:r>
      <w:r>
        <w:rPr>
          <w:i/>
          <w:iCs/>
          <w:sz w:val="14"/>
          <w:lang w:val="en-US"/>
        </w:rPr>
        <w:t>getLogger</w:t>
      </w:r>
      <w:r>
        <w:rPr>
          <w:sz w:val="14"/>
          <w:lang w:val="en-US"/>
        </w:rPr>
        <w:t>(AuthorizationService.</w:t>
      </w:r>
      <w:r>
        <w:rPr>
          <w:b/>
          <w:bCs/>
          <w:sz w:val="14"/>
          <w:lang w:val="en-US"/>
        </w:rPr>
        <w:t>class</w:t>
      </w:r>
      <w:r>
        <w:rPr>
          <w:sz w:val="14"/>
          <w:lang w:val="en-US"/>
        </w:rPr>
        <w:t>.getName());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IKeyProvider 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 xml:space="preserve">String getToken(Detective user,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hoursExpire)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String token;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Algorithm algorithm = Algorithm.</w:t>
      </w:r>
      <w:r>
        <w:rPr>
          <w:i/>
          <w:iCs/>
          <w:sz w:val="14"/>
          <w:lang w:val="en-US"/>
        </w:rPr>
        <w:t>HMAC256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.getHS256Key());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token = JWT.</w:t>
      </w:r>
      <w:r>
        <w:rPr>
          <w:i/>
          <w:iCs/>
          <w:sz w:val="14"/>
          <w:lang w:val="en-US"/>
        </w:rPr>
        <w:t>create</w:t>
      </w:r>
      <w:r>
        <w:rPr>
          <w:sz w:val="14"/>
          <w:lang w:val="en-US"/>
        </w:rPr>
        <w:t>()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.withIssuer(</w:t>
      </w:r>
      <w:r>
        <w:rPr>
          <w:b/>
          <w:bCs/>
          <w:sz w:val="14"/>
          <w:lang w:val="en-US"/>
        </w:rPr>
        <w:t>"auth0"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.withSubject(user.getLogin())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.withIssuedAt(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Date(System.</w:t>
      </w:r>
      <w:r>
        <w:rPr>
          <w:i/>
          <w:iCs/>
          <w:sz w:val="14"/>
          <w:lang w:val="en-US"/>
        </w:rPr>
        <w:t>currentTimeMillis</w:t>
      </w:r>
      <w:r>
        <w:rPr>
          <w:sz w:val="14"/>
          <w:lang w:val="en-US"/>
        </w:rPr>
        <w:t>()))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.withExpiresAt(hoursExpire &gt; 0 ?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Date(System.</w:t>
      </w:r>
      <w:r>
        <w:rPr>
          <w:i/>
          <w:iCs/>
          <w:sz w:val="14"/>
          <w:lang w:val="en-US"/>
        </w:rPr>
        <w:t>currentTimeMillis</w:t>
      </w:r>
      <w:r>
        <w:rPr>
          <w:sz w:val="14"/>
          <w:lang w:val="en-US"/>
        </w:rPr>
        <w:t xml:space="preserve">() + hoursExpire*60*60*1000) :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.sign(algorithm);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(UnsupportedEncodingException exception){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token 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</w:t>
      </w:r>
      <w:r>
        <w:rPr>
          <w:b/>
          <w:bCs/>
          <w:sz w:val="14"/>
          <w:lang w:val="en-US"/>
        </w:rPr>
        <w:t>"Error with encoding of token"</w:t>
      </w:r>
      <w:r>
        <w:rPr>
          <w:sz w:val="14"/>
          <w:lang w:val="en-US"/>
        </w:rPr>
        <w:t>, exception);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(JWTCreationException exception){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token 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</w:t>
      </w:r>
      <w:r>
        <w:rPr>
          <w:b/>
          <w:bCs/>
          <w:sz w:val="14"/>
          <w:lang w:val="en-US"/>
        </w:rPr>
        <w:t>"Error creating JWT token"</w:t>
      </w:r>
      <w:r>
        <w:rPr>
          <w:sz w:val="14"/>
          <w:lang w:val="en-US"/>
        </w:rPr>
        <w:t>, exception);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</w:t>
      </w:r>
      <w:r>
        <w:rPr>
          <w:sz w:val="14"/>
          <w:lang w:val="en-US"/>
        </w:rPr>
        <w:t>token;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TokenVerifyResult checkToken(String token)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String userName 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boolean </w:t>
      </w:r>
      <w:r>
        <w:rPr>
          <w:sz w:val="14"/>
          <w:lang w:val="en-US"/>
        </w:rPr>
        <w:t xml:space="preserve">result = </w:t>
      </w:r>
      <w:r>
        <w:rPr>
          <w:b/>
          <w:bCs/>
          <w:sz w:val="14"/>
          <w:lang w:val="en-US"/>
        </w:rPr>
        <w:t>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Algorithm algorithm = Algorithm.</w:t>
      </w:r>
      <w:r>
        <w:rPr>
          <w:i/>
          <w:iCs/>
          <w:sz w:val="14"/>
          <w:lang w:val="en-US"/>
        </w:rPr>
        <w:t>HMAC256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.getHS256Key());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JWTVerifier verifier = JWT.</w:t>
      </w:r>
      <w:r>
        <w:rPr>
          <w:i/>
          <w:iCs/>
          <w:sz w:val="14"/>
          <w:lang w:val="en-US"/>
        </w:rPr>
        <w:t>require</w:t>
      </w:r>
      <w:r>
        <w:rPr>
          <w:sz w:val="14"/>
          <w:lang w:val="en-US"/>
        </w:rPr>
        <w:t>(algorithm)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.withIssuer(</w:t>
      </w:r>
      <w:r>
        <w:rPr>
          <w:b/>
          <w:bCs/>
          <w:sz w:val="14"/>
          <w:lang w:val="en-US"/>
        </w:rPr>
        <w:t>"auth0"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.build();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DecodedJWT jwt = verifier.verify(token);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userName = jwt.getSubject();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result = 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(UnsupportedEncodingException exception){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</w:t>
      </w:r>
      <w:r>
        <w:rPr>
          <w:b/>
          <w:bCs/>
          <w:sz w:val="14"/>
          <w:lang w:val="en-US"/>
        </w:rPr>
        <w:t>"Error with encoding of token"</w:t>
      </w:r>
      <w:r>
        <w:rPr>
          <w:sz w:val="14"/>
          <w:lang w:val="en-US"/>
        </w:rPr>
        <w:t>, exception);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(JWTVerificationException exception){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</w:t>
      </w:r>
      <w:r>
        <w:rPr>
          <w:b/>
          <w:bCs/>
          <w:sz w:val="14"/>
          <w:lang w:val="en-US"/>
        </w:rPr>
        <w:t>"JWT verification error"</w:t>
      </w:r>
      <w:r>
        <w:rPr>
          <w:sz w:val="14"/>
          <w:lang w:val="en-US"/>
        </w:rPr>
        <w:t>, exception);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new </w:t>
      </w:r>
      <w:r>
        <w:rPr>
          <w:sz w:val="14"/>
          <w:lang w:val="en-US"/>
        </w:rPr>
        <w:t>TokenVerifyResult(result, userName);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>}</w:t>
      </w: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@Service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 xml:space="preserve">ParticipantService </w:t>
      </w:r>
      <w:r>
        <w:rPr>
          <w:b/>
          <w:bCs/>
          <w:sz w:val="14"/>
          <w:lang w:val="en-US"/>
        </w:rPr>
        <w:t xml:space="preserve">implements </w:t>
      </w:r>
      <w:r>
        <w:rPr>
          <w:sz w:val="14"/>
          <w:lang w:val="en-US"/>
        </w:rPr>
        <w:t>IParticipantService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IDAOParticipant </w:t>
      </w:r>
      <w:r>
        <w:rPr>
          <w:b/>
          <w:bCs/>
          <w:sz w:val="14"/>
          <w:lang w:val="en-US"/>
        </w:rPr>
        <w:t>daoParticipant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@Transactional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List&lt;Participant&gt; getParticipantsByCrimeId(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id)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return daoParticipant</w:t>
      </w:r>
      <w:r>
        <w:rPr>
          <w:sz w:val="14"/>
          <w:lang w:val="en-US"/>
        </w:rPr>
        <w:t>.getAllParticipantsByCrime(id);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@Transactional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List&lt;Participant&gt; getParticipantsByManId(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id)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return daoParticipant</w:t>
      </w:r>
      <w:r>
        <w:rPr>
          <w:sz w:val="14"/>
          <w:lang w:val="en-US"/>
        </w:rPr>
        <w:t>.getAllParticipantsByMan(id);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@Transactional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Participant getParticipantByCrimeAndMan(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 xml:space="preserve">manId,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crimeId)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return daoParticipant</w:t>
      </w:r>
      <w:r>
        <w:rPr>
          <w:sz w:val="14"/>
          <w:lang w:val="en-US"/>
        </w:rPr>
        <w:t>.getParticipantById(manId, crimeId);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@Transactional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boolean </w:t>
      </w:r>
      <w:r>
        <w:rPr>
          <w:sz w:val="14"/>
          <w:lang w:val="en-US"/>
        </w:rPr>
        <w:t>addParticipant(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 xml:space="preserve">manId,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crimeId, String status, LocalDate dateAdded, LocalTime timeAdded, String alibi, String witnessReport)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 participant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Participant();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participant.setManId(manId);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participant.setCrimeId(crimeId);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participant.setParticipantStatus(status);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(IllegalArgumentException ex)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 xml:space="preserve">(dateAdded != </w:t>
      </w:r>
      <w:r>
        <w:rPr>
          <w:b/>
          <w:bCs/>
          <w:sz w:val="14"/>
          <w:lang w:val="en-US"/>
        </w:rPr>
        <w:t xml:space="preserve">null </w:t>
      </w:r>
      <w:r>
        <w:rPr>
          <w:sz w:val="14"/>
          <w:lang w:val="en-US"/>
        </w:rPr>
        <w:t xml:space="preserve">&amp;&amp; timeAdded !=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participant.setDateAdded(LocalDateTime.</w:t>
      </w:r>
      <w:r>
        <w:rPr>
          <w:i/>
          <w:iCs/>
          <w:sz w:val="14"/>
          <w:lang w:val="en-US"/>
        </w:rPr>
        <w:t>of</w:t>
      </w:r>
      <w:r>
        <w:rPr>
          <w:sz w:val="14"/>
          <w:lang w:val="en-US"/>
        </w:rPr>
        <w:t>(dateAdded, timeAdded));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else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participant.setAlibi(alibi);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participant.setWitnessReport(witnessReport);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return daoParticipant</w:t>
      </w:r>
      <w:r>
        <w:rPr>
          <w:sz w:val="14"/>
          <w:lang w:val="en-US"/>
        </w:rPr>
        <w:t>.addParticipant(participant);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@Transactional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boolean </w:t>
      </w:r>
      <w:r>
        <w:rPr>
          <w:sz w:val="14"/>
          <w:lang w:val="en-US"/>
        </w:rPr>
        <w:t>updateParticipant(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 xml:space="preserve">manId,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crimeId, String status, LocalDate dateAdded, LocalTime timeAdded, String alibi, String witnessReport)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 participant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Participant();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participant.setManId(manId);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participant.setCrimeId(crimeId);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participant.setParticipantStatus(status);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(IllegalArgumentException ex)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 xml:space="preserve">(dateAdded != </w:t>
      </w:r>
      <w:r>
        <w:rPr>
          <w:b/>
          <w:bCs/>
          <w:sz w:val="14"/>
          <w:lang w:val="en-US"/>
        </w:rPr>
        <w:t xml:space="preserve">null </w:t>
      </w:r>
      <w:r>
        <w:rPr>
          <w:sz w:val="14"/>
          <w:lang w:val="en-US"/>
        </w:rPr>
        <w:t xml:space="preserve">&amp;&amp; timeAdded !=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participant.setDateAdded(LocalDateTime.</w:t>
      </w:r>
      <w:r>
        <w:rPr>
          <w:i/>
          <w:iCs/>
          <w:sz w:val="14"/>
          <w:lang w:val="en-US"/>
        </w:rPr>
        <w:t>of</w:t>
      </w:r>
      <w:r>
        <w:rPr>
          <w:sz w:val="14"/>
          <w:lang w:val="en-US"/>
        </w:rPr>
        <w:t>(dateAdded, timeAdded));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else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participant.setAlibi(alibi);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participant.setWitnessReport(witnessReport);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return daoParticipant</w:t>
      </w:r>
      <w:r>
        <w:rPr>
          <w:sz w:val="14"/>
          <w:lang w:val="en-US"/>
        </w:rPr>
        <w:t>.updateParticipant(participant);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>}</w:t>
      </w: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@Repository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 xml:space="preserve">DAOParticipant </w:t>
      </w:r>
      <w:r>
        <w:rPr>
          <w:b/>
          <w:bCs/>
          <w:sz w:val="14"/>
          <w:lang w:val="en-US"/>
        </w:rPr>
        <w:t xml:space="preserve">extends </w:t>
      </w:r>
      <w:r>
        <w:rPr>
          <w:sz w:val="14"/>
          <w:lang w:val="en-US"/>
        </w:rPr>
        <w:t xml:space="preserve">DAOMan </w:t>
      </w:r>
      <w:r>
        <w:rPr>
          <w:b/>
          <w:bCs/>
          <w:sz w:val="14"/>
          <w:lang w:val="en-US"/>
        </w:rPr>
        <w:t xml:space="preserve">implements </w:t>
      </w:r>
      <w:r>
        <w:rPr>
          <w:sz w:val="14"/>
          <w:lang w:val="en-US"/>
        </w:rPr>
        <w:t>IDAOParticipant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static </w:t>
      </w:r>
      <w:r>
        <w:rPr>
          <w:sz w:val="14"/>
          <w:lang w:val="en-US"/>
        </w:rPr>
        <w:t xml:space="preserve">Logger </w:t>
      </w:r>
      <w:r>
        <w:rPr>
          <w:i/>
          <w:iCs/>
          <w:sz w:val="14"/>
          <w:lang w:val="en-US"/>
        </w:rPr>
        <w:t xml:space="preserve">log </w:t>
      </w:r>
      <w:r>
        <w:rPr>
          <w:sz w:val="14"/>
          <w:lang w:val="en-US"/>
        </w:rPr>
        <w:t>= Logger.</w:t>
      </w:r>
      <w:r>
        <w:rPr>
          <w:i/>
          <w:iCs/>
          <w:sz w:val="14"/>
          <w:lang w:val="en-US"/>
        </w:rPr>
        <w:t>getLogger</w:t>
      </w:r>
      <w:r>
        <w:rPr>
          <w:sz w:val="14"/>
          <w:lang w:val="en-US"/>
        </w:rPr>
        <w:t>(DAOParticipant.</w:t>
      </w:r>
      <w:r>
        <w:rPr>
          <w:b/>
          <w:bCs/>
          <w:sz w:val="14"/>
          <w:lang w:val="en-US"/>
        </w:rPr>
        <w:t>class</w:t>
      </w:r>
      <w:r>
        <w:rPr>
          <w:sz w:val="14"/>
          <w:lang w:val="en-US"/>
        </w:rPr>
        <w:t>.getName());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Participant getParticipantById(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 xml:space="preserve">manId,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crimeId)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PreparedStatement preparedStatement = </w:t>
      </w:r>
      <w:r>
        <w:rPr>
          <w:b/>
          <w:bCs/>
          <w:sz w:val="14"/>
          <w:lang w:val="en-US"/>
        </w:rPr>
        <w:t>currConnection</w:t>
      </w:r>
      <w:r>
        <w:rPr>
          <w:sz w:val="14"/>
          <w:lang w:val="en-US"/>
        </w:rPr>
        <w:t>.prepareStatement(</w:t>
      </w:r>
      <w:r>
        <w:rPr>
          <w:b/>
          <w:bCs/>
          <w:sz w:val="14"/>
          <w:lang w:val="en-US"/>
        </w:rPr>
        <w:t>"SELECT * FROM participant JOIN man USING(man_id) WHERE crime_id = ? AND participant.man_id = ? 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//PreparedStatement preparedStatement = currConnection.prepareStatement("SELECT * FROM `participant` WHERE `crime_id` = ? AND `man_id` = ?");</w:t>
      </w:r>
      <w:r>
        <w:rPr>
          <w:i/>
          <w:iCs/>
          <w:sz w:val="14"/>
          <w:lang w:val="en-US"/>
        </w:rPr>
        <w:br w:type="textWrapping"/>
      </w:r>
      <w:r>
        <w:rPr>
          <w:i/>
          <w:iCs/>
          <w:sz w:val="14"/>
          <w:lang w:val="en-US"/>
        </w:rPr>
        <w:br w:type="textWrapping"/>
      </w:r>
      <w:r>
        <w:rPr>
          <w:i/>
          <w:iCs/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preparedStatement.setLong(1, crimeId);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preparedStatement.setLong(2, manId);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(SQLException 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.error(e.toString());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List&lt;HashMap&lt;String, Object&gt;&gt; retArray = </w:t>
      </w:r>
      <w:r>
        <w:rPr>
          <w:b/>
          <w:bCs/>
          <w:sz w:val="14"/>
          <w:lang w:val="en-US"/>
        </w:rPr>
        <w:t>currConnection</w:t>
      </w:r>
      <w:r>
        <w:rPr>
          <w:sz w:val="14"/>
          <w:lang w:val="en-US"/>
        </w:rPr>
        <w:t>.queryFind(preparedStatement);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 xml:space="preserve">(retArray.isEmpty()) </w:t>
      </w:r>
      <w:r>
        <w:rPr>
          <w:b/>
          <w:bCs/>
          <w:sz w:val="14"/>
          <w:lang w:val="en-US"/>
        </w:rPr>
        <w:t>return 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 retParticipantRecord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Participant();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retParticipantRecord.setManId(manId);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retParticipantRecord.setCrimeId(crimeId);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ProjectFunctions.</w:t>
      </w:r>
      <w:r>
        <w:rPr>
          <w:i/>
          <w:iCs/>
          <w:sz w:val="14"/>
          <w:lang w:val="en-US"/>
        </w:rPr>
        <w:t>tryFillObjectByDbArray</w:t>
      </w:r>
      <w:r>
        <w:rPr>
          <w:sz w:val="14"/>
          <w:lang w:val="en-US"/>
        </w:rPr>
        <w:t>(retParticipantRecord, retArray.get(0));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</w:t>
      </w:r>
      <w:r>
        <w:rPr>
          <w:sz w:val="14"/>
          <w:lang w:val="en-US"/>
        </w:rPr>
        <w:t>retParticipantRecord;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boolean </w:t>
      </w:r>
      <w:r>
        <w:rPr>
          <w:sz w:val="14"/>
          <w:lang w:val="en-US"/>
        </w:rPr>
        <w:t>updateParticipant(Participant participantToUpdate)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if </w:t>
      </w:r>
      <w:r>
        <w:rPr>
          <w:sz w:val="14"/>
          <w:lang w:val="en-US"/>
        </w:rPr>
        <w:t xml:space="preserve">(participantToUpdate ==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 xml:space="preserve">) </w:t>
      </w:r>
      <w:r>
        <w:rPr>
          <w:b/>
          <w:bCs/>
          <w:sz w:val="14"/>
          <w:lang w:val="en-US"/>
        </w:rPr>
        <w:t>return 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PreparedStatement preparedStatement = </w:t>
      </w:r>
      <w:r>
        <w:rPr>
          <w:b/>
          <w:bCs/>
          <w:sz w:val="14"/>
          <w:lang w:val="en-US"/>
        </w:rPr>
        <w:t>currConnection</w:t>
      </w:r>
      <w:r>
        <w:rPr>
          <w:sz w:val="14"/>
          <w:lang w:val="en-US"/>
        </w:rPr>
        <w:t>.prepareStatement(</w:t>
      </w:r>
      <w:r>
        <w:rPr>
          <w:b/>
          <w:bCs/>
          <w:sz w:val="14"/>
          <w:lang w:val="en-US"/>
        </w:rPr>
        <w:t xml:space="preserve">"UPDATE `participant` SET " </w:t>
      </w:r>
      <w:r>
        <w:rPr>
          <w:sz w:val="14"/>
          <w:lang w:val="en-US"/>
        </w:rPr>
        <w:t>+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"`participant_status`=?," </w:t>
      </w:r>
      <w:r>
        <w:rPr>
          <w:sz w:val="14"/>
          <w:lang w:val="en-US"/>
        </w:rPr>
        <w:t>+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"`alibi`=?," </w:t>
      </w:r>
      <w:r>
        <w:rPr>
          <w:sz w:val="14"/>
          <w:lang w:val="en-US"/>
        </w:rPr>
        <w:t xml:space="preserve">+ </w:t>
      </w:r>
      <w:r>
        <w:rPr>
          <w:i/>
          <w:iCs/>
          <w:sz w:val="14"/>
          <w:lang w:val="en-US"/>
        </w:rPr>
        <w:t>//nullable</w:t>
      </w:r>
      <w:r>
        <w:rPr>
          <w:i/>
          <w:iCs/>
          <w:sz w:val="14"/>
          <w:lang w:val="en-US"/>
        </w:rPr>
        <w:br w:type="textWrapping"/>
      </w:r>
      <w:r>
        <w:rPr>
          <w:i/>
          <w:iCs/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"`witness_report`=?," </w:t>
      </w:r>
      <w:r>
        <w:rPr>
          <w:sz w:val="14"/>
          <w:lang w:val="en-US"/>
        </w:rPr>
        <w:t xml:space="preserve">+ </w:t>
      </w:r>
      <w:r>
        <w:rPr>
          <w:i/>
          <w:iCs/>
          <w:sz w:val="14"/>
          <w:lang w:val="en-US"/>
        </w:rPr>
        <w:t>//nullable</w:t>
      </w:r>
      <w:r>
        <w:rPr>
          <w:i/>
          <w:iCs/>
          <w:sz w:val="14"/>
          <w:lang w:val="en-US"/>
        </w:rPr>
        <w:br w:type="textWrapping"/>
      </w:r>
      <w:r>
        <w:rPr>
          <w:i/>
          <w:iCs/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 xml:space="preserve">"`date_added`=? " </w:t>
      </w:r>
      <w:r>
        <w:rPr>
          <w:sz w:val="14"/>
          <w:lang w:val="en-US"/>
        </w:rPr>
        <w:t>+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</w:t>
      </w:r>
      <w:r>
        <w:rPr>
          <w:b/>
          <w:bCs/>
          <w:sz w:val="14"/>
          <w:lang w:val="en-US"/>
        </w:rPr>
        <w:t>"WHERE man_id = ? AND crime_id = ?"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preparedStatement.setString(1, participantToUpdate.getParticipantStatus().toString());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preparedStatement.setString(2, participantToUpdate.getAlibi());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preparedStatement.setString(3, participantToUpdate.getWitnessReport());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preparedStatement.setTimestamp(4, Timestamp.</w:t>
      </w:r>
      <w:r>
        <w:rPr>
          <w:i/>
          <w:iCs/>
          <w:sz w:val="14"/>
          <w:lang w:val="en-US"/>
        </w:rPr>
        <w:t>valueOf</w:t>
      </w:r>
      <w:r>
        <w:rPr>
          <w:sz w:val="14"/>
          <w:lang w:val="en-US"/>
        </w:rPr>
        <w:t>(participantToUpdate.getDateAdded()));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preparedStatement.setLong(5, participantToUpdate.getManId());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preparedStatement.setLong(6, participantToUpdate.getCrimeId());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(SQLException 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.error(e.toString());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false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return currConnection</w:t>
      </w:r>
      <w:r>
        <w:rPr>
          <w:sz w:val="14"/>
          <w:lang w:val="en-US"/>
        </w:rPr>
        <w:t>.queryDataEdit(preparedStatement);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@Override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</w:t>
      </w:r>
      <w:r>
        <w:rPr>
          <w:sz w:val="14"/>
          <w:lang w:val="en-US"/>
        </w:rPr>
        <w:t>List&lt;Participant&gt; getAllParticipantsByMan(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manId)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PreparedStatement preparedStatement = </w:t>
      </w:r>
      <w:r>
        <w:rPr>
          <w:b/>
          <w:bCs/>
          <w:sz w:val="14"/>
          <w:lang w:val="en-US"/>
        </w:rPr>
        <w:t>currConnection</w:t>
      </w:r>
      <w:r>
        <w:rPr>
          <w:sz w:val="14"/>
          <w:lang w:val="en-US"/>
        </w:rPr>
        <w:t>.prepareStatement(</w:t>
      </w:r>
      <w:r>
        <w:rPr>
          <w:b/>
          <w:bCs/>
          <w:sz w:val="14"/>
          <w:lang w:val="en-US"/>
        </w:rPr>
        <w:t>"SELECT * FROM participant JOIN man USING(man_id) WHERE participant.man_id = ?"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List&lt;Participant&gt; participants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ArrayList&lt;Participant&gt;();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preparedStatement.setLong(1, manId);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(SQLException e)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.error(e.toString());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return 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List&lt;HashMap&lt;String, Object&gt;&gt; retArray = </w:t>
      </w:r>
      <w:r>
        <w:rPr>
          <w:b/>
          <w:bCs/>
          <w:sz w:val="14"/>
          <w:lang w:val="en-US"/>
        </w:rPr>
        <w:t>currConnection</w:t>
      </w:r>
      <w:r>
        <w:rPr>
          <w:sz w:val="14"/>
          <w:lang w:val="en-US"/>
        </w:rPr>
        <w:t>.queryFind(preparedStatement);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for 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 xml:space="preserve">int </w:t>
      </w:r>
      <w:r>
        <w:rPr>
          <w:sz w:val="14"/>
          <w:lang w:val="en-US"/>
        </w:rPr>
        <w:t>i = 0; i &lt; retArray.size(); i++)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Participant retParticipantRecord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Participant();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ProjectFunctions.</w:t>
      </w:r>
      <w:r>
        <w:rPr>
          <w:i/>
          <w:iCs/>
          <w:sz w:val="14"/>
          <w:lang w:val="en-US"/>
        </w:rPr>
        <w:t>tryFillObjectByDbArray</w:t>
      </w:r>
      <w:r>
        <w:rPr>
          <w:sz w:val="14"/>
          <w:lang w:val="en-US"/>
        </w:rPr>
        <w:t>(retParticipantRecord, retArray.get(i));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participants.add(retParticipantRecord);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return </w:t>
      </w:r>
      <w:r>
        <w:rPr>
          <w:sz w:val="14"/>
          <w:lang w:val="en-US"/>
        </w:rPr>
        <w:t>participants;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}</w:t>
      </w:r>
    </w:p>
    <w:p>
      <w:pPr>
        <w:pStyle w:val="22"/>
        <w:shd w:val="clear" w:color="auto" w:fill="FFFFFF"/>
        <w:rPr>
          <w:sz w:val="14"/>
          <w:lang w:val="en-US"/>
        </w:rPr>
      </w:pPr>
    </w:p>
    <w:p>
      <w:pPr>
        <w:pStyle w:val="22"/>
        <w:shd w:val="clear" w:color="auto" w:fill="FFFFFF"/>
        <w:rPr>
          <w:sz w:val="14"/>
        </w:rPr>
      </w:pPr>
      <w:r>
        <w:rPr>
          <w:sz w:val="14"/>
          <w:lang w:val="en-US"/>
        </w:rPr>
        <w:t>@Component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>ScheduledEvents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static </w:t>
      </w:r>
      <w:r>
        <w:rPr>
          <w:sz w:val="14"/>
          <w:lang w:val="en-US"/>
        </w:rPr>
        <w:t xml:space="preserve">Logger </w:t>
      </w:r>
      <w:r>
        <w:rPr>
          <w:i/>
          <w:iCs/>
          <w:sz w:val="14"/>
          <w:lang w:val="en-US"/>
        </w:rPr>
        <w:t xml:space="preserve">log </w:t>
      </w:r>
      <w:r>
        <w:rPr>
          <w:sz w:val="14"/>
          <w:lang w:val="en-US"/>
        </w:rPr>
        <w:t>= Logger.</w:t>
      </w:r>
      <w:r>
        <w:rPr>
          <w:i/>
          <w:iCs/>
          <w:sz w:val="14"/>
          <w:lang w:val="en-US"/>
        </w:rPr>
        <w:t>getLogger</w:t>
      </w:r>
      <w:r>
        <w:rPr>
          <w:sz w:val="14"/>
          <w:lang w:val="en-US"/>
        </w:rPr>
        <w:t>(ScheduledEvents.</w:t>
      </w:r>
      <w:r>
        <w:rPr>
          <w:b/>
          <w:bCs/>
          <w:sz w:val="14"/>
          <w:lang w:val="en-US"/>
        </w:rPr>
        <w:t>class</w:t>
      </w:r>
      <w:r>
        <w:rPr>
          <w:sz w:val="14"/>
          <w:lang w:val="en-US"/>
        </w:rPr>
        <w:t>.getName());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IDAODetective </w:t>
      </w:r>
      <w:r>
        <w:rPr>
          <w:b/>
          <w:bCs/>
          <w:sz w:val="14"/>
          <w:lang w:val="en-US"/>
        </w:rPr>
        <w:t>daoDetective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@Autowired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IEMailService </w:t>
      </w:r>
      <w:r>
        <w:rPr>
          <w:b/>
          <w:bCs/>
          <w:sz w:val="14"/>
          <w:lang w:val="en-US"/>
        </w:rPr>
        <w:t>eMailService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@Scheduled(cron = </w:t>
      </w:r>
      <w:r>
        <w:rPr>
          <w:b/>
          <w:bCs/>
          <w:sz w:val="14"/>
          <w:lang w:val="en-US"/>
        </w:rPr>
        <w:t>"0 23 15 * * *"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>sendBirthdayGratings()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log</w:t>
      </w:r>
      <w:r>
        <w:rPr>
          <w:sz w:val="14"/>
          <w:lang w:val="en-US"/>
        </w:rPr>
        <w:t>.info(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Метод</w:t>
      </w:r>
      <w:r>
        <w:rPr>
          <w:b/>
          <w:bCs/>
          <w:sz w:val="14"/>
          <w:lang w:val="en-US"/>
        </w:rPr>
        <w:t xml:space="preserve"> sendBirthdayGratings </w:t>
      </w:r>
      <w:r>
        <w:rPr>
          <w:b/>
          <w:bCs/>
          <w:sz w:val="14"/>
        </w:rPr>
        <w:t>был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вызван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в</w:t>
      </w:r>
      <w:r>
        <w:rPr>
          <w:b/>
          <w:bCs/>
          <w:sz w:val="14"/>
          <w:lang w:val="en-US"/>
        </w:rPr>
        <w:t xml:space="preserve"> " </w:t>
      </w:r>
      <w:r>
        <w:rPr>
          <w:sz w:val="14"/>
          <w:lang w:val="en-US"/>
        </w:rPr>
        <w:t>+ LocalDateTime.</w:t>
      </w:r>
      <w:r>
        <w:rPr>
          <w:i/>
          <w:iCs/>
          <w:sz w:val="14"/>
          <w:lang w:val="en-US"/>
        </w:rPr>
        <w:t>now</w:t>
      </w:r>
      <w:r>
        <w:rPr>
          <w:sz w:val="14"/>
          <w:lang w:val="en-US"/>
        </w:rPr>
        <w:t>().format(</w:t>
      </w:r>
      <w:r>
        <w:rPr>
          <w:i/>
          <w:iCs/>
          <w:sz w:val="14"/>
          <w:lang w:val="en-US"/>
        </w:rPr>
        <w:t>reportTitleDateTimeFormatter</w:t>
      </w:r>
      <w:r>
        <w:rPr>
          <w:sz w:val="14"/>
          <w:lang w:val="en-US"/>
        </w:rPr>
        <w:t>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List&lt;Detective&gt; allDetectives = </w:t>
      </w:r>
      <w:r>
        <w:rPr>
          <w:b/>
          <w:bCs/>
          <w:sz w:val="14"/>
          <w:lang w:val="en-US"/>
        </w:rPr>
        <w:t>daoDetective</w:t>
      </w:r>
      <w:r>
        <w:rPr>
          <w:sz w:val="14"/>
          <w:lang w:val="en-US"/>
        </w:rPr>
        <w:t>.getAllDetectives();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List&lt;Detective&gt; detectives = allDetectives.stream()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.filter(det -&gt; det.getBirthDay() != </w:t>
      </w:r>
      <w:r>
        <w:rPr>
          <w:b/>
          <w:bCs/>
          <w:sz w:val="14"/>
          <w:lang w:val="en-US"/>
        </w:rPr>
        <w:t xml:space="preserve">null </w:t>
      </w:r>
      <w:r>
        <w:rPr>
          <w:sz w:val="14"/>
          <w:lang w:val="en-US"/>
        </w:rPr>
        <w:t>&amp;&amp; LocalDate.</w:t>
      </w:r>
      <w:r>
        <w:rPr>
          <w:i/>
          <w:iCs/>
          <w:sz w:val="14"/>
          <w:lang w:val="en-US"/>
        </w:rPr>
        <w:t>now</w:t>
      </w:r>
      <w:r>
        <w:rPr>
          <w:sz w:val="14"/>
          <w:lang w:val="en-US"/>
        </w:rPr>
        <w:t>().getMonth() == det.getBirthDay().getMonth()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&amp;&amp; LocalDate.</w:t>
      </w:r>
      <w:r>
        <w:rPr>
          <w:i/>
          <w:iCs/>
          <w:sz w:val="14"/>
          <w:lang w:val="en-US"/>
        </w:rPr>
        <w:t>now</w:t>
      </w:r>
      <w:r>
        <w:rPr>
          <w:sz w:val="14"/>
          <w:lang w:val="en-US"/>
        </w:rPr>
        <w:t>().getDayOfMonth() == det.getBirthDay().getDayOfMonth())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.collect(Collectors.</w:t>
      </w:r>
      <w:r>
        <w:rPr>
          <w:i/>
          <w:iCs/>
          <w:sz w:val="14"/>
          <w:lang w:val="en-US"/>
        </w:rPr>
        <w:t>toList</w:t>
      </w:r>
      <w:r>
        <w:rPr>
          <w:sz w:val="14"/>
          <w:lang w:val="en-US"/>
        </w:rPr>
        <w:t>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>for</w:t>
      </w:r>
      <w:r>
        <w:rPr>
          <w:sz w:val="14"/>
          <w:lang w:val="en-US"/>
        </w:rPr>
        <w:t>(Detective det : detectives)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</w:t>
      </w:r>
      <w:r>
        <w:rPr>
          <w:b/>
          <w:bCs/>
          <w:sz w:val="14"/>
          <w:lang w:val="en-US"/>
        </w:rPr>
        <w:t>eMailService</w:t>
      </w:r>
      <w:r>
        <w:rPr>
          <w:sz w:val="14"/>
          <w:lang w:val="en-US"/>
        </w:rPr>
        <w:t xml:space="preserve">.sendTextEMail(det.getEmail(),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Позравляем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с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днём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рождения</w:t>
      </w:r>
      <w:r>
        <w:rPr>
          <w:b/>
          <w:bCs/>
          <w:sz w:val="14"/>
          <w:lang w:val="en-US"/>
        </w:rPr>
        <w:t>!"</w:t>
      </w:r>
      <w:r>
        <w:rPr>
          <w:sz w:val="14"/>
          <w:lang w:val="en-US"/>
        </w:rPr>
        <w:t>,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Уважаемый</w:t>
      </w:r>
      <w:r>
        <w:rPr>
          <w:b/>
          <w:bCs/>
          <w:sz w:val="14"/>
          <w:lang w:val="en-US"/>
        </w:rPr>
        <w:t xml:space="preserve"> " </w:t>
      </w:r>
      <w:r>
        <w:rPr>
          <w:sz w:val="14"/>
          <w:lang w:val="en-US"/>
        </w:rPr>
        <w:t xml:space="preserve">+ det.getName() + </w:t>
      </w:r>
      <w:r>
        <w:rPr>
          <w:b/>
          <w:bCs/>
          <w:sz w:val="14"/>
          <w:lang w:val="en-US"/>
        </w:rPr>
        <w:t xml:space="preserve">" " </w:t>
      </w:r>
      <w:r>
        <w:rPr>
          <w:sz w:val="14"/>
          <w:lang w:val="en-US"/>
        </w:rPr>
        <w:t xml:space="preserve">+ det.getSurname() + </w:t>
      </w:r>
      <w:r>
        <w:rPr>
          <w:b/>
          <w:bCs/>
          <w:sz w:val="14"/>
          <w:lang w:val="en-US"/>
        </w:rPr>
        <w:t xml:space="preserve">" !\n" </w:t>
      </w:r>
      <w:r>
        <w:rPr>
          <w:sz w:val="14"/>
          <w:lang w:val="en-US"/>
        </w:rPr>
        <w:t>+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</w:t>
      </w:r>
      <w:r>
        <w:rPr>
          <w:b/>
          <w:bCs/>
          <w:sz w:val="14"/>
          <w:lang w:val="en-US"/>
        </w:rPr>
        <w:t>"</w:t>
      </w:r>
      <w:r>
        <w:rPr>
          <w:b/>
          <w:bCs/>
          <w:sz w:val="14"/>
        </w:rPr>
        <w:t>Администрация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приложения</w:t>
      </w:r>
      <w:r>
        <w:rPr>
          <w:b/>
          <w:bCs/>
          <w:sz w:val="14"/>
          <w:lang w:val="en-US"/>
        </w:rPr>
        <w:t xml:space="preserve"> \"Deadpool\" </w:t>
      </w:r>
      <w:r>
        <w:rPr>
          <w:b/>
          <w:bCs/>
          <w:sz w:val="14"/>
        </w:rPr>
        <w:t>от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всей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души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поздравляет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Вас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с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днём</w:t>
      </w:r>
      <w:r>
        <w:rPr>
          <w:b/>
          <w:bCs/>
          <w:sz w:val="14"/>
          <w:lang w:val="en-US"/>
        </w:rPr>
        <w:t xml:space="preserve"> </w:t>
      </w:r>
      <w:r>
        <w:rPr>
          <w:b/>
          <w:bCs/>
          <w:sz w:val="14"/>
        </w:rPr>
        <w:t>рождения</w:t>
      </w:r>
      <w:r>
        <w:rPr>
          <w:b/>
          <w:bCs/>
          <w:sz w:val="14"/>
          <w:lang w:val="en-US"/>
        </w:rPr>
        <w:t xml:space="preserve">!" </w:t>
      </w:r>
      <w:r>
        <w:rPr>
          <w:sz w:val="14"/>
        </w:rPr>
        <w:t>+</w:t>
      </w:r>
      <w:r>
        <w:rPr>
          <w:sz w:val="14"/>
        </w:rPr>
        <w:br w:type="textWrapping"/>
      </w:r>
      <w:r>
        <w:rPr>
          <w:sz w:val="14"/>
        </w:rPr>
        <w:t xml:space="preserve">                    </w:t>
      </w:r>
      <w:r>
        <w:rPr>
          <w:b/>
          <w:bCs/>
          <w:sz w:val="14"/>
        </w:rPr>
        <w:t xml:space="preserve">"Желаем крепкого здоровья и реализации всех жизненых планов!\n" </w:t>
      </w:r>
      <w:r>
        <w:rPr>
          <w:sz w:val="14"/>
        </w:rPr>
        <w:t xml:space="preserve">+ </w:t>
      </w:r>
      <w:r>
        <w:rPr>
          <w:b/>
          <w:bCs/>
          <w:sz w:val="14"/>
        </w:rPr>
        <w:t xml:space="preserve">"\n" </w:t>
      </w:r>
      <w:r>
        <w:rPr>
          <w:sz w:val="14"/>
        </w:rPr>
        <w:t>+</w:t>
      </w:r>
      <w:r>
        <w:rPr>
          <w:sz w:val="14"/>
        </w:rPr>
        <w:br w:type="textWrapping"/>
      </w:r>
      <w:r>
        <w:rPr>
          <w:sz w:val="14"/>
        </w:rPr>
        <w:t xml:space="preserve">                    </w:t>
      </w:r>
      <w:r>
        <w:rPr>
          <w:b/>
          <w:bCs/>
          <w:sz w:val="14"/>
        </w:rPr>
        <w:t xml:space="preserve">"Поздравляю\n" </w:t>
      </w:r>
      <w:r>
        <w:rPr>
          <w:sz w:val="14"/>
        </w:rPr>
        <w:t>+</w:t>
      </w:r>
      <w:r>
        <w:rPr>
          <w:sz w:val="14"/>
        </w:rPr>
        <w:br w:type="textWrapping"/>
      </w:r>
      <w:r>
        <w:rPr>
          <w:sz w:val="14"/>
        </w:rPr>
        <w:t xml:space="preserve">                    </w:t>
      </w:r>
      <w:r>
        <w:rPr>
          <w:b/>
          <w:bCs/>
          <w:sz w:val="14"/>
        </w:rPr>
        <w:t xml:space="preserve">"с днём рожденья,\n" </w:t>
      </w:r>
      <w:r>
        <w:rPr>
          <w:sz w:val="14"/>
        </w:rPr>
        <w:t>+</w:t>
      </w:r>
      <w:r>
        <w:rPr>
          <w:sz w:val="14"/>
        </w:rPr>
        <w:br w:type="textWrapping"/>
      </w:r>
      <w:r>
        <w:rPr>
          <w:sz w:val="14"/>
        </w:rPr>
        <w:t xml:space="preserve">                    </w:t>
      </w:r>
      <w:r>
        <w:rPr>
          <w:b/>
          <w:bCs/>
          <w:sz w:val="14"/>
        </w:rPr>
        <w:t xml:space="preserve">"желаю счастья в личной жизни.\n" </w:t>
      </w:r>
      <w:r>
        <w:rPr>
          <w:sz w:val="14"/>
        </w:rPr>
        <w:t>+</w:t>
      </w:r>
      <w:r>
        <w:rPr>
          <w:sz w:val="14"/>
        </w:rPr>
        <w:br w:type="textWrapping"/>
      </w:r>
      <w:r>
        <w:rPr>
          <w:sz w:val="14"/>
        </w:rPr>
        <w:t xml:space="preserve">                    </w:t>
      </w:r>
      <w:r>
        <w:rPr>
          <w:b/>
          <w:bCs/>
          <w:sz w:val="14"/>
        </w:rPr>
        <w:t>"Пух!"</w:t>
      </w:r>
      <w:r>
        <w:rPr>
          <w:sz w:val="14"/>
        </w:rPr>
        <w:t>);</w:t>
      </w:r>
      <w:r>
        <w:rPr>
          <w:sz w:val="14"/>
        </w:rPr>
        <w:br w:type="textWrapping"/>
      </w:r>
      <w:r>
        <w:rPr>
          <w:sz w:val="14"/>
        </w:rPr>
        <w:t xml:space="preserve">        }</w:t>
      </w:r>
      <w:r>
        <w:rPr>
          <w:sz w:val="14"/>
        </w:rPr>
        <w:br w:type="textWrapping"/>
      </w:r>
      <w:r>
        <w:rPr>
          <w:sz w:val="14"/>
        </w:rPr>
        <w:t xml:space="preserve">    }</w:t>
      </w:r>
      <w:r>
        <w:rPr>
          <w:sz w:val="14"/>
        </w:rPr>
        <w:br w:type="textWrapping"/>
      </w:r>
      <w:r>
        <w:rPr>
          <w:sz w:val="14"/>
        </w:rPr>
        <w:t>}</w:t>
      </w:r>
    </w:p>
    <w:p>
      <w:pPr>
        <w:pStyle w:val="22"/>
        <w:shd w:val="clear" w:color="auto" w:fill="FFFFFF"/>
        <w:rPr>
          <w:color w:val="000000"/>
        </w:rPr>
      </w:pPr>
    </w:p>
    <w:p>
      <w:pPr>
        <w:pStyle w:val="22"/>
        <w:shd w:val="clear" w:color="auto" w:fill="FFFFFF"/>
        <w:rPr>
          <w:color w:val="000000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 xml:space="preserve"> </w:t>
      </w:r>
      <w:r>
        <w:rPr>
          <w:rFonts w:ascii="Courier New" w:hAnsi="Courier New" w:cs="Courier New"/>
          <w:sz w:val="14"/>
        </w:rPr>
        <w:br w:type="page"/>
      </w: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14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t>ПРИЛОЖЕНИЕ Б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  <w:lang w:val="en-US"/>
        </w:rPr>
      </w:pPr>
      <w:r>
        <w:rPr>
          <w:b/>
          <w:sz w:val="28"/>
        </w:rPr>
        <w:t>Исходный код юнит-тестов</w:t>
      </w: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rFonts w:ascii="Courier New" w:hAnsi="Courier New" w:cs="Courier New"/>
          <w:sz w:val="20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sz w:val="14"/>
          <w:lang w:val="en-US"/>
        </w:rPr>
        <w:t>@WebMvcTest</w:t>
      </w:r>
      <w:r>
        <w:rPr>
          <w:sz w:val="14"/>
          <w:lang w:val="en-US"/>
        </w:rPr>
        <w:br w:type="textWrapping"/>
      </w: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>ParticipantControllerTest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>MockMvc mockMvc;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@Mock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>IParticipantService participantService;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@InjectMocks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>ParticipantController controller;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static </w:t>
      </w:r>
      <w:r>
        <w:rPr>
          <w:sz w:val="14"/>
          <w:lang w:val="en-US"/>
        </w:rPr>
        <w:t>ObjectMapper objectMapper;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@Before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>init(){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MockitoAnnotations.initMocks(</w:t>
      </w:r>
      <w:r>
        <w:rPr>
          <w:b/>
          <w:bCs/>
          <w:sz w:val="14"/>
          <w:lang w:val="en-US"/>
        </w:rPr>
        <w:t>this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mockMvc = MockMvcBuilders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.standaloneSetup(controller)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.addFilters(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CORSFilter())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.build();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@BeforeClass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static void </w:t>
      </w:r>
      <w:r>
        <w:rPr>
          <w:sz w:val="14"/>
          <w:lang w:val="en-US"/>
        </w:rPr>
        <w:t>getDAO()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objectMapper = LogicAdditionals.objectMapper();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addParticipant()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ParticipantInputDTO inputJson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ParticipantInputDTO();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inputJson.setMan(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IdOnlyDTO());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inputJson.setCrime(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IdOnlyDTO());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OperationResultDTO response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OperationResultDTO(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when(participantService.addParticipant(inputJson.getMan().getId(), inputJson.getCrime().getId(), inputJson.getStatus(), inputJson.getDateAdded(), inputJson.getTimeAdded(), inputJson.getAlibi(), inputJson.getWitnessReport())).thenReturn(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mockMvc.perform(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post(</w:t>
      </w:r>
      <w:r>
        <w:rPr>
          <w:b/>
          <w:bCs/>
          <w:sz w:val="14"/>
          <w:lang w:val="en-US"/>
        </w:rPr>
        <w:t>"/participants/add"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.contentType(MediaType.APPLICATION_JSON_UTF8)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.header(</w:t>
      </w:r>
      <w:r>
        <w:rPr>
          <w:b/>
          <w:bCs/>
          <w:sz w:val="14"/>
          <w:lang w:val="en-US"/>
        </w:rPr>
        <w:t>"deadpool-token"</w:t>
      </w:r>
      <w:r>
        <w:rPr>
          <w:sz w:val="14"/>
          <w:lang w:val="en-US"/>
        </w:rPr>
        <w:t>, TokensForTests.getCorrectTokenUnlimited())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.content(objectMapper.writeValueAsString(inputJson)))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.andExpect(status().isOk())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.andExpect(content().contentType(MediaType.APPLICATION_JSON_UTF8))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.andExpect(content().json(objectMapper.writeValueAsString(response)));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updateParticipant()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ParticipantInputDTO inputJson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ParticipantInputDTO();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inputJson.setMan(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IdOnlyDTO());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inputJson.setCrime(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IdOnlyDTO());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OperationResultDTO response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OperationResultDTO(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when(participantService.updateParticipant(inputJson.getMan().getId(), inputJson.getCrime().getId(), inputJson.getStatus(), inputJson.getDateAdded(), inputJson.getTimeAdded(), inputJson.getAlibi(), inputJson.getWitnessReport())).thenReturn(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mockMvc.perform(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post(</w:t>
      </w:r>
      <w:r>
        <w:rPr>
          <w:b/>
          <w:bCs/>
          <w:sz w:val="14"/>
          <w:lang w:val="en-US"/>
        </w:rPr>
        <w:t>"/participants/update"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.contentType(MediaType.APPLICATION_JSON_UTF8)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.header(</w:t>
      </w:r>
      <w:r>
        <w:rPr>
          <w:b/>
          <w:bCs/>
          <w:sz w:val="14"/>
          <w:lang w:val="en-US"/>
        </w:rPr>
        <w:t>"deadpool-token"</w:t>
      </w:r>
      <w:r>
        <w:rPr>
          <w:sz w:val="14"/>
          <w:lang w:val="en-US"/>
        </w:rPr>
        <w:t>, TokensForTests.getCorrectTokenUnlimited())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.content(objectMapper.writeValueAsString(inputJson)))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.andExpect(status().isOk())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.andExpect(content().contentType(MediaType.APPLICATION_JSON_UTF8))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.andExpect(content().json(objectMapper.writeValueAsString(response)));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getParticipantByManAndCrimeCorrect()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Participant participant = LogicAdditionals.getCustomParticipant();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GenericDTO&lt;ParticipantFullInfoDTO&gt; response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false</w:t>
      </w:r>
      <w:r>
        <w:rPr>
          <w:sz w:val="14"/>
          <w:lang w:val="en-US"/>
        </w:rPr>
        <w:t>, ParticipantParser.parseParticipantFullInfo(participant));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when(participantService.getParticipantByCrimeAndMan(anyLong(), anyLong())).thenReturn(participant);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mockMvc.perform(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get(</w:t>
      </w:r>
      <w:r>
        <w:rPr>
          <w:b/>
          <w:bCs/>
          <w:sz w:val="14"/>
          <w:lang w:val="en-US"/>
        </w:rPr>
        <w:t>"/participants/{man_id}/{crime_id}"</w:t>
      </w:r>
      <w:r>
        <w:rPr>
          <w:sz w:val="14"/>
          <w:lang w:val="en-US"/>
        </w:rPr>
        <w:t>, 1, 1)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.header(</w:t>
      </w:r>
      <w:r>
        <w:rPr>
          <w:b/>
          <w:bCs/>
          <w:sz w:val="14"/>
          <w:lang w:val="en-US"/>
        </w:rPr>
        <w:t>"deadpool-token"</w:t>
      </w:r>
      <w:r>
        <w:rPr>
          <w:sz w:val="14"/>
          <w:lang w:val="en-US"/>
        </w:rPr>
        <w:t>, TokensForTests.getCorrectTokenUnlimited()))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.andExpect(status().isOk())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.andExpect(content().contentType(MediaType.APPLICATION_JSON_UTF8))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.andExpect(content().json(objectMapper.writeValueAsString(response)));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getParticipantByManAndCrimeNotCorrect()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GenericDTO&lt;ParticipantFullInfoDTO&gt; response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GenericDTO&lt;&gt;(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 xml:space="preserve">,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when(participantService.getParticipantByCrimeAndMan(anyLong(), anyLong())).thenReturn(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mockMvc.perform(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get(</w:t>
      </w:r>
      <w:r>
        <w:rPr>
          <w:b/>
          <w:bCs/>
          <w:sz w:val="14"/>
          <w:lang w:val="en-US"/>
        </w:rPr>
        <w:t>"/participants/{man_id}/{crime_id}"</w:t>
      </w:r>
      <w:r>
        <w:rPr>
          <w:sz w:val="14"/>
          <w:lang w:val="en-US"/>
        </w:rPr>
        <w:t>, 1, 1)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.header(</w:t>
      </w:r>
      <w:r>
        <w:rPr>
          <w:b/>
          <w:bCs/>
          <w:sz w:val="14"/>
          <w:lang w:val="en-US"/>
        </w:rPr>
        <w:t>"deadpool-token"</w:t>
      </w:r>
      <w:r>
        <w:rPr>
          <w:sz w:val="14"/>
          <w:lang w:val="en-US"/>
        </w:rPr>
        <w:t>, TokensForTests.getCorrectTokenUnlimited()))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.andExpect(status().isOk())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.andExpect(content().contentType(MediaType.APPLICATION_JSON_UTF8))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.andExpect(content().json(objectMapper.writeValueAsString(response)));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getParticipantStatuses()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ListEnumDTO list = ParticipantParser.getParticipantStatuses();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mockMvc.perform(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get(</w:t>
      </w:r>
      <w:r>
        <w:rPr>
          <w:b/>
          <w:bCs/>
          <w:sz w:val="14"/>
          <w:lang w:val="en-US"/>
        </w:rPr>
        <w:t>"/participants/status_list"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    .header(</w:t>
      </w:r>
      <w:r>
        <w:rPr>
          <w:b/>
          <w:bCs/>
          <w:sz w:val="14"/>
          <w:lang w:val="en-US"/>
        </w:rPr>
        <w:t>"deadpool-token"</w:t>
      </w:r>
      <w:r>
        <w:rPr>
          <w:sz w:val="14"/>
          <w:lang w:val="en-US"/>
        </w:rPr>
        <w:t>, TokensForTests.getCorrectTokenUnlimited()))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.andExpect(status().isOk())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.andExpect(content().contentType(MediaType.APPLICATION_JSON_UTF8))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.andExpect(content().json(objectMapper.writeValueAsString(list)));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>}</w:t>
      </w: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14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14"/>
          <w:lang w:val="en-US"/>
        </w:rPr>
      </w:pPr>
    </w:p>
    <w:p>
      <w:pPr>
        <w:pStyle w:val="22"/>
        <w:shd w:val="clear" w:color="auto" w:fill="FFFFFF"/>
        <w:rPr>
          <w:sz w:val="14"/>
          <w:lang w:val="en-US"/>
        </w:rPr>
      </w:pPr>
      <w:r>
        <w:rPr>
          <w:b/>
          <w:bCs/>
          <w:sz w:val="14"/>
          <w:lang w:val="en-US"/>
        </w:rPr>
        <w:t xml:space="preserve">public class </w:t>
      </w:r>
      <w:r>
        <w:rPr>
          <w:sz w:val="14"/>
          <w:lang w:val="en-US"/>
        </w:rPr>
        <w:t>AuthorizationServiceTest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@Mock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IKeyProvider 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@InjectMocks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</w:t>
      </w:r>
      <w:r>
        <w:rPr>
          <w:sz w:val="14"/>
          <w:lang w:val="en-US"/>
        </w:rPr>
        <w:t xml:space="preserve">AuthorizationService </w:t>
      </w:r>
      <w:r>
        <w:rPr>
          <w:b/>
          <w:bCs/>
          <w:sz w:val="14"/>
          <w:lang w:val="en-US"/>
        </w:rPr>
        <w:t>service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private static </w:t>
      </w:r>
      <w:r>
        <w:rPr>
          <w:sz w:val="14"/>
          <w:lang w:val="en-US"/>
        </w:rPr>
        <w:t xml:space="preserve">IKeyProvider </w:t>
      </w:r>
      <w:r>
        <w:rPr>
          <w:i/>
          <w:iCs/>
          <w:sz w:val="14"/>
          <w:lang w:val="en-US"/>
        </w:rPr>
        <w:t>realKeyProvider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@BeforeClass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static void </w:t>
      </w:r>
      <w:r>
        <w:rPr>
          <w:sz w:val="14"/>
          <w:lang w:val="en-US"/>
        </w:rPr>
        <w:t>getDAO()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 xml:space="preserve">realKeyProvider </w:t>
      </w:r>
      <w:r>
        <w:rPr>
          <w:sz w:val="14"/>
          <w:lang w:val="en-US"/>
        </w:rPr>
        <w:t xml:space="preserve">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KeyProvider();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@Before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>init(){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MockitoAnnotations.</w:t>
      </w:r>
      <w:r>
        <w:rPr>
          <w:i/>
          <w:iCs/>
          <w:sz w:val="14"/>
          <w:lang w:val="en-US"/>
        </w:rPr>
        <w:t>initMocks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this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getToken()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hoursExpire = 24*7;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Detective user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Detective();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user.setLogin(</w:t>
      </w:r>
      <w:r>
        <w:rPr>
          <w:b/>
          <w:bCs/>
          <w:sz w:val="14"/>
          <w:lang w:val="en-US"/>
        </w:rPr>
        <w:t>"some_login"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when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.getHS256Key()).thenReturn(</w:t>
      </w:r>
      <w:r>
        <w:rPr>
          <w:i/>
          <w:iCs/>
          <w:sz w:val="14"/>
          <w:lang w:val="en-US"/>
        </w:rPr>
        <w:t>realKeyProvider</w:t>
      </w:r>
      <w:r>
        <w:rPr>
          <w:sz w:val="14"/>
          <w:lang w:val="en-US"/>
        </w:rPr>
        <w:t>.getHS256Key());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String actualResult = </w:t>
      </w:r>
      <w:r>
        <w:rPr>
          <w:b/>
          <w:bCs/>
          <w:sz w:val="14"/>
          <w:lang w:val="en-US"/>
        </w:rPr>
        <w:t>service</w:t>
      </w:r>
      <w:r>
        <w:rPr>
          <w:sz w:val="14"/>
          <w:lang w:val="en-US"/>
        </w:rPr>
        <w:t>.getToken(user, hoursExpire);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assertNotEquals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, actualResult);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String userName = 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try </w:t>
      </w:r>
      <w:r>
        <w:rPr>
          <w:sz w:val="14"/>
          <w:lang w:val="en-US"/>
        </w:rPr>
        <w:t>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Algorithm algorithm = Algorithm.</w:t>
      </w:r>
      <w:r>
        <w:rPr>
          <w:i/>
          <w:iCs/>
          <w:sz w:val="14"/>
          <w:lang w:val="en-US"/>
        </w:rPr>
        <w:t>HMAC256</w:t>
      </w:r>
      <w:r>
        <w:rPr>
          <w:sz w:val="14"/>
          <w:lang w:val="en-US"/>
        </w:rPr>
        <w:t>(</w:t>
      </w:r>
      <w:r>
        <w:rPr>
          <w:i/>
          <w:iCs/>
          <w:sz w:val="14"/>
          <w:lang w:val="en-US"/>
        </w:rPr>
        <w:t>realKeyProvider</w:t>
      </w:r>
      <w:r>
        <w:rPr>
          <w:sz w:val="14"/>
          <w:lang w:val="en-US"/>
        </w:rPr>
        <w:t>.getHS256Key());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JWTVerifier verifier = JWT.</w:t>
      </w:r>
      <w:r>
        <w:rPr>
          <w:i/>
          <w:iCs/>
          <w:sz w:val="14"/>
          <w:lang w:val="en-US"/>
        </w:rPr>
        <w:t>require</w:t>
      </w:r>
      <w:r>
        <w:rPr>
          <w:sz w:val="14"/>
          <w:lang w:val="en-US"/>
        </w:rPr>
        <w:t>(algorithm)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.withIssuer(</w:t>
      </w:r>
      <w:r>
        <w:rPr>
          <w:b/>
          <w:bCs/>
          <w:sz w:val="14"/>
          <w:lang w:val="en-US"/>
        </w:rPr>
        <w:t>"auth0"</w:t>
      </w:r>
      <w:r>
        <w:rPr>
          <w:sz w:val="14"/>
          <w:lang w:val="en-US"/>
        </w:rPr>
        <w:t>)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        .build();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DecodedJWT jwt = verifier.verify(actualResult);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userName = jwt.getSubject();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(UnsupportedEncodingException exception){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String t = Console.</w:t>
      </w:r>
      <w:r>
        <w:rPr>
          <w:b/>
          <w:bCs/>
          <w:sz w:val="14"/>
          <w:lang w:val="en-US"/>
        </w:rPr>
        <w:t>class</w:t>
      </w:r>
      <w:r>
        <w:rPr>
          <w:sz w:val="14"/>
          <w:lang w:val="en-US"/>
        </w:rPr>
        <w:t>.toString();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 </w:t>
      </w:r>
      <w:r>
        <w:rPr>
          <w:b/>
          <w:bCs/>
          <w:sz w:val="14"/>
          <w:lang w:val="en-US"/>
        </w:rPr>
        <w:t xml:space="preserve">catch </w:t>
      </w:r>
      <w:r>
        <w:rPr>
          <w:sz w:val="14"/>
          <w:lang w:val="en-US"/>
        </w:rPr>
        <w:t>(JWTVerificationException exception){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    String t = Console.</w:t>
      </w:r>
      <w:r>
        <w:rPr>
          <w:b/>
          <w:bCs/>
          <w:sz w:val="14"/>
          <w:lang w:val="en-US"/>
        </w:rPr>
        <w:t>class</w:t>
      </w:r>
      <w:r>
        <w:rPr>
          <w:sz w:val="14"/>
          <w:lang w:val="en-US"/>
        </w:rPr>
        <w:t>.toString();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assertEquals</w:t>
      </w:r>
      <w:r>
        <w:rPr>
          <w:sz w:val="14"/>
          <w:lang w:val="en-US"/>
        </w:rPr>
        <w:t>(user.getLogin(), userName);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checkTokenCorrect()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b/>
          <w:bCs/>
          <w:sz w:val="14"/>
          <w:lang w:val="en-US"/>
        </w:rPr>
        <w:t xml:space="preserve">long </w:t>
      </w:r>
      <w:r>
        <w:rPr>
          <w:sz w:val="14"/>
          <w:lang w:val="en-US"/>
        </w:rPr>
        <w:t>hoursExpire = 24*7;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Detective user = </w:t>
      </w:r>
      <w:r>
        <w:rPr>
          <w:b/>
          <w:bCs/>
          <w:sz w:val="14"/>
          <w:lang w:val="en-US"/>
        </w:rPr>
        <w:t xml:space="preserve">new </w:t>
      </w:r>
      <w:r>
        <w:rPr>
          <w:sz w:val="14"/>
          <w:lang w:val="en-US"/>
        </w:rPr>
        <w:t>Detective();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user.setLogin(</w:t>
      </w:r>
      <w:r>
        <w:rPr>
          <w:b/>
          <w:bCs/>
          <w:sz w:val="14"/>
          <w:lang w:val="en-US"/>
        </w:rPr>
        <w:t>"some_login"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when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.getHS256Key()).thenReturn(</w:t>
      </w:r>
      <w:r>
        <w:rPr>
          <w:i/>
          <w:iCs/>
          <w:sz w:val="14"/>
          <w:lang w:val="en-US"/>
        </w:rPr>
        <w:t>realKeyProvider</w:t>
      </w:r>
      <w:r>
        <w:rPr>
          <w:sz w:val="14"/>
          <w:lang w:val="en-US"/>
        </w:rPr>
        <w:t>.getHS256Key());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String token = </w:t>
      </w:r>
      <w:r>
        <w:rPr>
          <w:b/>
          <w:bCs/>
          <w:sz w:val="14"/>
          <w:lang w:val="en-US"/>
        </w:rPr>
        <w:t>service</w:t>
      </w:r>
      <w:r>
        <w:rPr>
          <w:sz w:val="14"/>
          <w:lang w:val="en-US"/>
        </w:rPr>
        <w:t>.getToken(user, hoursExpire);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TokenVerifyResult result = </w:t>
      </w:r>
      <w:r>
        <w:rPr>
          <w:b/>
          <w:bCs/>
          <w:sz w:val="14"/>
          <w:lang w:val="en-US"/>
        </w:rPr>
        <w:t>service</w:t>
      </w:r>
      <w:r>
        <w:rPr>
          <w:sz w:val="14"/>
          <w:lang w:val="en-US"/>
        </w:rPr>
        <w:t>.checkToken(token);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assertEquals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true</w:t>
      </w:r>
      <w:r>
        <w:rPr>
          <w:sz w:val="14"/>
          <w:lang w:val="en-US"/>
        </w:rPr>
        <w:t>, result.getIsCorrect());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assertEquals</w:t>
      </w:r>
      <w:r>
        <w:rPr>
          <w:sz w:val="14"/>
          <w:lang w:val="en-US"/>
        </w:rPr>
        <w:t>(user.getLogin(), result.getUserName());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@Test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</w:t>
      </w:r>
      <w:r>
        <w:rPr>
          <w:b/>
          <w:bCs/>
          <w:sz w:val="14"/>
          <w:lang w:val="en-US"/>
        </w:rPr>
        <w:t xml:space="preserve">public void </w:t>
      </w:r>
      <w:r>
        <w:rPr>
          <w:sz w:val="14"/>
          <w:lang w:val="en-US"/>
        </w:rPr>
        <w:t xml:space="preserve">checkTokenNotCorrect() </w:t>
      </w:r>
      <w:r>
        <w:rPr>
          <w:b/>
          <w:bCs/>
          <w:sz w:val="14"/>
          <w:lang w:val="en-US"/>
        </w:rPr>
        <w:t xml:space="preserve">throws </w:t>
      </w:r>
      <w:r>
        <w:rPr>
          <w:sz w:val="14"/>
          <w:lang w:val="en-US"/>
        </w:rPr>
        <w:t>Exception {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when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keyProvider</w:t>
      </w:r>
      <w:r>
        <w:rPr>
          <w:sz w:val="14"/>
          <w:lang w:val="en-US"/>
        </w:rPr>
        <w:t>.getHS256Key()).thenReturn(</w:t>
      </w:r>
      <w:r>
        <w:rPr>
          <w:i/>
          <w:iCs/>
          <w:sz w:val="14"/>
          <w:lang w:val="en-US"/>
        </w:rPr>
        <w:t>realKeyProvider</w:t>
      </w:r>
      <w:r>
        <w:rPr>
          <w:sz w:val="14"/>
          <w:lang w:val="en-US"/>
        </w:rPr>
        <w:t>.getHS256Key());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TokenVerifyResult result = </w:t>
      </w:r>
      <w:r>
        <w:rPr>
          <w:b/>
          <w:bCs/>
          <w:sz w:val="14"/>
          <w:lang w:val="en-US"/>
        </w:rPr>
        <w:t>service</w:t>
      </w:r>
      <w:r>
        <w:rPr>
          <w:sz w:val="14"/>
          <w:lang w:val="en-US"/>
        </w:rPr>
        <w:t>.checkToken(</w:t>
      </w:r>
      <w:r>
        <w:rPr>
          <w:b/>
          <w:bCs/>
          <w:sz w:val="14"/>
          <w:lang w:val="en-US"/>
        </w:rPr>
        <w:t>"fjycgvbu.oiykcfjchghbkjniuulgjh.kjnluvkcfhg"</w:t>
      </w:r>
      <w:r>
        <w:rPr>
          <w:sz w:val="14"/>
          <w:lang w:val="en-US"/>
        </w:rPr>
        <w:t>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assertEquals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false</w:t>
      </w:r>
      <w:r>
        <w:rPr>
          <w:sz w:val="14"/>
          <w:lang w:val="en-US"/>
        </w:rPr>
        <w:t>, result.getIsCorrect());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    </w:t>
      </w:r>
      <w:r>
        <w:rPr>
          <w:i/>
          <w:iCs/>
          <w:sz w:val="14"/>
          <w:lang w:val="en-US"/>
        </w:rPr>
        <w:t>assertEquals</w:t>
      </w:r>
      <w:r>
        <w:rPr>
          <w:sz w:val="14"/>
          <w:lang w:val="en-US"/>
        </w:rPr>
        <w:t>(</w:t>
      </w:r>
      <w:r>
        <w:rPr>
          <w:b/>
          <w:bCs/>
          <w:sz w:val="14"/>
          <w:lang w:val="en-US"/>
        </w:rPr>
        <w:t>null</w:t>
      </w:r>
      <w:r>
        <w:rPr>
          <w:sz w:val="14"/>
          <w:lang w:val="en-US"/>
        </w:rPr>
        <w:t>, result.getUserName());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 xml:space="preserve">    }</w:t>
      </w:r>
      <w:r>
        <w:rPr>
          <w:sz w:val="14"/>
          <w:lang w:val="en-US"/>
        </w:rPr>
        <w:br w:type="textWrapping"/>
      </w:r>
      <w:r>
        <w:rPr>
          <w:sz w:val="14"/>
          <w:lang w:val="en-US"/>
        </w:rPr>
        <w:t>}</w:t>
      </w: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tbl>
      <w:tblPr>
        <w:tblStyle w:val="8"/>
        <w:tblW w:w="10080" w:type="dxa"/>
        <w:tblInd w:w="-2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"/>
        <w:gridCol w:w="567"/>
        <w:gridCol w:w="1559"/>
        <w:gridCol w:w="101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  <w:jc w:val="center"/>
            </w:pPr>
            <w:r>
              <w:t>Обозначение</w:t>
            </w: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  <w:jc w:val="center"/>
            </w:pPr>
            <w:r>
              <w:t>Наименование</w:t>
            </w: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  <w:jc w:val="center"/>
            </w:pPr>
            <w:r>
              <w:t>Дополнительные сведения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  <w:r>
              <w:t>БГУИР КП 1–40 01 01 010 ПЗ</w:t>
            </w: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  <w:bookmarkStart w:id="0" w:name="_Toc246409752"/>
            <w:r>
              <w:t>Пояснительная записка</w:t>
            </w:r>
            <w:bookmarkEnd w:id="0"/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  <w:ind w:left="0" w:firstLine="0"/>
            </w:pPr>
            <w:r>
              <w:t>34 с.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  <w:ind w:left="34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  <w:r>
              <w:t>ГУИР 551001</w:t>
            </w:r>
            <w:r>
              <w:rPr>
                <w:lang w:val="en-US"/>
              </w:rPr>
              <w:t> </w:t>
            </w:r>
            <w:r>
              <w:t>010 СП</w:t>
            </w: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  <w:ind w:left="0" w:firstLine="0"/>
              <w:jc w:val="left"/>
              <w:rPr>
                <w:szCs w:val="22"/>
              </w:rPr>
            </w:pPr>
            <w:r>
              <w:rPr>
                <w:szCs w:val="22"/>
              </w:rPr>
              <w:t>Программное средство для ведения каталога преступлений. Схема программы</w:t>
            </w: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Формат А1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  <w:ind w:left="34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  <w:ind w:right="-108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pStyle w:val="4"/>
              <w:spacing w:before="0" w:after="0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</w:tcPr>
          <w:p>
            <w:pPr>
              <w:pStyle w:val="4"/>
              <w:spacing w:before="0" w:after="0"/>
              <w:ind w:left="34" w:firstLine="33"/>
              <w:rPr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  <w:vAlign w:val="center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  <w:vAlign w:val="center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780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4" w:hRule="atLeast"/>
        </w:trPr>
        <w:tc>
          <w:tcPr>
            <w:tcW w:w="3780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4377" w:type="dxa"/>
            <w:gridSpan w:val="4"/>
          </w:tcPr>
          <w:p>
            <w:pPr>
              <w:spacing w:before="0" w:line="240" w:lineRule="auto"/>
            </w:pPr>
          </w:p>
        </w:tc>
        <w:tc>
          <w:tcPr>
            <w:tcW w:w="1923" w:type="dxa"/>
            <w:gridSpan w:val="4"/>
          </w:tcPr>
          <w:p>
            <w:pPr>
              <w:spacing w:before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644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567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559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1010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</w:tcPr>
          <w:p>
            <w:pPr>
              <w:spacing w:before="0" w:line="24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</w:tcPr>
          <w:p>
            <w:pPr>
              <w:spacing w:before="0" w:line="240" w:lineRule="auto"/>
              <w:ind w:right="175"/>
              <w:jc w:val="center"/>
            </w:pPr>
          </w:p>
          <w:p>
            <w:pPr>
              <w:pStyle w:val="5"/>
              <w:spacing w:before="0" w:after="0"/>
              <w:ind w:right="175"/>
              <w:jc w:val="center"/>
              <w:rPr>
                <w:b w:val="0"/>
                <w:sz w:val="24"/>
              </w:rPr>
            </w:pPr>
            <w:r>
              <w:rPr>
                <w:b w:val="0"/>
                <w:iCs/>
                <w:sz w:val="24"/>
                <w:szCs w:val="12"/>
              </w:rPr>
              <w:t xml:space="preserve">БГУИР КП 1-40 01 01 010 </w:t>
            </w:r>
            <w:r>
              <w:rPr>
                <w:b w:val="0"/>
                <w:sz w:val="24"/>
              </w:rPr>
              <w:t>Д1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644" w:type="dxa"/>
          </w:tcPr>
          <w:p>
            <w:pPr>
              <w:spacing w:before="0" w:line="240" w:lineRule="auto"/>
              <w:jc w:val="center"/>
              <w:rPr>
                <w:sz w:val="23"/>
              </w:rPr>
            </w:pPr>
          </w:p>
        </w:tc>
        <w:tc>
          <w:tcPr>
            <w:tcW w:w="567" w:type="dxa"/>
          </w:tcPr>
          <w:p>
            <w:pPr>
              <w:spacing w:before="0" w:line="240" w:lineRule="auto"/>
              <w:jc w:val="center"/>
              <w:rPr>
                <w:sz w:val="23"/>
              </w:rPr>
            </w:pPr>
          </w:p>
        </w:tc>
        <w:tc>
          <w:tcPr>
            <w:tcW w:w="1559" w:type="dxa"/>
          </w:tcPr>
          <w:p>
            <w:pPr>
              <w:spacing w:before="0" w:line="240" w:lineRule="auto"/>
              <w:rPr>
                <w:sz w:val="23"/>
              </w:rPr>
            </w:pPr>
          </w:p>
        </w:tc>
        <w:tc>
          <w:tcPr>
            <w:tcW w:w="1010" w:type="dxa"/>
          </w:tcPr>
          <w:p>
            <w:pPr>
              <w:spacing w:before="0" w:line="240" w:lineRule="auto"/>
              <w:rPr>
                <w:sz w:val="23"/>
              </w:rPr>
            </w:pPr>
          </w:p>
        </w:tc>
        <w:tc>
          <w:tcPr>
            <w:tcW w:w="720" w:type="dxa"/>
          </w:tcPr>
          <w:p>
            <w:pPr>
              <w:spacing w:before="0" w:line="240" w:lineRule="auto"/>
              <w:rPr>
                <w:sz w:val="23"/>
              </w:rPr>
            </w:pPr>
          </w:p>
        </w:tc>
        <w:tc>
          <w:tcPr>
            <w:tcW w:w="5580" w:type="dxa"/>
            <w:gridSpan w:val="7"/>
            <w:vMerge w:val="continue"/>
          </w:tcPr>
          <w:p>
            <w:pPr>
              <w:spacing w:before="0" w:line="240" w:lineRule="auto"/>
              <w:ind w:right="17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644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567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559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1010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</w:tcPr>
          <w:p>
            <w:pPr>
              <w:spacing w:before="0" w:line="24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continue"/>
          </w:tcPr>
          <w:p>
            <w:pPr>
              <w:spacing w:before="0" w:line="240" w:lineRule="auto"/>
              <w:ind w:right="17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2" w:hRule="atLeast"/>
        </w:trPr>
        <w:tc>
          <w:tcPr>
            <w:tcW w:w="644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567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559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1010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</w:tcPr>
          <w:p>
            <w:pPr>
              <w:spacing w:before="0" w:line="240" w:lineRule="auto"/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</w:tcPr>
          <w:p>
            <w:pPr>
              <w:spacing w:before="0" w:line="240" w:lineRule="auto"/>
              <w:jc w:val="center"/>
              <w:rPr>
                <w:sz w:val="2"/>
              </w:rPr>
            </w:pPr>
          </w:p>
          <w:p>
            <w:pPr>
              <w:spacing w:before="0" w:line="240" w:lineRule="auto"/>
              <w:ind w:left="39" w:hanging="62"/>
              <w:jc w:val="center"/>
              <w:rPr>
                <w:szCs w:val="22"/>
              </w:rPr>
            </w:pPr>
            <w:r>
              <w:rPr>
                <w:szCs w:val="22"/>
              </w:rPr>
              <w:t>Программное средство для ведения каталога преступлений.</w:t>
            </w:r>
          </w:p>
          <w:p>
            <w:pPr>
              <w:spacing w:before="0" w:line="240" w:lineRule="auto"/>
              <w:ind w:left="39" w:hanging="62"/>
              <w:jc w:val="center"/>
              <w:rPr>
                <w:sz w:val="26"/>
              </w:rPr>
            </w:pPr>
            <w:r>
              <w:t xml:space="preserve">Ведомость курсового </w:t>
            </w:r>
            <w:r>
              <w:br w:type="textWrapping"/>
            </w:r>
            <w:r>
              <w:t>проекта</w:t>
            </w:r>
          </w:p>
        </w:tc>
        <w:tc>
          <w:tcPr>
            <w:tcW w:w="850" w:type="dxa"/>
            <w:gridSpan w:val="4"/>
          </w:tcPr>
          <w:p>
            <w:pPr>
              <w:spacing w:before="0" w:line="240" w:lineRule="auto"/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</w:tcPr>
          <w:p>
            <w:pPr>
              <w:spacing w:before="0" w:line="24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</w:tcPr>
          <w:p>
            <w:pPr>
              <w:spacing w:before="0" w:line="24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Листов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0" w:hRule="atLeast"/>
        </w:trPr>
        <w:tc>
          <w:tcPr>
            <w:tcW w:w="1211" w:type="dxa"/>
            <w:gridSpan w:val="2"/>
          </w:tcPr>
          <w:p>
            <w:pPr>
              <w:shd w:val="clear" w:color="auto" w:fill="FFFFFF"/>
              <w:spacing w:before="0" w:line="24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559" w:type="dxa"/>
          </w:tcPr>
          <w:p>
            <w:pPr>
              <w:spacing w:before="0" w:line="240" w:lineRule="auto"/>
              <w:ind w:left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Лабоха А.К.</w:t>
            </w:r>
          </w:p>
        </w:tc>
        <w:tc>
          <w:tcPr>
            <w:tcW w:w="1010" w:type="dxa"/>
          </w:tcPr>
          <w:p>
            <w:pPr>
              <w:shd w:val="clear" w:color="auto" w:fill="FFFFFF"/>
              <w:spacing w:before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vAlign w:val="center"/>
          </w:tcPr>
          <w:p>
            <w:pPr>
              <w:shd w:val="clear" w:color="auto" w:fill="FFFFFF"/>
              <w:spacing w:before="0" w:line="240" w:lineRule="auto"/>
              <w:ind w:left="-108" w:right="-108"/>
              <w:rPr>
                <w:spacing w:val="-4"/>
                <w:sz w:val="18"/>
                <w:szCs w:val="18"/>
              </w:rPr>
            </w:pPr>
            <w:r>
              <w:rPr>
                <w:spacing w:val="-4"/>
                <w:sz w:val="18"/>
                <w:szCs w:val="18"/>
              </w:rPr>
              <w:t xml:space="preserve">  07.05.18</w:t>
            </w:r>
          </w:p>
        </w:tc>
        <w:tc>
          <w:tcPr>
            <w:tcW w:w="3107" w:type="dxa"/>
            <w:vMerge w:val="continue"/>
          </w:tcPr>
          <w:p>
            <w:pPr>
              <w:spacing w:before="0" w:line="240" w:lineRule="auto"/>
              <w:rPr>
                <w:sz w:val="23"/>
              </w:rPr>
            </w:pPr>
          </w:p>
        </w:tc>
        <w:tc>
          <w:tcPr>
            <w:tcW w:w="283" w:type="dxa"/>
          </w:tcPr>
          <w:p>
            <w:pPr>
              <w:spacing w:before="0" w:line="240" w:lineRule="auto"/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</w:tcPr>
          <w:p>
            <w:pPr>
              <w:spacing w:before="0" w:line="240" w:lineRule="auto"/>
              <w:rPr>
                <w:sz w:val="20"/>
                <w:szCs w:val="22"/>
              </w:rPr>
            </w:pPr>
          </w:p>
        </w:tc>
        <w:tc>
          <w:tcPr>
            <w:tcW w:w="283" w:type="dxa"/>
          </w:tcPr>
          <w:p>
            <w:pPr>
              <w:spacing w:before="0" w:line="240" w:lineRule="auto"/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</w:tcPr>
          <w:p>
            <w:pPr>
              <w:spacing w:before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056" w:type="dxa"/>
          </w:tcPr>
          <w:p>
            <w:pPr>
              <w:spacing w:before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11" w:type="dxa"/>
            <w:gridSpan w:val="2"/>
          </w:tcPr>
          <w:p>
            <w:pPr>
              <w:shd w:val="clear" w:color="auto" w:fill="FFFFFF"/>
              <w:spacing w:before="0" w:line="24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559" w:type="dxa"/>
          </w:tcPr>
          <w:p>
            <w:pPr>
              <w:spacing w:before="0" w:line="240" w:lineRule="auto"/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Пуздров М.Ю.</w:t>
            </w:r>
          </w:p>
        </w:tc>
        <w:tc>
          <w:tcPr>
            <w:tcW w:w="1010" w:type="dxa"/>
          </w:tcPr>
          <w:p>
            <w:pPr>
              <w:shd w:val="clear" w:color="auto" w:fill="FFFFFF"/>
              <w:spacing w:before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</w:tcPr>
          <w:p>
            <w:pPr>
              <w:shd w:val="clear" w:color="auto" w:fill="FFFFFF"/>
              <w:spacing w:before="0" w:line="240" w:lineRule="auto"/>
              <w:ind w:left="-108" w:right="-108"/>
              <w:jc w:val="center"/>
              <w:rPr>
                <w:sz w:val="18"/>
                <w:szCs w:val="18"/>
              </w:rPr>
            </w:pPr>
            <w:r>
              <w:rPr>
                <w:spacing w:val="-4"/>
                <w:sz w:val="18"/>
                <w:szCs w:val="18"/>
              </w:rPr>
              <w:t>07.05.18</w:t>
            </w:r>
          </w:p>
        </w:tc>
        <w:tc>
          <w:tcPr>
            <w:tcW w:w="3107" w:type="dxa"/>
            <w:vMerge w:val="continue"/>
          </w:tcPr>
          <w:p>
            <w:pPr>
              <w:spacing w:before="0" w:line="24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vAlign w:val="center"/>
          </w:tcPr>
          <w:p>
            <w:pPr>
              <w:spacing w:before="0" w:line="240" w:lineRule="auto"/>
              <w:ind w:left="39" w:right="176" w:hanging="62"/>
              <w:jc w:val="center"/>
            </w:pPr>
            <w:r>
              <w:t>Кафедра ПОИТ</w:t>
            </w:r>
          </w:p>
          <w:p>
            <w:pPr>
              <w:spacing w:before="0" w:line="240" w:lineRule="auto"/>
              <w:ind w:right="175"/>
              <w:jc w:val="center"/>
            </w:pPr>
            <w:r>
              <w:t>гр. 551001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11" w:type="dxa"/>
            <w:gridSpan w:val="2"/>
          </w:tcPr>
          <w:p>
            <w:pPr>
              <w:shd w:val="clear" w:color="auto" w:fill="FFFFFF"/>
              <w:spacing w:before="0" w:line="240" w:lineRule="auto"/>
              <w:ind w:left="34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>
            <w:pPr>
              <w:spacing w:before="0" w:line="240" w:lineRule="auto"/>
              <w:ind w:right="-108"/>
              <w:rPr>
                <w:sz w:val="18"/>
                <w:szCs w:val="18"/>
              </w:rPr>
            </w:pPr>
          </w:p>
        </w:tc>
        <w:tc>
          <w:tcPr>
            <w:tcW w:w="1010" w:type="dxa"/>
          </w:tcPr>
          <w:p>
            <w:pPr>
              <w:shd w:val="clear" w:color="auto" w:fill="FFFFFF"/>
              <w:spacing w:before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</w:tcPr>
          <w:p>
            <w:pPr>
              <w:shd w:val="clear" w:color="auto" w:fill="FFFFFF"/>
              <w:spacing w:before="0" w:line="240" w:lineRule="auto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 w:val="continue"/>
          </w:tcPr>
          <w:p>
            <w:pPr>
              <w:spacing w:before="0" w:line="24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continue"/>
          </w:tcPr>
          <w:p>
            <w:pPr>
              <w:spacing w:before="0" w:line="240" w:lineRule="auto"/>
            </w:pPr>
          </w:p>
        </w:tc>
      </w:tr>
    </w:tbl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Courier New" w:hAnsi="Courier New"/>
          <w:b/>
          <w:sz w:val="12"/>
          <w:lang w:val="en-US"/>
        </w:rPr>
      </w:pPr>
    </w:p>
    <w:sectPr>
      <w:footerReference r:id="rId5" w:type="default"/>
      <w:footerReference r:id="rId6" w:type="even"/>
      <w:endnotePr>
        <w:numFmt w:val="decimal"/>
      </w:endnotePr>
      <w:pgSz w:w="11901" w:h="16817"/>
      <w:pgMar w:top="1134" w:right="850" w:bottom="1134" w:left="1701" w:header="720" w:footer="720" w:gutter="0"/>
      <w:pgNumType w:start="1"/>
      <w:cols w:space="60" w:num="1"/>
      <w:titlePg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TimesNewRomanPSMT-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MT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77717887"/>
      <w:docPartObj>
        <w:docPartGallery w:val="AutoText"/>
      </w:docPartObj>
    </w:sdtPr>
    <w:sdtContent>
      <w:p>
        <w:pPr>
          <w:pStyle w:val="20"/>
          <w:jc w:val="right"/>
        </w:pPr>
        <w:r>
          <w:rPr>
            <w:sz w:val="22"/>
          </w:rPr>
          <w:fldChar w:fldCharType="begin"/>
        </w:r>
        <w:r>
          <w:rPr>
            <w:sz w:val="22"/>
          </w:rPr>
          <w:instrText xml:space="preserve">PAGE   \* MERGEFORMAT</w:instrText>
        </w:r>
        <w:r>
          <w:rPr>
            <w:sz w:val="22"/>
          </w:rPr>
          <w:fldChar w:fldCharType="separate"/>
        </w:r>
        <w:r>
          <w:rPr>
            <w:sz w:val="22"/>
          </w:rPr>
          <w:t>21</w:t>
        </w:r>
        <w:r>
          <w:rPr>
            <w:sz w:val="22"/>
          </w:rPr>
          <w:fldChar w:fldCharType="end"/>
        </w:r>
      </w:p>
    </w:sdtContent>
  </w:sdt>
  <w:p>
    <w:pPr>
      <w:pStyle w:val="2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20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65220E"/>
    <w:multiLevelType w:val="multilevel"/>
    <w:tmpl w:val="1065220E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21AB4EA8"/>
    <w:multiLevelType w:val="multilevel"/>
    <w:tmpl w:val="21AB4EA8"/>
    <w:lvl w:ilvl="0" w:tentative="0">
      <w:start w:val="1"/>
      <w:numFmt w:val="bullet"/>
      <w:lvlText w:val=""/>
      <w:lvlJc w:val="left"/>
      <w:pPr>
        <w:ind w:left="177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w:abstractNumId="2">
    <w:nsid w:val="305728C6"/>
    <w:multiLevelType w:val="multilevel"/>
    <w:tmpl w:val="305728C6"/>
    <w:lvl w:ilvl="0" w:tentative="0">
      <w:start w:val="1"/>
      <w:numFmt w:val="decimal"/>
      <w:lvlText w:val="%1)"/>
      <w:lvlJc w:val="left"/>
      <w:pPr>
        <w:ind w:left="433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9EF3429"/>
    <w:multiLevelType w:val="multilevel"/>
    <w:tmpl w:val="39EF3429"/>
    <w:lvl w:ilvl="0" w:tentative="0">
      <w:start w:val="1"/>
      <w:numFmt w:val="decimal"/>
      <w:lvlText w:val="%1"/>
      <w:lvlJc w:val="left"/>
      <w:pPr>
        <w:ind w:left="1429" w:hanging="720"/>
      </w:pPr>
      <w:rPr>
        <w:rFonts w:hint="default"/>
        <w:b/>
      </w:rPr>
    </w:lvl>
    <w:lvl w:ilvl="1" w:tentative="0">
      <w:start w:val="1"/>
      <w:numFmt w:val="decimal"/>
      <w:isLgl/>
      <w:lvlText w:val="%1.%2"/>
      <w:lvlJc w:val="left"/>
      <w:pPr>
        <w:ind w:left="1417" w:hanging="708"/>
      </w:pPr>
      <w:rPr>
        <w:rFonts w:hint="default"/>
        <w:b/>
      </w:rPr>
    </w:lvl>
    <w:lvl w:ilvl="2" w:tentative="0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 w:tentative="0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 w:tentative="0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 w:tentative="0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 w:tentative="0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 w:tentative="0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 w:tentative="0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4">
    <w:nsid w:val="52CA4356"/>
    <w:multiLevelType w:val="multilevel"/>
    <w:tmpl w:val="52CA4356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>
    <w:nsid w:val="7AAA2BD4"/>
    <w:multiLevelType w:val="multilevel"/>
    <w:tmpl w:val="7AAA2BD4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9"/>
  <w:hyphenationZone w:val="357"/>
  <w:characterSpacingControl w:val="doNotCompress"/>
  <w:footnotePr>
    <w:footnote w:id="0"/>
    <w:footnote w:id="1"/>
  </w:footnotePr>
  <w:endnotePr>
    <w:numFmt w:val="decimal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BF1"/>
    <w:rsid w:val="00000B27"/>
    <w:rsid w:val="000025F4"/>
    <w:rsid w:val="000033CE"/>
    <w:rsid w:val="000042DC"/>
    <w:rsid w:val="00006C35"/>
    <w:rsid w:val="00010597"/>
    <w:rsid w:val="00015C3F"/>
    <w:rsid w:val="00016787"/>
    <w:rsid w:val="00017BF0"/>
    <w:rsid w:val="00020991"/>
    <w:rsid w:val="00021178"/>
    <w:rsid w:val="0002190A"/>
    <w:rsid w:val="00021A78"/>
    <w:rsid w:val="000230E4"/>
    <w:rsid w:val="00025714"/>
    <w:rsid w:val="00032484"/>
    <w:rsid w:val="00033540"/>
    <w:rsid w:val="00037F3A"/>
    <w:rsid w:val="000404F4"/>
    <w:rsid w:val="00041D06"/>
    <w:rsid w:val="00042988"/>
    <w:rsid w:val="00043308"/>
    <w:rsid w:val="00043B3C"/>
    <w:rsid w:val="00043DC4"/>
    <w:rsid w:val="00047BEE"/>
    <w:rsid w:val="00051327"/>
    <w:rsid w:val="00051C66"/>
    <w:rsid w:val="00053F4C"/>
    <w:rsid w:val="0005471A"/>
    <w:rsid w:val="000553B7"/>
    <w:rsid w:val="00057975"/>
    <w:rsid w:val="000637F2"/>
    <w:rsid w:val="00064077"/>
    <w:rsid w:val="000700D7"/>
    <w:rsid w:val="00073E84"/>
    <w:rsid w:val="00077103"/>
    <w:rsid w:val="00081F5C"/>
    <w:rsid w:val="00084174"/>
    <w:rsid w:val="000863CF"/>
    <w:rsid w:val="00091173"/>
    <w:rsid w:val="000947AA"/>
    <w:rsid w:val="00094AAB"/>
    <w:rsid w:val="0009596D"/>
    <w:rsid w:val="00097B85"/>
    <w:rsid w:val="000A0ADC"/>
    <w:rsid w:val="000A1395"/>
    <w:rsid w:val="000A252D"/>
    <w:rsid w:val="000A25A9"/>
    <w:rsid w:val="000A3EFB"/>
    <w:rsid w:val="000A3F73"/>
    <w:rsid w:val="000A4432"/>
    <w:rsid w:val="000A469F"/>
    <w:rsid w:val="000A47EB"/>
    <w:rsid w:val="000A7F36"/>
    <w:rsid w:val="000B0022"/>
    <w:rsid w:val="000B05DC"/>
    <w:rsid w:val="000B1195"/>
    <w:rsid w:val="000B31FA"/>
    <w:rsid w:val="000B54C9"/>
    <w:rsid w:val="000B635B"/>
    <w:rsid w:val="000B6A6F"/>
    <w:rsid w:val="000B7490"/>
    <w:rsid w:val="000B75DC"/>
    <w:rsid w:val="000C0697"/>
    <w:rsid w:val="000C0EC9"/>
    <w:rsid w:val="000C2A06"/>
    <w:rsid w:val="000C54B7"/>
    <w:rsid w:val="000C6955"/>
    <w:rsid w:val="000C6ADC"/>
    <w:rsid w:val="000C7F36"/>
    <w:rsid w:val="000D1187"/>
    <w:rsid w:val="000D1D19"/>
    <w:rsid w:val="000D488B"/>
    <w:rsid w:val="000E0D7D"/>
    <w:rsid w:val="000E3503"/>
    <w:rsid w:val="000E58F0"/>
    <w:rsid w:val="000E7B0E"/>
    <w:rsid w:val="000F434D"/>
    <w:rsid w:val="000F65B4"/>
    <w:rsid w:val="00101471"/>
    <w:rsid w:val="00102D6A"/>
    <w:rsid w:val="001059B5"/>
    <w:rsid w:val="0011068B"/>
    <w:rsid w:val="0011564E"/>
    <w:rsid w:val="001156F3"/>
    <w:rsid w:val="0011628E"/>
    <w:rsid w:val="00117D08"/>
    <w:rsid w:val="00123CCB"/>
    <w:rsid w:val="00124415"/>
    <w:rsid w:val="0012473E"/>
    <w:rsid w:val="00124B08"/>
    <w:rsid w:val="00124BE5"/>
    <w:rsid w:val="00126C52"/>
    <w:rsid w:val="00131BCE"/>
    <w:rsid w:val="001338D2"/>
    <w:rsid w:val="00133F22"/>
    <w:rsid w:val="001347C0"/>
    <w:rsid w:val="00135745"/>
    <w:rsid w:val="00136D16"/>
    <w:rsid w:val="001418B5"/>
    <w:rsid w:val="00141CEF"/>
    <w:rsid w:val="001421A4"/>
    <w:rsid w:val="00142E96"/>
    <w:rsid w:val="001469A2"/>
    <w:rsid w:val="00147DBB"/>
    <w:rsid w:val="0015512A"/>
    <w:rsid w:val="00155295"/>
    <w:rsid w:val="00157053"/>
    <w:rsid w:val="0015742A"/>
    <w:rsid w:val="00161934"/>
    <w:rsid w:val="00174652"/>
    <w:rsid w:val="0017480E"/>
    <w:rsid w:val="0017600A"/>
    <w:rsid w:val="001811D5"/>
    <w:rsid w:val="0018180E"/>
    <w:rsid w:val="001825F2"/>
    <w:rsid w:val="001870C3"/>
    <w:rsid w:val="001A0DA7"/>
    <w:rsid w:val="001A2F42"/>
    <w:rsid w:val="001A3063"/>
    <w:rsid w:val="001A4476"/>
    <w:rsid w:val="001A5500"/>
    <w:rsid w:val="001A7763"/>
    <w:rsid w:val="001B00EB"/>
    <w:rsid w:val="001B257C"/>
    <w:rsid w:val="001B52E2"/>
    <w:rsid w:val="001C17C4"/>
    <w:rsid w:val="001C1C0D"/>
    <w:rsid w:val="001C6CCA"/>
    <w:rsid w:val="001D06EF"/>
    <w:rsid w:val="001D1151"/>
    <w:rsid w:val="001D3AE1"/>
    <w:rsid w:val="001D5F30"/>
    <w:rsid w:val="001E12D6"/>
    <w:rsid w:val="001E4C2E"/>
    <w:rsid w:val="001E5C6A"/>
    <w:rsid w:val="001E61D2"/>
    <w:rsid w:val="001E62CF"/>
    <w:rsid w:val="001E6880"/>
    <w:rsid w:val="001E6BF1"/>
    <w:rsid w:val="001F03EA"/>
    <w:rsid w:val="001F087B"/>
    <w:rsid w:val="001F4274"/>
    <w:rsid w:val="001F5066"/>
    <w:rsid w:val="001F51BD"/>
    <w:rsid w:val="001F588D"/>
    <w:rsid w:val="001F58D6"/>
    <w:rsid w:val="001F73C4"/>
    <w:rsid w:val="00202AA2"/>
    <w:rsid w:val="00202F84"/>
    <w:rsid w:val="00203547"/>
    <w:rsid w:val="0020436A"/>
    <w:rsid w:val="00206E83"/>
    <w:rsid w:val="002075AF"/>
    <w:rsid w:val="00207AA6"/>
    <w:rsid w:val="00207E79"/>
    <w:rsid w:val="00207FDD"/>
    <w:rsid w:val="00212FE0"/>
    <w:rsid w:val="00216D01"/>
    <w:rsid w:val="002172CC"/>
    <w:rsid w:val="002227B1"/>
    <w:rsid w:val="00222893"/>
    <w:rsid w:val="00225A19"/>
    <w:rsid w:val="00225B23"/>
    <w:rsid w:val="0023117C"/>
    <w:rsid w:val="00231546"/>
    <w:rsid w:val="0023179B"/>
    <w:rsid w:val="002323A4"/>
    <w:rsid w:val="002323ED"/>
    <w:rsid w:val="00233E45"/>
    <w:rsid w:val="00236323"/>
    <w:rsid w:val="002365DC"/>
    <w:rsid w:val="002367A3"/>
    <w:rsid w:val="0024074C"/>
    <w:rsid w:val="00241B56"/>
    <w:rsid w:val="002423D3"/>
    <w:rsid w:val="002425D1"/>
    <w:rsid w:val="00244930"/>
    <w:rsid w:val="002451F9"/>
    <w:rsid w:val="002519E4"/>
    <w:rsid w:val="0025552A"/>
    <w:rsid w:val="00256E3E"/>
    <w:rsid w:val="00260405"/>
    <w:rsid w:val="0026188F"/>
    <w:rsid w:val="00262C3B"/>
    <w:rsid w:val="002631BB"/>
    <w:rsid w:val="00263815"/>
    <w:rsid w:val="00264274"/>
    <w:rsid w:val="00265BAB"/>
    <w:rsid w:val="002700D7"/>
    <w:rsid w:val="00271908"/>
    <w:rsid w:val="00273C51"/>
    <w:rsid w:val="002757AB"/>
    <w:rsid w:val="002765BB"/>
    <w:rsid w:val="00281C98"/>
    <w:rsid w:val="00281E62"/>
    <w:rsid w:val="002823E6"/>
    <w:rsid w:val="00282591"/>
    <w:rsid w:val="00283FD1"/>
    <w:rsid w:val="002857F8"/>
    <w:rsid w:val="002907E3"/>
    <w:rsid w:val="00291A94"/>
    <w:rsid w:val="00292656"/>
    <w:rsid w:val="00295099"/>
    <w:rsid w:val="002962A9"/>
    <w:rsid w:val="00296DF7"/>
    <w:rsid w:val="002A02FE"/>
    <w:rsid w:val="002A0747"/>
    <w:rsid w:val="002A07A6"/>
    <w:rsid w:val="002A0F2E"/>
    <w:rsid w:val="002A2B96"/>
    <w:rsid w:val="002A55F5"/>
    <w:rsid w:val="002A7F74"/>
    <w:rsid w:val="002B2E01"/>
    <w:rsid w:val="002B38EF"/>
    <w:rsid w:val="002B7CBF"/>
    <w:rsid w:val="002C0B75"/>
    <w:rsid w:val="002C1EBC"/>
    <w:rsid w:val="002C3C9E"/>
    <w:rsid w:val="002C4754"/>
    <w:rsid w:val="002C5008"/>
    <w:rsid w:val="002D160B"/>
    <w:rsid w:val="002D50E7"/>
    <w:rsid w:val="002D7A0E"/>
    <w:rsid w:val="002E69C2"/>
    <w:rsid w:val="002E7BDD"/>
    <w:rsid w:val="002F0D33"/>
    <w:rsid w:val="002F2968"/>
    <w:rsid w:val="002F3BC9"/>
    <w:rsid w:val="002F47FF"/>
    <w:rsid w:val="002F5F32"/>
    <w:rsid w:val="002F7334"/>
    <w:rsid w:val="00300A07"/>
    <w:rsid w:val="00301E35"/>
    <w:rsid w:val="003054F3"/>
    <w:rsid w:val="00311783"/>
    <w:rsid w:val="0032111B"/>
    <w:rsid w:val="00321E9A"/>
    <w:rsid w:val="00322A2F"/>
    <w:rsid w:val="003262C1"/>
    <w:rsid w:val="00326872"/>
    <w:rsid w:val="003304A7"/>
    <w:rsid w:val="003321EE"/>
    <w:rsid w:val="00332574"/>
    <w:rsid w:val="00335136"/>
    <w:rsid w:val="00341B95"/>
    <w:rsid w:val="00341DEC"/>
    <w:rsid w:val="00342336"/>
    <w:rsid w:val="00343DDE"/>
    <w:rsid w:val="00344C16"/>
    <w:rsid w:val="00344FBF"/>
    <w:rsid w:val="00350927"/>
    <w:rsid w:val="003612FA"/>
    <w:rsid w:val="00366163"/>
    <w:rsid w:val="00366591"/>
    <w:rsid w:val="00367D1A"/>
    <w:rsid w:val="003715A5"/>
    <w:rsid w:val="00372B59"/>
    <w:rsid w:val="00373E15"/>
    <w:rsid w:val="00376DBD"/>
    <w:rsid w:val="00380C4E"/>
    <w:rsid w:val="00381BC1"/>
    <w:rsid w:val="00383B4D"/>
    <w:rsid w:val="0039363A"/>
    <w:rsid w:val="0039622E"/>
    <w:rsid w:val="003A1E0F"/>
    <w:rsid w:val="003A30C4"/>
    <w:rsid w:val="003A5536"/>
    <w:rsid w:val="003A680C"/>
    <w:rsid w:val="003A7509"/>
    <w:rsid w:val="003B00CF"/>
    <w:rsid w:val="003B3A88"/>
    <w:rsid w:val="003B42C4"/>
    <w:rsid w:val="003B49C1"/>
    <w:rsid w:val="003B5243"/>
    <w:rsid w:val="003B6097"/>
    <w:rsid w:val="003B6120"/>
    <w:rsid w:val="003B6D54"/>
    <w:rsid w:val="003B7E03"/>
    <w:rsid w:val="003C099F"/>
    <w:rsid w:val="003C23DB"/>
    <w:rsid w:val="003C2510"/>
    <w:rsid w:val="003C3B41"/>
    <w:rsid w:val="003C47C5"/>
    <w:rsid w:val="003C6067"/>
    <w:rsid w:val="003C6926"/>
    <w:rsid w:val="003C76D3"/>
    <w:rsid w:val="003C7EC8"/>
    <w:rsid w:val="003D1526"/>
    <w:rsid w:val="003D3D70"/>
    <w:rsid w:val="003D472C"/>
    <w:rsid w:val="003D6583"/>
    <w:rsid w:val="003E0D0A"/>
    <w:rsid w:val="003E30BF"/>
    <w:rsid w:val="003E530D"/>
    <w:rsid w:val="003F0E8B"/>
    <w:rsid w:val="003F2CCC"/>
    <w:rsid w:val="003F59F7"/>
    <w:rsid w:val="003F740B"/>
    <w:rsid w:val="004003D7"/>
    <w:rsid w:val="004034EE"/>
    <w:rsid w:val="00410A97"/>
    <w:rsid w:val="00412D63"/>
    <w:rsid w:val="00413821"/>
    <w:rsid w:val="004202FC"/>
    <w:rsid w:val="00420A92"/>
    <w:rsid w:val="004245A5"/>
    <w:rsid w:val="00427A1F"/>
    <w:rsid w:val="004301C9"/>
    <w:rsid w:val="004305FE"/>
    <w:rsid w:val="0043514A"/>
    <w:rsid w:val="0043542C"/>
    <w:rsid w:val="00437DDA"/>
    <w:rsid w:val="004405D2"/>
    <w:rsid w:val="00442B93"/>
    <w:rsid w:val="00450B31"/>
    <w:rsid w:val="004518CD"/>
    <w:rsid w:val="00451D24"/>
    <w:rsid w:val="00451DB5"/>
    <w:rsid w:val="00452100"/>
    <w:rsid w:val="00456C79"/>
    <w:rsid w:val="00457654"/>
    <w:rsid w:val="00461657"/>
    <w:rsid w:val="0046282F"/>
    <w:rsid w:val="00462F31"/>
    <w:rsid w:val="00465011"/>
    <w:rsid w:val="00465D84"/>
    <w:rsid w:val="00467D7D"/>
    <w:rsid w:val="00471B73"/>
    <w:rsid w:val="00471FD3"/>
    <w:rsid w:val="004741FC"/>
    <w:rsid w:val="0047420D"/>
    <w:rsid w:val="0047429C"/>
    <w:rsid w:val="004743D6"/>
    <w:rsid w:val="00477BEB"/>
    <w:rsid w:val="00482696"/>
    <w:rsid w:val="00482FB3"/>
    <w:rsid w:val="00483519"/>
    <w:rsid w:val="00485262"/>
    <w:rsid w:val="0048617E"/>
    <w:rsid w:val="0048672D"/>
    <w:rsid w:val="00487DB3"/>
    <w:rsid w:val="00487F6E"/>
    <w:rsid w:val="00491D2D"/>
    <w:rsid w:val="00496B78"/>
    <w:rsid w:val="004977E8"/>
    <w:rsid w:val="004A09F5"/>
    <w:rsid w:val="004A0E4C"/>
    <w:rsid w:val="004A1D0E"/>
    <w:rsid w:val="004A3A06"/>
    <w:rsid w:val="004A5AC0"/>
    <w:rsid w:val="004A7C01"/>
    <w:rsid w:val="004B10C5"/>
    <w:rsid w:val="004B3E35"/>
    <w:rsid w:val="004B47D1"/>
    <w:rsid w:val="004C0293"/>
    <w:rsid w:val="004C0345"/>
    <w:rsid w:val="004C039F"/>
    <w:rsid w:val="004C16B8"/>
    <w:rsid w:val="004C1ECD"/>
    <w:rsid w:val="004C3037"/>
    <w:rsid w:val="004C3896"/>
    <w:rsid w:val="004C5832"/>
    <w:rsid w:val="004D4597"/>
    <w:rsid w:val="004D56A5"/>
    <w:rsid w:val="004D5BE8"/>
    <w:rsid w:val="004D61DA"/>
    <w:rsid w:val="004D78D5"/>
    <w:rsid w:val="004D7B79"/>
    <w:rsid w:val="004E184D"/>
    <w:rsid w:val="004F0696"/>
    <w:rsid w:val="004F41A4"/>
    <w:rsid w:val="004F5C3A"/>
    <w:rsid w:val="004F7C26"/>
    <w:rsid w:val="00501172"/>
    <w:rsid w:val="00504996"/>
    <w:rsid w:val="00505593"/>
    <w:rsid w:val="0050596F"/>
    <w:rsid w:val="00507582"/>
    <w:rsid w:val="00507D18"/>
    <w:rsid w:val="005111F3"/>
    <w:rsid w:val="00512534"/>
    <w:rsid w:val="005125A1"/>
    <w:rsid w:val="0051536F"/>
    <w:rsid w:val="0051618F"/>
    <w:rsid w:val="00520CA3"/>
    <w:rsid w:val="005218EB"/>
    <w:rsid w:val="005259BC"/>
    <w:rsid w:val="00527C51"/>
    <w:rsid w:val="0054047E"/>
    <w:rsid w:val="00540954"/>
    <w:rsid w:val="00541B50"/>
    <w:rsid w:val="0054275D"/>
    <w:rsid w:val="0054281D"/>
    <w:rsid w:val="0054659D"/>
    <w:rsid w:val="00552D2D"/>
    <w:rsid w:val="005538EE"/>
    <w:rsid w:val="00554C44"/>
    <w:rsid w:val="00555088"/>
    <w:rsid w:val="005558D9"/>
    <w:rsid w:val="00555E69"/>
    <w:rsid w:val="005637BF"/>
    <w:rsid w:val="00566225"/>
    <w:rsid w:val="00566571"/>
    <w:rsid w:val="005702B9"/>
    <w:rsid w:val="005706E6"/>
    <w:rsid w:val="005737D4"/>
    <w:rsid w:val="00577D9A"/>
    <w:rsid w:val="005825AC"/>
    <w:rsid w:val="005842B7"/>
    <w:rsid w:val="00584FA3"/>
    <w:rsid w:val="00586193"/>
    <w:rsid w:val="00590EB9"/>
    <w:rsid w:val="00592086"/>
    <w:rsid w:val="005934A0"/>
    <w:rsid w:val="005A0437"/>
    <w:rsid w:val="005A2DED"/>
    <w:rsid w:val="005A4BDF"/>
    <w:rsid w:val="005A59DD"/>
    <w:rsid w:val="005A6C0A"/>
    <w:rsid w:val="005A6C4E"/>
    <w:rsid w:val="005B0182"/>
    <w:rsid w:val="005B08FB"/>
    <w:rsid w:val="005B2277"/>
    <w:rsid w:val="005B44CA"/>
    <w:rsid w:val="005B56B3"/>
    <w:rsid w:val="005B5C1B"/>
    <w:rsid w:val="005B6933"/>
    <w:rsid w:val="005C1BD7"/>
    <w:rsid w:val="005C2228"/>
    <w:rsid w:val="005C23D5"/>
    <w:rsid w:val="005C2FCB"/>
    <w:rsid w:val="005C3D83"/>
    <w:rsid w:val="005C470B"/>
    <w:rsid w:val="005C4D37"/>
    <w:rsid w:val="005C596E"/>
    <w:rsid w:val="005D012C"/>
    <w:rsid w:val="005D415A"/>
    <w:rsid w:val="005E2FC7"/>
    <w:rsid w:val="005E40DB"/>
    <w:rsid w:val="005E543A"/>
    <w:rsid w:val="005E734A"/>
    <w:rsid w:val="005F2516"/>
    <w:rsid w:val="005F3625"/>
    <w:rsid w:val="005F417B"/>
    <w:rsid w:val="005F5734"/>
    <w:rsid w:val="005F631B"/>
    <w:rsid w:val="005F79AB"/>
    <w:rsid w:val="00600043"/>
    <w:rsid w:val="0060021C"/>
    <w:rsid w:val="00602E7F"/>
    <w:rsid w:val="00605E26"/>
    <w:rsid w:val="006116FD"/>
    <w:rsid w:val="006124B8"/>
    <w:rsid w:val="0061292A"/>
    <w:rsid w:val="00612E71"/>
    <w:rsid w:val="00614C67"/>
    <w:rsid w:val="0061750D"/>
    <w:rsid w:val="0062143A"/>
    <w:rsid w:val="0063069D"/>
    <w:rsid w:val="00632952"/>
    <w:rsid w:val="00633147"/>
    <w:rsid w:val="00633157"/>
    <w:rsid w:val="00635197"/>
    <w:rsid w:val="0064173B"/>
    <w:rsid w:val="00641D07"/>
    <w:rsid w:val="00642B86"/>
    <w:rsid w:val="00643129"/>
    <w:rsid w:val="006475A2"/>
    <w:rsid w:val="006517B4"/>
    <w:rsid w:val="00652D23"/>
    <w:rsid w:val="00652E02"/>
    <w:rsid w:val="006531AF"/>
    <w:rsid w:val="00655079"/>
    <w:rsid w:val="00662610"/>
    <w:rsid w:val="00665DBD"/>
    <w:rsid w:val="00667104"/>
    <w:rsid w:val="00667364"/>
    <w:rsid w:val="006676E8"/>
    <w:rsid w:val="00667BDF"/>
    <w:rsid w:val="00671993"/>
    <w:rsid w:val="00672C7C"/>
    <w:rsid w:val="006730D6"/>
    <w:rsid w:val="0067649B"/>
    <w:rsid w:val="00677249"/>
    <w:rsid w:val="006807C3"/>
    <w:rsid w:val="006823FD"/>
    <w:rsid w:val="006829B7"/>
    <w:rsid w:val="006833E5"/>
    <w:rsid w:val="0069428A"/>
    <w:rsid w:val="00694A32"/>
    <w:rsid w:val="00696F7E"/>
    <w:rsid w:val="006A0151"/>
    <w:rsid w:val="006A42BD"/>
    <w:rsid w:val="006A6DAE"/>
    <w:rsid w:val="006B00F6"/>
    <w:rsid w:val="006B02F9"/>
    <w:rsid w:val="006B284E"/>
    <w:rsid w:val="006B2972"/>
    <w:rsid w:val="006B56CD"/>
    <w:rsid w:val="006C04A8"/>
    <w:rsid w:val="006C1E1D"/>
    <w:rsid w:val="006C2B63"/>
    <w:rsid w:val="006C5503"/>
    <w:rsid w:val="006C55BD"/>
    <w:rsid w:val="006C5946"/>
    <w:rsid w:val="006C6340"/>
    <w:rsid w:val="006C7E68"/>
    <w:rsid w:val="006D0BF9"/>
    <w:rsid w:val="006D3807"/>
    <w:rsid w:val="006D3C55"/>
    <w:rsid w:val="006D3E80"/>
    <w:rsid w:val="006D3F55"/>
    <w:rsid w:val="006D4134"/>
    <w:rsid w:val="006D6F21"/>
    <w:rsid w:val="006D7283"/>
    <w:rsid w:val="006E1AFB"/>
    <w:rsid w:val="006E1D73"/>
    <w:rsid w:val="006E4EC4"/>
    <w:rsid w:val="006E71C4"/>
    <w:rsid w:val="006F160F"/>
    <w:rsid w:val="006F3E99"/>
    <w:rsid w:val="006F525D"/>
    <w:rsid w:val="006F65A1"/>
    <w:rsid w:val="006F7DBA"/>
    <w:rsid w:val="00702697"/>
    <w:rsid w:val="00703E64"/>
    <w:rsid w:val="007054FD"/>
    <w:rsid w:val="007058E2"/>
    <w:rsid w:val="0070705E"/>
    <w:rsid w:val="0070742C"/>
    <w:rsid w:val="007111FC"/>
    <w:rsid w:val="00711888"/>
    <w:rsid w:val="007137EE"/>
    <w:rsid w:val="00714380"/>
    <w:rsid w:val="00714621"/>
    <w:rsid w:val="00716F39"/>
    <w:rsid w:val="00717178"/>
    <w:rsid w:val="00720EB1"/>
    <w:rsid w:val="0072210C"/>
    <w:rsid w:val="007222AD"/>
    <w:rsid w:val="00727094"/>
    <w:rsid w:val="00731785"/>
    <w:rsid w:val="00732603"/>
    <w:rsid w:val="0073296F"/>
    <w:rsid w:val="0073438C"/>
    <w:rsid w:val="00734399"/>
    <w:rsid w:val="007377D2"/>
    <w:rsid w:val="0074004C"/>
    <w:rsid w:val="0074121B"/>
    <w:rsid w:val="0074212C"/>
    <w:rsid w:val="007426FE"/>
    <w:rsid w:val="00742A0B"/>
    <w:rsid w:val="00743946"/>
    <w:rsid w:val="00743FA9"/>
    <w:rsid w:val="00745AFB"/>
    <w:rsid w:val="0074693D"/>
    <w:rsid w:val="0075172C"/>
    <w:rsid w:val="0075223F"/>
    <w:rsid w:val="00757AF1"/>
    <w:rsid w:val="00761667"/>
    <w:rsid w:val="00765F12"/>
    <w:rsid w:val="00767D16"/>
    <w:rsid w:val="00767D87"/>
    <w:rsid w:val="00770817"/>
    <w:rsid w:val="00773B40"/>
    <w:rsid w:val="007742DD"/>
    <w:rsid w:val="0077555E"/>
    <w:rsid w:val="007757AE"/>
    <w:rsid w:val="00777713"/>
    <w:rsid w:val="00777819"/>
    <w:rsid w:val="0078077D"/>
    <w:rsid w:val="00783433"/>
    <w:rsid w:val="007843E9"/>
    <w:rsid w:val="007862FE"/>
    <w:rsid w:val="00790D8F"/>
    <w:rsid w:val="007919EC"/>
    <w:rsid w:val="00792717"/>
    <w:rsid w:val="00796CE3"/>
    <w:rsid w:val="00797597"/>
    <w:rsid w:val="007A0274"/>
    <w:rsid w:val="007A267E"/>
    <w:rsid w:val="007A37E3"/>
    <w:rsid w:val="007A6F19"/>
    <w:rsid w:val="007A7859"/>
    <w:rsid w:val="007B00D1"/>
    <w:rsid w:val="007B1E85"/>
    <w:rsid w:val="007B2C41"/>
    <w:rsid w:val="007B42E1"/>
    <w:rsid w:val="007B6469"/>
    <w:rsid w:val="007B7EAF"/>
    <w:rsid w:val="007C0502"/>
    <w:rsid w:val="007C08C2"/>
    <w:rsid w:val="007C631E"/>
    <w:rsid w:val="007D1848"/>
    <w:rsid w:val="007D27C6"/>
    <w:rsid w:val="007D2AA9"/>
    <w:rsid w:val="007D4871"/>
    <w:rsid w:val="007D5FC5"/>
    <w:rsid w:val="007D7BF8"/>
    <w:rsid w:val="007E2477"/>
    <w:rsid w:val="007E24B6"/>
    <w:rsid w:val="007E59A4"/>
    <w:rsid w:val="007E6EF6"/>
    <w:rsid w:val="007F5602"/>
    <w:rsid w:val="007F5A40"/>
    <w:rsid w:val="007F6200"/>
    <w:rsid w:val="00800200"/>
    <w:rsid w:val="00803E25"/>
    <w:rsid w:val="00804583"/>
    <w:rsid w:val="00811914"/>
    <w:rsid w:val="00814812"/>
    <w:rsid w:val="00815A01"/>
    <w:rsid w:val="00822540"/>
    <w:rsid w:val="00824102"/>
    <w:rsid w:val="008261B5"/>
    <w:rsid w:val="008303C1"/>
    <w:rsid w:val="00831437"/>
    <w:rsid w:val="00832348"/>
    <w:rsid w:val="00833031"/>
    <w:rsid w:val="00833069"/>
    <w:rsid w:val="00834B37"/>
    <w:rsid w:val="00834B3A"/>
    <w:rsid w:val="0083537E"/>
    <w:rsid w:val="0083698D"/>
    <w:rsid w:val="008369D7"/>
    <w:rsid w:val="00844801"/>
    <w:rsid w:val="0085655A"/>
    <w:rsid w:val="008611D2"/>
    <w:rsid w:val="0086220A"/>
    <w:rsid w:val="00865000"/>
    <w:rsid w:val="00865601"/>
    <w:rsid w:val="00873A58"/>
    <w:rsid w:val="00874617"/>
    <w:rsid w:val="00875D80"/>
    <w:rsid w:val="0087643B"/>
    <w:rsid w:val="00876A56"/>
    <w:rsid w:val="00876F68"/>
    <w:rsid w:val="00880BD1"/>
    <w:rsid w:val="00881679"/>
    <w:rsid w:val="008848DD"/>
    <w:rsid w:val="0088591A"/>
    <w:rsid w:val="0089043E"/>
    <w:rsid w:val="008912E4"/>
    <w:rsid w:val="0089170D"/>
    <w:rsid w:val="00891C91"/>
    <w:rsid w:val="008941A7"/>
    <w:rsid w:val="008957A1"/>
    <w:rsid w:val="008A2771"/>
    <w:rsid w:val="008A4BC2"/>
    <w:rsid w:val="008A4D03"/>
    <w:rsid w:val="008A532B"/>
    <w:rsid w:val="008B1C0E"/>
    <w:rsid w:val="008B4C09"/>
    <w:rsid w:val="008C6C7B"/>
    <w:rsid w:val="008C759E"/>
    <w:rsid w:val="008C7859"/>
    <w:rsid w:val="008D2669"/>
    <w:rsid w:val="008D3D2A"/>
    <w:rsid w:val="008D425D"/>
    <w:rsid w:val="008D7532"/>
    <w:rsid w:val="008E117E"/>
    <w:rsid w:val="008E3AF0"/>
    <w:rsid w:val="008E4C70"/>
    <w:rsid w:val="008E6E1A"/>
    <w:rsid w:val="008F179C"/>
    <w:rsid w:val="008F28C1"/>
    <w:rsid w:val="008F2B8A"/>
    <w:rsid w:val="008F4792"/>
    <w:rsid w:val="009012FE"/>
    <w:rsid w:val="009019AE"/>
    <w:rsid w:val="00901C59"/>
    <w:rsid w:val="00906FD1"/>
    <w:rsid w:val="00907837"/>
    <w:rsid w:val="00907A9D"/>
    <w:rsid w:val="00912A06"/>
    <w:rsid w:val="009136D7"/>
    <w:rsid w:val="0091606D"/>
    <w:rsid w:val="00916D84"/>
    <w:rsid w:val="0091744A"/>
    <w:rsid w:val="009175C5"/>
    <w:rsid w:val="00917CF9"/>
    <w:rsid w:val="00920F58"/>
    <w:rsid w:val="009215CF"/>
    <w:rsid w:val="009259F8"/>
    <w:rsid w:val="00930564"/>
    <w:rsid w:val="00931E69"/>
    <w:rsid w:val="00934C60"/>
    <w:rsid w:val="00940229"/>
    <w:rsid w:val="0094141B"/>
    <w:rsid w:val="009417BE"/>
    <w:rsid w:val="00943B15"/>
    <w:rsid w:val="00945CF6"/>
    <w:rsid w:val="00946388"/>
    <w:rsid w:val="00953AE8"/>
    <w:rsid w:val="0095549E"/>
    <w:rsid w:val="0095643B"/>
    <w:rsid w:val="00960026"/>
    <w:rsid w:val="00960691"/>
    <w:rsid w:val="0096254C"/>
    <w:rsid w:val="00963BE1"/>
    <w:rsid w:val="00972F15"/>
    <w:rsid w:val="00975193"/>
    <w:rsid w:val="00977C44"/>
    <w:rsid w:val="00993165"/>
    <w:rsid w:val="0099325A"/>
    <w:rsid w:val="0099474F"/>
    <w:rsid w:val="009959FF"/>
    <w:rsid w:val="009961F2"/>
    <w:rsid w:val="009A2656"/>
    <w:rsid w:val="009A2706"/>
    <w:rsid w:val="009A2CCC"/>
    <w:rsid w:val="009A3DB1"/>
    <w:rsid w:val="009A4502"/>
    <w:rsid w:val="009A49FA"/>
    <w:rsid w:val="009A4E06"/>
    <w:rsid w:val="009A6989"/>
    <w:rsid w:val="009A700E"/>
    <w:rsid w:val="009B18A3"/>
    <w:rsid w:val="009B2DBF"/>
    <w:rsid w:val="009B3CCC"/>
    <w:rsid w:val="009B72CB"/>
    <w:rsid w:val="009C0558"/>
    <w:rsid w:val="009C1839"/>
    <w:rsid w:val="009C47DD"/>
    <w:rsid w:val="009C4AC8"/>
    <w:rsid w:val="009C54AE"/>
    <w:rsid w:val="009C5B54"/>
    <w:rsid w:val="009D0482"/>
    <w:rsid w:val="009D0CA5"/>
    <w:rsid w:val="009D1185"/>
    <w:rsid w:val="009D14ED"/>
    <w:rsid w:val="009D1A38"/>
    <w:rsid w:val="009D3BD5"/>
    <w:rsid w:val="009D56A6"/>
    <w:rsid w:val="009D597F"/>
    <w:rsid w:val="009D63ED"/>
    <w:rsid w:val="009D7CC9"/>
    <w:rsid w:val="009E02A8"/>
    <w:rsid w:val="009E208B"/>
    <w:rsid w:val="009E42C7"/>
    <w:rsid w:val="009E4BC2"/>
    <w:rsid w:val="009E6A34"/>
    <w:rsid w:val="009F142A"/>
    <w:rsid w:val="009F1F69"/>
    <w:rsid w:val="009F27A9"/>
    <w:rsid w:val="009F3545"/>
    <w:rsid w:val="009F3EA1"/>
    <w:rsid w:val="00A005F5"/>
    <w:rsid w:val="00A00E2E"/>
    <w:rsid w:val="00A00E98"/>
    <w:rsid w:val="00A01420"/>
    <w:rsid w:val="00A066DD"/>
    <w:rsid w:val="00A06B15"/>
    <w:rsid w:val="00A06BB6"/>
    <w:rsid w:val="00A1088E"/>
    <w:rsid w:val="00A13CE6"/>
    <w:rsid w:val="00A15476"/>
    <w:rsid w:val="00A156DC"/>
    <w:rsid w:val="00A15C9F"/>
    <w:rsid w:val="00A17ACB"/>
    <w:rsid w:val="00A17C93"/>
    <w:rsid w:val="00A2037F"/>
    <w:rsid w:val="00A20432"/>
    <w:rsid w:val="00A21A0D"/>
    <w:rsid w:val="00A263FD"/>
    <w:rsid w:val="00A26919"/>
    <w:rsid w:val="00A274FB"/>
    <w:rsid w:val="00A308BB"/>
    <w:rsid w:val="00A3317D"/>
    <w:rsid w:val="00A34012"/>
    <w:rsid w:val="00A36B7D"/>
    <w:rsid w:val="00A400DB"/>
    <w:rsid w:val="00A40B7D"/>
    <w:rsid w:val="00A45A01"/>
    <w:rsid w:val="00A47FE9"/>
    <w:rsid w:val="00A50095"/>
    <w:rsid w:val="00A501F0"/>
    <w:rsid w:val="00A51ECD"/>
    <w:rsid w:val="00A5799D"/>
    <w:rsid w:val="00A57C4B"/>
    <w:rsid w:val="00A60AD5"/>
    <w:rsid w:val="00A60E73"/>
    <w:rsid w:val="00A60EF2"/>
    <w:rsid w:val="00A61EF5"/>
    <w:rsid w:val="00A64ACE"/>
    <w:rsid w:val="00A64BA8"/>
    <w:rsid w:val="00A6623C"/>
    <w:rsid w:val="00A67E0F"/>
    <w:rsid w:val="00A712E2"/>
    <w:rsid w:val="00A715FA"/>
    <w:rsid w:val="00A7194F"/>
    <w:rsid w:val="00A74BB0"/>
    <w:rsid w:val="00A74CFE"/>
    <w:rsid w:val="00A76110"/>
    <w:rsid w:val="00A81A60"/>
    <w:rsid w:val="00A81FD8"/>
    <w:rsid w:val="00A842D9"/>
    <w:rsid w:val="00A85485"/>
    <w:rsid w:val="00A85EF9"/>
    <w:rsid w:val="00A86422"/>
    <w:rsid w:val="00A8761B"/>
    <w:rsid w:val="00A901AE"/>
    <w:rsid w:val="00A93415"/>
    <w:rsid w:val="00A97021"/>
    <w:rsid w:val="00AA22D3"/>
    <w:rsid w:val="00AA23E2"/>
    <w:rsid w:val="00AA283A"/>
    <w:rsid w:val="00AA30F3"/>
    <w:rsid w:val="00AA3E70"/>
    <w:rsid w:val="00AA3EAE"/>
    <w:rsid w:val="00AA4771"/>
    <w:rsid w:val="00AA59B6"/>
    <w:rsid w:val="00AA6CB2"/>
    <w:rsid w:val="00AA776B"/>
    <w:rsid w:val="00AB7819"/>
    <w:rsid w:val="00AB7C86"/>
    <w:rsid w:val="00AC0671"/>
    <w:rsid w:val="00AC2DF3"/>
    <w:rsid w:val="00AC331C"/>
    <w:rsid w:val="00AC4E9A"/>
    <w:rsid w:val="00AC7F48"/>
    <w:rsid w:val="00AD268A"/>
    <w:rsid w:val="00AD51D8"/>
    <w:rsid w:val="00AD5AA0"/>
    <w:rsid w:val="00AD6014"/>
    <w:rsid w:val="00AD71AF"/>
    <w:rsid w:val="00AE0AC0"/>
    <w:rsid w:val="00AE6426"/>
    <w:rsid w:val="00AE6B96"/>
    <w:rsid w:val="00AE7DD6"/>
    <w:rsid w:val="00AF41BE"/>
    <w:rsid w:val="00AF4358"/>
    <w:rsid w:val="00AF74F0"/>
    <w:rsid w:val="00B002A7"/>
    <w:rsid w:val="00B00516"/>
    <w:rsid w:val="00B02BD8"/>
    <w:rsid w:val="00B036F2"/>
    <w:rsid w:val="00B05938"/>
    <w:rsid w:val="00B05A09"/>
    <w:rsid w:val="00B06544"/>
    <w:rsid w:val="00B06960"/>
    <w:rsid w:val="00B0752C"/>
    <w:rsid w:val="00B1222A"/>
    <w:rsid w:val="00B15221"/>
    <w:rsid w:val="00B162A5"/>
    <w:rsid w:val="00B17606"/>
    <w:rsid w:val="00B17C0F"/>
    <w:rsid w:val="00B221B3"/>
    <w:rsid w:val="00B22EB0"/>
    <w:rsid w:val="00B237B8"/>
    <w:rsid w:val="00B23CDC"/>
    <w:rsid w:val="00B25041"/>
    <w:rsid w:val="00B2563F"/>
    <w:rsid w:val="00B3078C"/>
    <w:rsid w:val="00B321D8"/>
    <w:rsid w:val="00B33238"/>
    <w:rsid w:val="00B33A25"/>
    <w:rsid w:val="00B33A3F"/>
    <w:rsid w:val="00B33E5F"/>
    <w:rsid w:val="00B34EA2"/>
    <w:rsid w:val="00B379E8"/>
    <w:rsid w:val="00B40339"/>
    <w:rsid w:val="00B408F3"/>
    <w:rsid w:val="00B41A5B"/>
    <w:rsid w:val="00B42903"/>
    <w:rsid w:val="00B448A2"/>
    <w:rsid w:val="00B44F73"/>
    <w:rsid w:val="00B452DD"/>
    <w:rsid w:val="00B51513"/>
    <w:rsid w:val="00B52350"/>
    <w:rsid w:val="00B54AB6"/>
    <w:rsid w:val="00B55DDC"/>
    <w:rsid w:val="00B57C21"/>
    <w:rsid w:val="00B60370"/>
    <w:rsid w:val="00B60C39"/>
    <w:rsid w:val="00B60DC7"/>
    <w:rsid w:val="00B620F9"/>
    <w:rsid w:val="00B62CB1"/>
    <w:rsid w:val="00B662DB"/>
    <w:rsid w:val="00B72B99"/>
    <w:rsid w:val="00B72BC6"/>
    <w:rsid w:val="00B760FB"/>
    <w:rsid w:val="00B81BD2"/>
    <w:rsid w:val="00B8243B"/>
    <w:rsid w:val="00B856E3"/>
    <w:rsid w:val="00B861BA"/>
    <w:rsid w:val="00B93BCB"/>
    <w:rsid w:val="00B93E18"/>
    <w:rsid w:val="00B94E25"/>
    <w:rsid w:val="00B97FA8"/>
    <w:rsid w:val="00BA0AAD"/>
    <w:rsid w:val="00BA1144"/>
    <w:rsid w:val="00BA155A"/>
    <w:rsid w:val="00BA2C16"/>
    <w:rsid w:val="00BA2F2D"/>
    <w:rsid w:val="00BA3067"/>
    <w:rsid w:val="00BA3589"/>
    <w:rsid w:val="00BA5323"/>
    <w:rsid w:val="00BA7098"/>
    <w:rsid w:val="00BB0155"/>
    <w:rsid w:val="00BB147E"/>
    <w:rsid w:val="00BB14DB"/>
    <w:rsid w:val="00BB196A"/>
    <w:rsid w:val="00BB1C37"/>
    <w:rsid w:val="00BB2BC9"/>
    <w:rsid w:val="00BB4989"/>
    <w:rsid w:val="00BB7EA0"/>
    <w:rsid w:val="00BC4B3E"/>
    <w:rsid w:val="00BC61A6"/>
    <w:rsid w:val="00BD116A"/>
    <w:rsid w:val="00BD1419"/>
    <w:rsid w:val="00BD294A"/>
    <w:rsid w:val="00BD60EB"/>
    <w:rsid w:val="00BD6214"/>
    <w:rsid w:val="00BD626D"/>
    <w:rsid w:val="00BD7DF9"/>
    <w:rsid w:val="00BE1BC7"/>
    <w:rsid w:val="00BE1EEB"/>
    <w:rsid w:val="00BE5801"/>
    <w:rsid w:val="00BF2958"/>
    <w:rsid w:val="00BF52EB"/>
    <w:rsid w:val="00BF5749"/>
    <w:rsid w:val="00C0255F"/>
    <w:rsid w:val="00C05B0B"/>
    <w:rsid w:val="00C07041"/>
    <w:rsid w:val="00C11E25"/>
    <w:rsid w:val="00C13502"/>
    <w:rsid w:val="00C16978"/>
    <w:rsid w:val="00C20767"/>
    <w:rsid w:val="00C2092F"/>
    <w:rsid w:val="00C23278"/>
    <w:rsid w:val="00C247FF"/>
    <w:rsid w:val="00C24B86"/>
    <w:rsid w:val="00C24D21"/>
    <w:rsid w:val="00C27950"/>
    <w:rsid w:val="00C300C7"/>
    <w:rsid w:val="00C310D3"/>
    <w:rsid w:val="00C319AF"/>
    <w:rsid w:val="00C36023"/>
    <w:rsid w:val="00C4081F"/>
    <w:rsid w:val="00C41AE1"/>
    <w:rsid w:val="00C42616"/>
    <w:rsid w:val="00C440F1"/>
    <w:rsid w:val="00C46887"/>
    <w:rsid w:val="00C47B29"/>
    <w:rsid w:val="00C548A2"/>
    <w:rsid w:val="00C64BD8"/>
    <w:rsid w:val="00C64EC7"/>
    <w:rsid w:val="00C65A7E"/>
    <w:rsid w:val="00C65B4B"/>
    <w:rsid w:val="00C67AFA"/>
    <w:rsid w:val="00C7208D"/>
    <w:rsid w:val="00C73FF3"/>
    <w:rsid w:val="00C77134"/>
    <w:rsid w:val="00C82E55"/>
    <w:rsid w:val="00C834F1"/>
    <w:rsid w:val="00C864E9"/>
    <w:rsid w:val="00C86E5B"/>
    <w:rsid w:val="00C90012"/>
    <w:rsid w:val="00C91F00"/>
    <w:rsid w:val="00C933F7"/>
    <w:rsid w:val="00C94C30"/>
    <w:rsid w:val="00C95207"/>
    <w:rsid w:val="00C95AFB"/>
    <w:rsid w:val="00C96CEF"/>
    <w:rsid w:val="00C96DF3"/>
    <w:rsid w:val="00CA181A"/>
    <w:rsid w:val="00CA312E"/>
    <w:rsid w:val="00CA4232"/>
    <w:rsid w:val="00CA5132"/>
    <w:rsid w:val="00CA7296"/>
    <w:rsid w:val="00CA7FAD"/>
    <w:rsid w:val="00CB5571"/>
    <w:rsid w:val="00CB6E62"/>
    <w:rsid w:val="00CC1277"/>
    <w:rsid w:val="00CC2C09"/>
    <w:rsid w:val="00CC3C30"/>
    <w:rsid w:val="00CD0D37"/>
    <w:rsid w:val="00CD16DD"/>
    <w:rsid w:val="00CD2CF6"/>
    <w:rsid w:val="00CD4278"/>
    <w:rsid w:val="00CD4FB2"/>
    <w:rsid w:val="00CD5ED1"/>
    <w:rsid w:val="00CD6040"/>
    <w:rsid w:val="00CD66EF"/>
    <w:rsid w:val="00CD7B0C"/>
    <w:rsid w:val="00CD7EF5"/>
    <w:rsid w:val="00CE2139"/>
    <w:rsid w:val="00CE2530"/>
    <w:rsid w:val="00CE52C6"/>
    <w:rsid w:val="00CF07DA"/>
    <w:rsid w:val="00CF3A0B"/>
    <w:rsid w:val="00CF3DEC"/>
    <w:rsid w:val="00CF4BF8"/>
    <w:rsid w:val="00CF515F"/>
    <w:rsid w:val="00CF57E6"/>
    <w:rsid w:val="00CF600A"/>
    <w:rsid w:val="00CF64DA"/>
    <w:rsid w:val="00CF6E6F"/>
    <w:rsid w:val="00D005C6"/>
    <w:rsid w:val="00D00DDA"/>
    <w:rsid w:val="00D02A46"/>
    <w:rsid w:val="00D040DB"/>
    <w:rsid w:val="00D046F1"/>
    <w:rsid w:val="00D065C3"/>
    <w:rsid w:val="00D066B0"/>
    <w:rsid w:val="00D11228"/>
    <w:rsid w:val="00D137E1"/>
    <w:rsid w:val="00D15F1F"/>
    <w:rsid w:val="00D20F67"/>
    <w:rsid w:val="00D231E5"/>
    <w:rsid w:val="00D23AD8"/>
    <w:rsid w:val="00D23BF8"/>
    <w:rsid w:val="00D26232"/>
    <w:rsid w:val="00D26588"/>
    <w:rsid w:val="00D26819"/>
    <w:rsid w:val="00D2735B"/>
    <w:rsid w:val="00D275DC"/>
    <w:rsid w:val="00D314DA"/>
    <w:rsid w:val="00D3365C"/>
    <w:rsid w:val="00D348D5"/>
    <w:rsid w:val="00D349F4"/>
    <w:rsid w:val="00D34B5B"/>
    <w:rsid w:val="00D35935"/>
    <w:rsid w:val="00D361EF"/>
    <w:rsid w:val="00D36D5F"/>
    <w:rsid w:val="00D3743D"/>
    <w:rsid w:val="00D37E8D"/>
    <w:rsid w:val="00D421B4"/>
    <w:rsid w:val="00D47BF2"/>
    <w:rsid w:val="00D509DA"/>
    <w:rsid w:val="00D50BC3"/>
    <w:rsid w:val="00D51320"/>
    <w:rsid w:val="00D513DB"/>
    <w:rsid w:val="00D5216E"/>
    <w:rsid w:val="00D52979"/>
    <w:rsid w:val="00D533DE"/>
    <w:rsid w:val="00D54327"/>
    <w:rsid w:val="00D54B3C"/>
    <w:rsid w:val="00D601B4"/>
    <w:rsid w:val="00D618E1"/>
    <w:rsid w:val="00D61FC8"/>
    <w:rsid w:val="00D652E2"/>
    <w:rsid w:val="00D657C3"/>
    <w:rsid w:val="00D67724"/>
    <w:rsid w:val="00D71010"/>
    <w:rsid w:val="00D72567"/>
    <w:rsid w:val="00D74388"/>
    <w:rsid w:val="00D7447D"/>
    <w:rsid w:val="00D74686"/>
    <w:rsid w:val="00D762D8"/>
    <w:rsid w:val="00D779A3"/>
    <w:rsid w:val="00D82DE9"/>
    <w:rsid w:val="00D84142"/>
    <w:rsid w:val="00D87576"/>
    <w:rsid w:val="00D903A3"/>
    <w:rsid w:val="00D91382"/>
    <w:rsid w:val="00D91DBD"/>
    <w:rsid w:val="00D92163"/>
    <w:rsid w:val="00D95B87"/>
    <w:rsid w:val="00DA05D4"/>
    <w:rsid w:val="00DA1388"/>
    <w:rsid w:val="00DA31A3"/>
    <w:rsid w:val="00DA559C"/>
    <w:rsid w:val="00DA70C6"/>
    <w:rsid w:val="00DA7652"/>
    <w:rsid w:val="00DA7CB1"/>
    <w:rsid w:val="00DB2ABB"/>
    <w:rsid w:val="00DC2E92"/>
    <w:rsid w:val="00DC36AD"/>
    <w:rsid w:val="00DC36BA"/>
    <w:rsid w:val="00DC3963"/>
    <w:rsid w:val="00DC7A27"/>
    <w:rsid w:val="00DC7A7D"/>
    <w:rsid w:val="00DD0513"/>
    <w:rsid w:val="00DD3F3F"/>
    <w:rsid w:val="00DD4660"/>
    <w:rsid w:val="00DD4901"/>
    <w:rsid w:val="00DD4F90"/>
    <w:rsid w:val="00DD627B"/>
    <w:rsid w:val="00DD6C41"/>
    <w:rsid w:val="00DD74D9"/>
    <w:rsid w:val="00DE0ADD"/>
    <w:rsid w:val="00DE0BAC"/>
    <w:rsid w:val="00DE189A"/>
    <w:rsid w:val="00DE3E10"/>
    <w:rsid w:val="00DE4222"/>
    <w:rsid w:val="00DE4BA1"/>
    <w:rsid w:val="00DE4D2D"/>
    <w:rsid w:val="00DF06D9"/>
    <w:rsid w:val="00DF2C7D"/>
    <w:rsid w:val="00DF429D"/>
    <w:rsid w:val="00DF4B14"/>
    <w:rsid w:val="00E0585B"/>
    <w:rsid w:val="00E07B68"/>
    <w:rsid w:val="00E131BA"/>
    <w:rsid w:val="00E14BF9"/>
    <w:rsid w:val="00E176A5"/>
    <w:rsid w:val="00E23364"/>
    <w:rsid w:val="00E259FD"/>
    <w:rsid w:val="00E2631F"/>
    <w:rsid w:val="00E300F3"/>
    <w:rsid w:val="00E310E4"/>
    <w:rsid w:val="00E331E0"/>
    <w:rsid w:val="00E34786"/>
    <w:rsid w:val="00E36F43"/>
    <w:rsid w:val="00E4013B"/>
    <w:rsid w:val="00E41B93"/>
    <w:rsid w:val="00E4237F"/>
    <w:rsid w:val="00E43F9E"/>
    <w:rsid w:val="00E56D34"/>
    <w:rsid w:val="00E5770A"/>
    <w:rsid w:val="00E60E24"/>
    <w:rsid w:val="00E60E48"/>
    <w:rsid w:val="00E62135"/>
    <w:rsid w:val="00E654AF"/>
    <w:rsid w:val="00E65973"/>
    <w:rsid w:val="00E65C48"/>
    <w:rsid w:val="00E67073"/>
    <w:rsid w:val="00E728FF"/>
    <w:rsid w:val="00E814BE"/>
    <w:rsid w:val="00E815C5"/>
    <w:rsid w:val="00E82D8F"/>
    <w:rsid w:val="00E82F70"/>
    <w:rsid w:val="00E84F96"/>
    <w:rsid w:val="00E90CFA"/>
    <w:rsid w:val="00E9118A"/>
    <w:rsid w:val="00E935EE"/>
    <w:rsid w:val="00E942E5"/>
    <w:rsid w:val="00E959C5"/>
    <w:rsid w:val="00E95AF7"/>
    <w:rsid w:val="00E97A63"/>
    <w:rsid w:val="00E97DAD"/>
    <w:rsid w:val="00EA0EC5"/>
    <w:rsid w:val="00EA22BE"/>
    <w:rsid w:val="00EA2510"/>
    <w:rsid w:val="00EA3208"/>
    <w:rsid w:val="00EA37A5"/>
    <w:rsid w:val="00EA5153"/>
    <w:rsid w:val="00EA6DCF"/>
    <w:rsid w:val="00EB0E0C"/>
    <w:rsid w:val="00EB1D10"/>
    <w:rsid w:val="00EB3284"/>
    <w:rsid w:val="00EB5C03"/>
    <w:rsid w:val="00EB5D3A"/>
    <w:rsid w:val="00EB73A9"/>
    <w:rsid w:val="00EC1767"/>
    <w:rsid w:val="00EC2D11"/>
    <w:rsid w:val="00EC5462"/>
    <w:rsid w:val="00ED05FA"/>
    <w:rsid w:val="00ED3D34"/>
    <w:rsid w:val="00ED611B"/>
    <w:rsid w:val="00ED689A"/>
    <w:rsid w:val="00EE000C"/>
    <w:rsid w:val="00EE2341"/>
    <w:rsid w:val="00EE38EE"/>
    <w:rsid w:val="00EE4554"/>
    <w:rsid w:val="00EF02EA"/>
    <w:rsid w:val="00EF05B5"/>
    <w:rsid w:val="00EF199D"/>
    <w:rsid w:val="00EF1C43"/>
    <w:rsid w:val="00EF1FCD"/>
    <w:rsid w:val="00EF4E50"/>
    <w:rsid w:val="00EF50AE"/>
    <w:rsid w:val="00EF5BEF"/>
    <w:rsid w:val="00EF774F"/>
    <w:rsid w:val="00EF7C77"/>
    <w:rsid w:val="00F026E7"/>
    <w:rsid w:val="00F02984"/>
    <w:rsid w:val="00F037CF"/>
    <w:rsid w:val="00F03BC6"/>
    <w:rsid w:val="00F061E4"/>
    <w:rsid w:val="00F101A9"/>
    <w:rsid w:val="00F11DBD"/>
    <w:rsid w:val="00F1549B"/>
    <w:rsid w:val="00F15EDB"/>
    <w:rsid w:val="00F16B28"/>
    <w:rsid w:val="00F23279"/>
    <w:rsid w:val="00F23AD2"/>
    <w:rsid w:val="00F25164"/>
    <w:rsid w:val="00F263F0"/>
    <w:rsid w:val="00F26524"/>
    <w:rsid w:val="00F31213"/>
    <w:rsid w:val="00F31B64"/>
    <w:rsid w:val="00F332C2"/>
    <w:rsid w:val="00F33650"/>
    <w:rsid w:val="00F35DDE"/>
    <w:rsid w:val="00F43E2F"/>
    <w:rsid w:val="00F44D84"/>
    <w:rsid w:val="00F50BC9"/>
    <w:rsid w:val="00F50F62"/>
    <w:rsid w:val="00F54112"/>
    <w:rsid w:val="00F56CA8"/>
    <w:rsid w:val="00F61FEB"/>
    <w:rsid w:val="00F666C6"/>
    <w:rsid w:val="00F66FDE"/>
    <w:rsid w:val="00F723C6"/>
    <w:rsid w:val="00F74AA2"/>
    <w:rsid w:val="00F815B7"/>
    <w:rsid w:val="00F83474"/>
    <w:rsid w:val="00F908F7"/>
    <w:rsid w:val="00F90F7E"/>
    <w:rsid w:val="00F93A4A"/>
    <w:rsid w:val="00F95CD6"/>
    <w:rsid w:val="00F9601A"/>
    <w:rsid w:val="00FA0447"/>
    <w:rsid w:val="00FA0457"/>
    <w:rsid w:val="00FA0A18"/>
    <w:rsid w:val="00FA16BB"/>
    <w:rsid w:val="00FA559F"/>
    <w:rsid w:val="00FA616D"/>
    <w:rsid w:val="00FA7E2D"/>
    <w:rsid w:val="00FB22DB"/>
    <w:rsid w:val="00FB36E0"/>
    <w:rsid w:val="00FB39FD"/>
    <w:rsid w:val="00FB4F96"/>
    <w:rsid w:val="00FB52E0"/>
    <w:rsid w:val="00FB73DF"/>
    <w:rsid w:val="00FC0C3C"/>
    <w:rsid w:val="00FC0CD4"/>
    <w:rsid w:val="00FC4A76"/>
    <w:rsid w:val="00FD1BCA"/>
    <w:rsid w:val="00FD2CA8"/>
    <w:rsid w:val="00FD3EA5"/>
    <w:rsid w:val="00FD69B2"/>
    <w:rsid w:val="00FE2F97"/>
    <w:rsid w:val="00FE35B4"/>
    <w:rsid w:val="00FE38F9"/>
    <w:rsid w:val="00FE44FA"/>
    <w:rsid w:val="00FE4B87"/>
    <w:rsid w:val="00FE560F"/>
    <w:rsid w:val="00FF3FFF"/>
    <w:rsid w:val="00FF4BFE"/>
    <w:rsid w:val="00FF6327"/>
    <w:rsid w:val="12C270BA"/>
    <w:rsid w:val="3B2C7C8C"/>
    <w:rsid w:val="426D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nhideWhenUsed="0" w:uiPriority="0" w:semiHidden="0" w:name="line number"/>
    <w:lsdException w:qFormat="1"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qFormat="1" w:unhideWhenUsed="0" w:uiPriority="99" w:semiHidden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uiPriority w:val="0"/>
    <w:pPr>
      <w:widowControl w:val="0"/>
      <w:spacing w:before="500" w:line="300" w:lineRule="auto"/>
      <w:ind w:left="40" w:hanging="60"/>
      <w:jc w:val="both"/>
    </w:pPr>
    <w:rPr>
      <w:rFonts w:ascii="Times New Roman" w:hAnsi="Times New Roman" w:eastAsia="Times New Roman" w:cs="Times New Roman"/>
      <w:sz w:val="22"/>
      <w:lang w:val="ru-RU" w:eastAsia="ru-RU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overflowPunct w:val="0"/>
      <w:autoSpaceDE w:val="0"/>
      <w:autoSpaceDN w:val="0"/>
      <w:adjustRightInd w:val="0"/>
      <w:spacing w:before="240" w:after="360" w:line="240" w:lineRule="auto"/>
      <w:ind w:left="0" w:firstLine="567"/>
      <w:jc w:val="center"/>
      <w:textAlignment w:val="baseline"/>
      <w:outlineLvl w:val="0"/>
    </w:pPr>
    <w:rPr>
      <w:b/>
      <w:sz w:val="32"/>
    </w:rPr>
  </w:style>
  <w:style w:type="paragraph" w:styleId="3">
    <w:name w:val="heading 2"/>
    <w:basedOn w:val="1"/>
    <w:next w:val="1"/>
    <w:link w:val="25"/>
    <w:qFormat/>
    <w:uiPriority w:val="9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6"/>
    <w:qFormat/>
    <w:uiPriority w:val="9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4"/>
    <w:basedOn w:val="1"/>
    <w:next w:val="1"/>
    <w:link w:val="27"/>
    <w:qFormat/>
    <w:uiPriority w:val="9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3"/>
    </w:pPr>
    <w:rPr>
      <w:b/>
      <w:bCs/>
      <w:sz w:val="28"/>
      <w:szCs w:val="28"/>
    </w:rPr>
  </w:style>
  <w:style w:type="paragraph" w:styleId="6">
    <w:name w:val="heading 9"/>
    <w:basedOn w:val="1"/>
    <w:next w:val="1"/>
    <w:link w:val="28"/>
    <w:unhideWhenUsed/>
    <w:qFormat/>
    <w:uiPriority w:val="9"/>
    <w:pPr>
      <w:widowControl/>
      <w:spacing w:before="240" w:after="60" w:line="240" w:lineRule="auto"/>
      <w:ind w:left="0" w:firstLine="0"/>
      <w:jc w:val="left"/>
      <w:outlineLvl w:val="8"/>
    </w:pPr>
    <w:rPr>
      <w:rFonts w:ascii="Cambria" w:hAnsi="Cambria"/>
      <w:szCs w:val="2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qFormat/>
    <w:uiPriority w:val="99"/>
    <w:rPr>
      <w:rFonts w:cs="Times New Roman"/>
      <w:color w:val="0000FF"/>
      <w:u w:val="single"/>
    </w:rPr>
  </w:style>
  <w:style w:type="character" w:styleId="10">
    <w:name w:val="page number"/>
    <w:basedOn w:val="7"/>
    <w:qFormat/>
    <w:uiPriority w:val="99"/>
    <w:rPr>
      <w:rFonts w:cs="Times New Roman"/>
      <w:sz w:val="20"/>
    </w:rPr>
  </w:style>
  <w:style w:type="character" w:styleId="11">
    <w:name w:val="line number"/>
    <w:basedOn w:val="7"/>
    <w:uiPriority w:val="0"/>
  </w:style>
  <w:style w:type="character" w:styleId="12">
    <w:name w:val="Strong"/>
    <w:basedOn w:val="7"/>
    <w:qFormat/>
    <w:uiPriority w:val="22"/>
    <w:rPr>
      <w:b/>
      <w:bCs/>
    </w:rPr>
  </w:style>
  <w:style w:type="paragraph" w:styleId="13">
    <w:name w:val="Balloon Text"/>
    <w:basedOn w:val="1"/>
    <w:link w:val="39"/>
    <w:qFormat/>
    <w:uiPriority w:val="99"/>
    <w:pPr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rFonts w:ascii="Tahoma" w:hAnsi="Tahoma" w:cs="Tahoma"/>
      <w:sz w:val="16"/>
      <w:szCs w:val="16"/>
    </w:rPr>
  </w:style>
  <w:style w:type="paragraph" w:styleId="14">
    <w:name w:val="Body Text 2"/>
    <w:basedOn w:val="1"/>
    <w:link w:val="31"/>
    <w:qFormat/>
    <w:uiPriority w:val="99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  <w:rPr>
      <w:sz w:val="24"/>
    </w:rPr>
  </w:style>
  <w:style w:type="paragraph" w:styleId="15">
    <w:name w:val="Body Text Indent 3"/>
    <w:basedOn w:val="1"/>
    <w:link w:val="55"/>
    <w:qFormat/>
    <w:uiPriority w:val="0"/>
    <w:pPr>
      <w:spacing w:after="120"/>
      <w:ind w:left="283"/>
    </w:pPr>
    <w:rPr>
      <w:sz w:val="16"/>
      <w:szCs w:val="16"/>
    </w:rPr>
  </w:style>
  <w:style w:type="paragraph" w:styleId="16">
    <w:name w:val="header"/>
    <w:basedOn w:val="1"/>
    <w:link w:val="32"/>
    <w:qFormat/>
    <w:uiPriority w:val="99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paragraph" w:styleId="17">
    <w:name w:val="Body Text"/>
    <w:basedOn w:val="1"/>
    <w:link w:val="30"/>
    <w:qFormat/>
    <w:uiPriority w:val="99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paragraph" w:styleId="18">
    <w:name w:val="Body Text Indent"/>
    <w:basedOn w:val="1"/>
    <w:link w:val="29"/>
    <w:qFormat/>
    <w:uiPriority w:val="99"/>
    <w:pPr>
      <w:overflowPunct w:val="0"/>
      <w:autoSpaceDE w:val="0"/>
      <w:autoSpaceDN w:val="0"/>
      <w:adjustRightInd w:val="0"/>
      <w:spacing w:before="0" w:line="240" w:lineRule="auto"/>
      <w:ind w:left="0" w:right="80" w:firstLine="284"/>
      <w:textAlignment w:val="baseline"/>
    </w:pPr>
    <w:rPr>
      <w:sz w:val="24"/>
    </w:rPr>
  </w:style>
  <w:style w:type="paragraph" w:styleId="19">
    <w:name w:val="Title"/>
    <w:basedOn w:val="1"/>
    <w:link w:val="34"/>
    <w:qFormat/>
    <w:uiPriority w:val="10"/>
    <w:pPr>
      <w:overflowPunct w:val="0"/>
      <w:autoSpaceDE w:val="0"/>
      <w:autoSpaceDN w:val="0"/>
      <w:adjustRightInd w:val="0"/>
      <w:spacing w:before="0" w:line="240" w:lineRule="auto"/>
      <w:ind w:left="0" w:firstLine="567"/>
      <w:jc w:val="center"/>
      <w:textAlignment w:val="baseline"/>
    </w:pPr>
    <w:rPr>
      <w:sz w:val="28"/>
    </w:rPr>
  </w:style>
  <w:style w:type="paragraph" w:styleId="20">
    <w:name w:val="footer"/>
    <w:basedOn w:val="1"/>
    <w:link w:val="33"/>
    <w:uiPriority w:val="99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paragraph" w:styleId="21">
    <w:name w:val="Subtitle"/>
    <w:basedOn w:val="1"/>
    <w:link w:val="36"/>
    <w:qFormat/>
    <w:uiPriority w:val="11"/>
    <w:pPr>
      <w:widowControl/>
      <w:spacing w:before="0" w:line="288" w:lineRule="auto"/>
      <w:ind w:left="0" w:firstLine="0"/>
      <w:jc w:val="center"/>
    </w:pPr>
    <w:rPr>
      <w:rFonts w:ascii="Arial" w:hAnsi="Arial"/>
      <w:sz w:val="30"/>
    </w:rPr>
  </w:style>
  <w:style w:type="paragraph" w:styleId="22">
    <w:name w:val="HTML Preformatted"/>
    <w:basedOn w:val="1"/>
    <w:link w:val="58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firstLine="0"/>
      <w:jc w:val="left"/>
    </w:pPr>
    <w:rPr>
      <w:rFonts w:ascii="Courier New" w:hAnsi="Courier New" w:cs="Courier New"/>
      <w:sz w:val="20"/>
    </w:rPr>
  </w:style>
  <w:style w:type="table" w:styleId="23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4">
    <w:name w:val="Заголовок 1 Знак"/>
    <w:basedOn w:val="7"/>
    <w:link w:val="2"/>
    <w:locked/>
    <w:uiPriority w:val="9"/>
    <w:rPr>
      <w:rFonts w:cs="Times New Roman"/>
      <w:b/>
      <w:sz w:val="32"/>
      <w:lang w:val="ru-RU" w:eastAsia="ru-RU"/>
    </w:rPr>
  </w:style>
  <w:style w:type="character" w:customStyle="1" w:styleId="25">
    <w:name w:val="Заголовок 2 Знак"/>
    <w:basedOn w:val="7"/>
    <w:link w:val="3"/>
    <w:semiHidden/>
    <w:qFormat/>
    <w:locked/>
    <w:uiPriority w:val="9"/>
    <w:rPr>
      <w:rFonts w:cs="Times New Roman" w:asciiTheme="majorHAnsi" w:hAnsiTheme="majorHAnsi" w:eastAsiaTheme="majorEastAsia"/>
      <w:b/>
      <w:bCs/>
      <w:i/>
      <w:iCs/>
      <w:sz w:val="28"/>
      <w:szCs w:val="28"/>
    </w:rPr>
  </w:style>
  <w:style w:type="character" w:customStyle="1" w:styleId="26">
    <w:name w:val="Заголовок 3 Знак"/>
    <w:basedOn w:val="7"/>
    <w:link w:val="4"/>
    <w:semiHidden/>
    <w:locked/>
    <w:uiPriority w:val="9"/>
    <w:rPr>
      <w:rFonts w:cs="Times New Roman" w:asciiTheme="majorHAnsi" w:hAnsiTheme="majorHAnsi" w:eastAsiaTheme="majorEastAsia"/>
      <w:b/>
      <w:bCs/>
      <w:sz w:val="26"/>
      <w:szCs w:val="26"/>
    </w:rPr>
  </w:style>
  <w:style w:type="character" w:customStyle="1" w:styleId="27">
    <w:name w:val="Заголовок 4 Знак"/>
    <w:basedOn w:val="7"/>
    <w:link w:val="5"/>
    <w:semiHidden/>
    <w:qFormat/>
    <w:locked/>
    <w:uiPriority w:val="9"/>
    <w:rPr>
      <w:rFonts w:cs="Times New Roman" w:asciiTheme="minorHAnsi" w:hAnsiTheme="minorHAnsi" w:eastAsiaTheme="minorEastAsia"/>
      <w:b/>
      <w:bCs/>
      <w:sz w:val="28"/>
      <w:szCs w:val="28"/>
    </w:rPr>
  </w:style>
  <w:style w:type="character" w:customStyle="1" w:styleId="28">
    <w:name w:val="Заголовок 9 Знак"/>
    <w:basedOn w:val="7"/>
    <w:link w:val="6"/>
    <w:qFormat/>
    <w:locked/>
    <w:uiPriority w:val="9"/>
    <w:rPr>
      <w:rFonts w:ascii="Cambria" w:hAnsi="Cambria" w:cs="Times New Roman"/>
      <w:sz w:val="22"/>
      <w:szCs w:val="22"/>
    </w:rPr>
  </w:style>
  <w:style w:type="character" w:customStyle="1" w:styleId="29">
    <w:name w:val="Основной текст с отступом Знак"/>
    <w:basedOn w:val="7"/>
    <w:link w:val="18"/>
    <w:qFormat/>
    <w:locked/>
    <w:uiPriority w:val="99"/>
    <w:rPr>
      <w:rFonts w:cs="Times New Roman"/>
      <w:sz w:val="28"/>
    </w:rPr>
  </w:style>
  <w:style w:type="character" w:customStyle="1" w:styleId="30">
    <w:name w:val="Основной текст Знак"/>
    <w:basedOn w:val="7"/>
    <w:link w:val="17"/>
    <w:semiHidden/>
    <w:qFormat/>
    <w:locked/>
    <w:uiPriority w:val="99"/>
    <w:rPr>
      <w:rFonts w:cs="Times New Roman"/>
      <w:sz w:val="28"/>
    </w:rPr>
  </w:style>
  <w:style w:type="character" w:customStyle="1" w:styleId="31">
    <w:name w:val="Основной текст 2 Знак"/>
    <w:basedOn w:val="7"/>
    <w:link w:val="14"/>
    <w:semiHidden/>
    <w:qFormat/>
    <w:locked/>
    <w:uiPriority w:val="99"/>
    <w:rPr>
      <w:rFonts w:cs="Times New Roman"/>
      <w:sz w:val="28"/>
    </w:rPr>
  </w:style>
  <w:style w:type="character" w:customStyle="1" w:styleId="32">
    <w:name w:val="Верхний колонтитул Знак"/>
    <w:basedOn w:val="7"/>
    <w:link w:val="16"/>
    <w:semiHidden/>
    <w:qFormat/>
    <w:locked/>
    <w:uiPriority w:val="99"/>
    <w:rPr>
      <w:rFonts w:cs="Times New Roman"/>
      <w:sz w:val="28"/>
    </w:rPr>
  </w:style>
  <w:style w:type="character" w:customStyle="1" w:styleId="33">
    <w:name w:val="Нижний колонтитул Знак"/>
    <w:basedOn w:val="7"/>
    <w:link w:val="20"/>
    <w:locked/>
    <w:uiPriority w:val="99"/>
    <w:rPr>
      <w:rFonts w:cs="Times New Roman"/>
      <w:sz w:val="28"/>
    </w:rPr>
  </w:style>
  <w:style w:type="character" w:customStyle="1" w:styleId="34">
    <w:name w:val="Название Знак"/>
    <w:basedOn w:val="7"/>
    <w:link w:val="19"/>
    <w:qFormat/>
    <w:locked/>
    <w:uiPriority w:val="10"/>
    <w:rPr>
      <w:rFonts w:cs="Times New Roman" w:asciiTheme="majorHAnsi" w:hAnsiTheme="majorHAnsi" w:eastAsiaTheme="majorEastAsia"/>
      <w:b/>
      <w:bCs/>
      <w:kern w:val="28"/>
      <w:sz w:val="32"/>
      <w:szCs w:val="32"/>
    </w:rPr>
  </w:style>
  <w:style w:type="paragraph" w:customStyle="1" w:styleId="35">
    <w:name w:val="заголовок 1"/>
    <w:basedOn w:val="1"/>
    <w:next w:val="1"/>
    <w:uiPriority w:val="0"/>
    <w:pPr>
      <w:keepNext/>
      <w:overflowPunct w:val="0"/>
      <w:autoSpaceDE w:val="0"/>
      <w:autoSpaceDN w:val="0"/>
      <w:adjustRightInd w:val="0"/>
      <w:spacing w:before="0" w:line="240" w:lineRule="auto"/>
      <w:ind w:left="0" w:firstLine="0"/>
      <w:jc w:val="center"/>
      <w:textAlignment w:val="baseline"/>
    </w:pPr>
    <w:rPr>
      <w:sz w:val="28"/>
    </w:rPr>
  </w:style>
  <w:style w:type="character" w:customStyle="1" w:styleId="36">
    <w:name w:val="Подзаголовок Знак"/>
    <w:basedOn w:val="7"/>
    <w:link w:val="21"/>
    <w:qFormat/>
    <w:locked/>
    <w:uiPriority w:val="11"/>
    <w:rPr>
      <w:rFonts w:cs="Times New Roman" w:asciiTheme="majorHAnsi" w:hAnsiTheme="majorHAnsi" w:eastAsiaTheme="majorEastAsia"/>
      <w:sz w:val="24"/>
      <w:szCs w:val="24"/>
    </w:rPr>
  </w:style>
  <w:style w:type="paragraph" w:styleId="37">
    <w:name w:val="List Paragraph"/>
    <w:basedOn w:val="1"/>
    <w:link w:val="38"/>
    <w:qFormat/>
    <w:uiPriority w:val="34"/>
    <w:pPr>
      <w:widowControl/>
      <w:spacing w:before="0" w:after="200" w:line="240" w:lineRule="auto"/>
      <w:ind w:left="720" w:firstLine="680"/>
      <w:contextualSpacing/>
      <w:jc w:val="left"/>
    </w:pPr>
    <w:rPr>
      <w:sz w:val="28"/>
      <w:szCs w:val="22"/>
      <w:lang w:eastAsia="en-US"/>
    </w:rPr>
  </w:style>
  <w:style w:type="character" w:customStyle="1" w:styleId="38">
    <w:name w:val="Абзац списка Знак"/>
    <w:link w:val="37"/>
    <w:locked/>
    <w:uiPriority w:val="34"/>
    <w:rPr>
      <w:rFonts w:eastAsia="Times New Roman"/>
      <w:sz w:val="22"/>
      <w:lang w:val="ru-RU" w:eastAsia="en-US"/>
    </w:rPr>
  </w:style>
  <w:style w:type="character" w:customStyle="1" w:styleId="39">
    <w:name w:val="Текст выноски Знак"/>
    <w:basedOn w:val="7"/>
    <w:link w:val="13"/>
    <w:qFormat/>
    <w:locked/>
    <w:uiPriority w:val="99"/>
    <w:rPr>
      <w:rFonts w:ascii="Tahoma" w:hAnsi="Tahoma" w:cs="Times New Roman"/>
      <w:sz w:val="16"/>
    </w:rPr>
  </w:style>
  <w:style w:type="paragraph" w:customStyle="1" w:styleId="40">
    <w:name w:val="Style5"/>
    <w:basedOn w:val="1"/>
    <w:qFormat/>
    <w:uiPriority w:val="0"/>
    <w:pPr>
      <w:autoSpaceDE w:val="0"/>
      <w:autoSpaceDN w:val="0"/>
      <w:adjustRightInd w:val="0"/>
      <w:spacing w:before="0" w:line="222" w:lineRule="exact"/>
      <w:ind w:left="0" w:firstLine="283"/>
    </w:pPr>
    <w:rPr>
      <w:sz w:val="24"/>
      <w:szCs w:val="24"/>
    </w:rPr>
  </w:style>
  <w:style w:type="character" w:customStyle="1" w:styleId="41">
    <w:name w:val="Font Style54"/>
    <w:basedOn w:val="7"/>
    <w:uiPriority w:val="0"/>
    <w:rPr>
      <w:rFonts w:ascii="Times New Roman" w:hAnsi="Times New Roman" w:cs="Times New Roman"/>
      <w:sz w:val="16"/>
      <w:szCs w:val="16"/>
    </w:rPr>
  </w:style>
  <w:style w:type="paragraph" w:customStyle="1" w:styleId="42">
    <w:name w:val="Style1"/>
    <w:basedOn w:val="1"/>
    <w:uiPriority w:val="0"/>
    <w:pPr>
      <w:autoSpaceDE w:val="0"/>
      <w:autoSpaceDN w:val="0"/>
      <w:adjustRightInd w:val="0"/>
      <w:spacing w:before="0" w:line="240" w:lineRule="auto"/>
      <w:ind w:left="0" w:firstLine="0"/>
      <w:jc w:val="left"/>
    </w:pPr>
    <w:rPr>
      <w:sz w:val="24"/>
      <w:szCs w:val="24"/>
    </w:rPr>
  </w:style>
  <w:style w:type="character" w:customStyle="1" w:styleId="43">
    <w:name w:val="Font Style11"/>
    <w:basedOn w:val="7"/>
    <w:uiPriority w:val="0"/>
    <w:rPr>
      <w:rFonts w:ascii="Times New Roman" w:hAnsi="Times New Roman" w:cs="Times New Roman"/>
      <w:sz w:val="18"/>
      <w:szCs w:val="18"/>
    </w:rPr>
  </w:style>
  <w:style w:type="character" w:customStyle="1" w:styleId="44">
    <w:name w:val="Font Style17"/>
    <w:basedOn w:val="7"/>
    <w:uiPriority w:val="0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45">
    <w:name w:val="Font Style14"/>
    <w:basedOn w:val="7"/>
    <w:uiPriority w:val="0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46">
    <w:name w:val="Font Style15"/>
    <w:basedOn w:val="7"/>
    <w:uiPriority w:val="0"/>
    <w:rPr>
      <w:rFonts w:ascii="Times New Roman" w:hAnsi="Times New Roman" w:cs="Times New Roman"/>
      <w:sz w:val="18"/>
      <w:szCs w:val="18"/>
    </w:rPr>
  </w:style>
  <w:style w:type="character" w:customStyle="1" w:styleId="47">
    <w:name w:val="Font Style27"/>
    <w:basedOn w:val="7"/>
    <w:qFormat/>
    <w:uiPriority w:val="0"/>
    <w:rPr>
      <w:rFonts w:ascii="Times New Roman" w:hAnsi="Times New Roman" w:cs="Times New Roman"/>
      <w:sz w:val="16"/>
      <w:szCs w:val="16"/>
    </w:rPr>
  </w:style>
  <w:style w:type="paragraph" w:customStyle="1" w:styleId="48">
    <w:name w:val="Style2"/>
    <w:basedOn w:val="1"/>
    <w:uiPriority w:val="0"/>
    <w:pPr>
      <w:autoSpaceDE w:val="0"/>
      <w:autoSpaceDN w:val="0"/>
      <w:adjustRightInd w:val="0"/>
      <w:spacing w:before="0" w:line="240" w:lineRule="auto"/>
      <w:ind w:left="0" w:firstLine="0"/>
      <w:jc w:val="center"/>
    </w:pPr>
    <w:rPr>
      <w:sz w:val="24"/>
      <w:szCs w:val="24"/>
    </w:rPr>
  </w:style>
  <w:style w:type="paragraph" w:customStyle="1" w:styleId="49">
    <w:name w:val="Style8"/>
    <w:basedOn w:val="1"/>
    <w:qFormat/>
    <w:uiPriority w:val="0"/>
    <w:pPr>
      <w:autoSpaceDE w:val="0"/>
      <w:autoSpaceDN w:val="0"/>
      <w:adjustRightInd w:val="0"/>
      <w:spacing w:before="0" w:line="214" w:lineRule="exact"/>
      <w:ind w:left="0" w:firstLine="298"/>
    </w:pPr>
    <w:rPr>
      <w:sz w:val="24"/>
      <w:szCs w:val="24"/>
    </w:rPr>
  </w:style>
  <w:style w:type="character" w:customStyle="1" w:styleId="50">
    <w:name w:val="Font Style25"/>
    <w:basedOn w:val="7"/>
    <w:uiPriority w:val="0"/>
    <w:rPr>
      <w:rFonts w:ascii="Times New Roman" w:hAnsi="Times New Roman" w:cs="Times New Roman"/>
      <w:sz w:val="18"/>
      <w:szCs w:val="18"/>
    </w:rPr>
  </w:style>
  <w:style w:type="paragraph" w:customStyle="1" w:styleId="51">
    <w:name w:val="Style6"/>
    <w:basedOn w:val="1"/>
    <w:uiPriority w:val="0"/>
    <w:pPr>
      <w:autoSpaceDE w:val="0"/>
      <w:autoSpaceDN w:val="0"/>
      <w:adjustRightInd w:val="0"/>
      <w:spacing w:before="0" w:line="232" w:lineRule="exact"/>
      <w:ind w:left="0" w:firstLine="190"/>
    </w:pPr>
    <w:rPr>
      <w:sz w:val="24"/>
      <w:szCs w:val="24"/>
    </w:rPr>
  </w:style>
  <w:style w:type="character" w:customStyle="1" w:styleId="52">
    <w:name w:val="Font Style29"/>
    <w:basedOn w:val="7"/>
    <w:uiPriority w:val="0"/>
    <w:rPr>
      <w:rFonts w:ascii="Times New Roman" w:hAnsi="Times New Roman" w:cs="Times New Roman"/>
      <w:sz w:val="16"/>
      <w:szCs w:val="16"/>
    </w:rPr>
  </w:style>
  <w:style w:type="character" w:customStyle="1" w:styleId="53">
    <w:name w:val="Font Style41"/>
    <w:basedOn w:val="7"/>
    <w:uiPriority w:val="0"/>
    <w:rPr>
      <w:rFonts w:ascii="Times New Roman" w:hAnsi="Times New Roman" w:cs="Times New Roman"/>
      <w:sz w:val="20"/>
      <w:szCs w:val="20"/>
    </w:rPr>
  </w:style>
  <w:style w:type="paragraph" w:customStyle="1" w:styleId="54">
    <w:name w:val="Style21"/>
    <w:basedOn w:val="1"/>
    <w:uiPriority w:val="0"/>
    <w:pPr>
      <w:autoSpaceDE w:val="0"/>
      <w:autoSpaceDN w:val="0"/>
      <w:adjustRightInd w:val="0"/>
      <w:spacing w:before="0" w:line="190" w:lineRule="exact"/>
      <w:ind w:left="0" w:firstLine="84"/>
      <w:jc w:val="left"/>
    </w:pPr>
    <w:rPr>
      <w:sz w:val="24"/>
      <w:szCs w:val="24"/>
    </w:rPr>
  </w:style>
  <w:style w:type="character" w:customStyle="1" w:styleId="55">
    <w:name w:val="Основной текст с отступом 3 Знак"/>
    <w:basedOn w:val="7"/>
    <w:link w:val="15"/>
    <w:uiPriority w:val="0"/>
    <w:rPr>
      <w:sz w:val="16"/>
      <w:szCs w:val="16"/>
    </w:rPr>
  </w:style>
  <w:style w:type="paragraph" w:customStyle="1" w:styleId="56">
    <w:name w:val="FR1"/>
    <w:uiPriority w:val="0"/>
    <w:pPr>
      <w:widowControl w:val="0"/>
      <w:autoSpaceDE w:val="0"/>
      <w:autoSpaceDN w:val="0"/>
      <w:adjustRightInd w:val="0"/>
      <w:spacing w:line="300" w:lineRule="auto"/>
      <w:ind w:left="80" w:firstLine="520"/>
      <w:jc w:val="both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table" w:customStyle="1" w:styleId="57">
    <w:name w:val="Таблица простая 41"/>
    <w:basedOn w:val="8"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58">
    <w:name w:val="Стандартный HTML Знак"/>
    <w:basedOn w:val="7"/>
    <w:link w:val="22"/>
    <w:semiHidden/>
    <w:qFormat/>
    <w:uiPriority w:val="99"/>
    <w:rPr>
      <w:rFonts w:ascii="Courier New" w:hAnsi="Courier New" w:cs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BD050-EB76-4123-96A9-8D379BE813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NILVD</Company>
  <Pages>34</Pages>
  <Words>8290</Words>
  <Characters>47253</Characters>
  <Lines>393</Lines>
  <Paragraphs>110</Paragraphs>
  <TotalTime>0</TotalTime>
  <ScaleCrop>false</ScaleCrop>
  <LinksUpToDate>false</LinksUpToDate>
  <CharactersWithSpaces>55433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2016-06-01T14:14:00Z</dcterms:created>
  <dc:creator>Denis</dc:creator>
  <cp:lastModifiedBy>Lenovo</cp:lastModifiedBy>
  <cp:lastPrinted>2017-12-10T20:19:00Z</cp:lastPrinted>
  <dcterms:modified xsi:type="dcterms:W3CDTF">2023-05-14T21:12:49Z</dcterms:modified>
  <dc:title>Министерство образования Республики Беларусь</dc:title>
  <cp:revision>430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420889B6573745628863537D3EBB29C5</vt:lpwstr>
  </property>
</Properties>
</file>