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8CEF" w14:textId="77777777" w:rsidR="00FC317E" w:rsidRDefault="006A521C" w:rsidP="00CB1A5F">
      <w:pPr>
        <w:pStyle w:val="Title"/>
      </w:pPr>
      <w:r>
        <w:t>D</w:t>
      </w:r>
      <w:r w:rsidR="62EFA5FE" w:rsidRPr="00CB1A5F">
        <w:t xml:space="preserve">okumentation LB </w:t>
      </w:r>
      <w:r w:rsidR="00FC317E">
        <w:t>231</w:t>
      </w:r>
    </w:p>
    <w:p w14:paraId="452D045F" w14:textId="3B92B932" w:rsidR="62EFA5FE" w:rsidRPr="00CB1A5F" w:rsidRDefault="62EFA5FE" w:rsidP="00CB1A5F">
      <w:pPr>
        <w:pStyle w:val="Title"/>
      </w:pPr>
      <w:r w:rsidRPr="00CB1A5F">
        <w:t>Teil 2</w:t>
      </w:r>
    </w:p>
    <w:p w14:paraId="3E6C67C4" w14:textId="15358BAF" w:rsidR="62EFA5FE" w:rsidRDefault="62EFA5FE" w:rsidP="005761C9">
      <w:pPr>
        <w:pStyle w:val="Subtitle"/>
      </w:pPr>
      <w:r>
        <w:t xml:space="preserve">Modul 231 </w:t>
      </w:r>
    </w:p>
    <w:p w14:paraId="04753D6B" w14:textId="06384008" w:rsidR="62EFA5FE" w:rsidRDefault="62EFA5FE" w:rsidP="005761C9">
      <w:pPr>
        <w:pStyle w:val="Subtitle"/>
      </w:pPr>
      <w:r>
        <w:t>Dokument von Vladan V und Luan S</w:t>
      </w:r>
    </w:p>
    <w:p w14:paraId="725A619C" w14:textId="4C306857" w:rsidR="5D8AA9E9" w:rsidRDefault="5D8AA9E9" w:rsidP="5D8AA9E9"/>
    <w:p w14:paraId="2BAC96A6" w14:textId="5664D196" w:rsidR="005761C9" w:rsidRDefault="005761C9"/>
    <w:p w14:paraId="06290C51" w14:textId="74C94227" w:rsidR="005761C9" w:rsidRDefault="00FC317E">
      <w:pPr>
        <w:spacing w:after="1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C75B1E" wp14:editId="5A390DF8">
            <wp:simplePos x="0" y="0"/>
            <wp:positionH relativeFrom="column">
              <wp:posOffset>-902043</wp:posOffset>
            </wp:positionH>
            <wp:positionV relativeFrom="paragraph">
              <wp:posOffset>213909</wp:posOffset>
            </wp:positionV>
            <wp:extent cx="7640030" cy="4381500"/>
            <wp:effectExtent l="0" t="0" r="0" b="0"/>
            <wp:wrapNone/>
            <wp:docPr id="236374190" name="Picture 236374190" descr="How to Download Google Drive on Android? - BytesB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ownload Google Drive on Android? - BytesB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03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1C9">
        <w:br w:type="page"/>
      </w:r>
    </w:p>
    <w:p w14:paraId="3B66EA6F" w14:textId="77777777" w:rsidR="5D8AA9E9" w:rsidRDefault="5D8AA9E9"/>
    <w:p w14:paraId="62A2C934" w14:textId="0D51CDE4" w:rsidR="373ADE3D" w:rsidRDefault="373ADE3D" w:rsidP="5D8AA9E9">
      <w:pPr>
        <w:pStyle w:val="Heading1"/>
      </w:pPr>
      <w:bookmarkStart w:id="0" w:name="_Toc137542009"/>
      <w:r>
        <w:t>Verzeichnis</w:t>
      </w:r>
      <w:bookmarkEnd w:id="0"/>
    </w:p>
    <w:sdt>
      <w:sdtPr>
        <w:id w:val="1302254535"/>
        <w:docPartObj>
          <w:docPartGallery w:val="Table of Contents"/>
          <w:docPartUnique/>
        </w:docPartObj>
      </w:sdtPr>
      <w:sdtContent>
        <w:p w14:paraId="348C4E6B" w14:textId="0E6EB1E5" w:rsidR="00364385" w:rsidRDefault="32037DC1">
          <w:pPr>
            <w:pStyle w:val="TOC1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r>
            <w:fldChar w:fldCharType="begin"/>
          </w:r>
          <w:r w:rsidR="5D8AA9E9">
            <w:instrText>TOC \o \z \u \h</w:instrText>
          </w:r>
          <w:r>
            <w:fldChar w:fldCharType="separate"/>
          </w:r>
          <w:hyperlink w:anchor="_Toc137542009" w:history="1">
            <w:r w:rsidR="00364385" w:rsidRPr="005F6B22">
              <w:rPr>
                <w:rStyle w:val="Hyperlink"/>
                <w:noProof/>
              </w:rPr>
              <w:t>Verzeichnis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_Toc137542009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2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05A93D82" w14:textId="79B830F2" w:rsidR="0036438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10" w:history="1">
            <w:r w:rsidR="00364385" w:rsidRPr="005F6B22">
              <w:rPr>
                <w:rStyle w:val="Hyperlink"/>
                <w:noProof/>
              </w:rPr>
              <w:t>Planung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_Toc137542010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3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48A96783" w14:textId="1C275E72" w:rsidR="003643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11" w:history="1">
            <w:r w:rsidR="00364385" w:rsidRPr="005F6B22">
              <w:rPr>
                <w:rStyle w:val="Hyperlink"/>
                <w:noProof/>
              </w:rPr>
              <w:t>Ideensammlung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_Toc137542011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3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25F4EAC7" w14:textId="0E665CED" w:rsidR="003643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12" w:history="1">
            <w:r w:rsidR="00364385" w:rsidRPr="005F6B22">
              <w:rPr>
                <w:rStyle w:val="Hyperlink"/>
                <w:noProof/>
              </w:rPr>
              <w:t>Umsetzungsmethoden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_Toc137542012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3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3FDF9422" w14:textId="0967FC6A" w:rsidR="003643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13" w:history="1">
            <w:r w:rsidR="00364385" w:rsidRPr="005F6B22">
              <w:rPr>
                <w:rStyle w:val="Hyperlink"/>
                <w:noProof/>
              </w:rPr>
              <w:t>Definitive Lösung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_Toc137542013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3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7F42ACE5" w14:textId="0754FD64" w:rsidR="0036438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14" w:history="1">
            <w:r w:rsidR="00364385" w:rsidRPr="005F6B22">
              <w:rPr>
                <w:rStyle w:val="Hyperlink"/>
                <w:noProof/>
              </w:rPr>
              <w:t>Vorbereitung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_Toc137542014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3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3BEFD782" w14:textId="631932B9" w:rsidR="003643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15" w:history="1">
            <w:r w:rsidR="00364385" w:rsidRPr="005F6B22">
              <w:rPr>
                <w:rStyle w:val="Hyperlink"/>
                <w:noProof/>
              </w:rPr>
              <w:t>Material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_Toc137542015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3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7B2B7C0D" w14:textId="049370D0" w:rsidR="003643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16" w:history="1">
            <w:r w:rsidR="00364385" w:rsidRPr="005F6B22">
              <w:rPr>
                <w:rStyle w:val="Hyperlink"/>
                <w:noProof/>
              </w:rPr>
              <w:t>Kosten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_Toc137542016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3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4E42F928" w14:textId="78C2C82E" w:rsidR="0036438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17" w:history="1">
            <w:r w:rsidR="00364385" w:rsidRPr="005F6B22">
              <w:rPr>
                <w:rStyle w:val="Hyperlink"/>
                <w:noProof/>
              </w:rPr>
              <w:t>Umsetzung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_Toc137542017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3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7A5D45E0" w14:textId="2D167576" w:rsidR="003643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18" w:history="1">
            <w:r w:rsidR="00364385" w:rsidRPr="005F6B22">
              <w:rPr>
                <w:rStyle w:val="Hyperlink"/>
                <w:noProof/>
              </w:rPr>
              <w:t>Programmierung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_Toc137542018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3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674E941D" w14:textId="084176F3" w:rsidR="0036438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19" w:history="1">
            <w:r w:rsidR="00364385" w:rsidRPr="005F6B22">
              <w:rPr>
                <w:rStyle w:val="Hyperlink"/>
                <w:noProof/>
              </w:rPr>
              <w:t>Konzept Statische Daten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_Toc137542019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4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4C95128C" w14:textId="36D94135" w:rsidR="003643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20" w:history="1">
            <w:r w:rsidR="00364385" w:rsidRPr="005F6B22">
              <w:rPr>
                <w:rStyle w:val="Hyperlink"/>
                <w:noProof/>
              </w:rPr>
              <w:t>Bereitstellung zur Praxis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_Toc137542020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4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0DF561EC" w14:textId="3E85A2A7" w:rsidR="0036438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21" w:history="1">
            <w:r w:rsidR="00364385" w:rsidRPr="005F6B22">
              <w:rPr>
                <w:rStyle w:val="Hyperlink"/>
                <w:noProof/>
              </w:rPr>
              <w:t>Script mit kommentaren als Erklärung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_Toc137542021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4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19BA6524" w14:textId="226D3A79" w:rsidR="0036438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22" w:history="1">
            <w:r w:rsidR="00364385" w:rsidRPr="005F6B22">
              <w:rPr>
                <w:rStyle w:val="Hyperlink"/>
                <w:noProof/>
              </w:rPr>
              <w:t>Testen und Ergebnisse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_Toc137542022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5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1EC6D7B8" w14:textId="1A9BFAA5" w:rsidR="003643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23" w:history="1">
            <w:r w:rsidR="00364385" w:rsidRPr="005F6B22">
              <w:rPr>
                <w:rStyle w:val="Hyperlink"/>
                <w:noProof/>
              </w:rPr>
              <w:t>Testfall 1: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_Toc137542023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5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4D4E65D1" w14:textId="1365490B" w:rsidR="0036438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24" w:history="1">
            <w:r w:rsidR="00364385" w:rsidRPr="005F6B22">
              <w:rPr>
                <w:rStyle w:val="Hyperlink"/>
                <w:noProof/>
              </w:rPr>
              <w:t>Schritte: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_Toc137542024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5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53A4D0B3" w14:textId="752C537E" w:rsidR="0036438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25" w:history="1">
            <w:r w:rsidR="00364385" w:rsidRPr="005F6B22">
              <w:rPr>
                <w:rStyle w:val="Hyperlink"/>
                <w:noProof/>
              </w:rPr>
              <w:t>Erwartet: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_Toc137542025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5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74E751B2" w14:textId="11523506" w:rsidR="0036438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26" w:history="1">
            <w:r w:rsidR="00364385" w:rsidRPr="005F6B22">
              <w:rPr>
                <w:rStyle w:val="Hyperlink"/>
                <w:noProof/>
              </w:rPr>
              <w:t>Ergebnis: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_Toc137542026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5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6935FE5E" w14:textId="76C057BE" w:rsidR="0036438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27" w:history="1">
            <w:r w:rsidR="00364385" w:rsidRPr="005F6B22">
              <w:rPr>
                <w:rStyle w:val="Hyperlink"/>
                <w:noProof/>
              </w:rPr>
              <w:t>Testfall 2: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_Toc137542027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5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576C3AC8" w14:textId="525613F3" w:rsidR="0036438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28" w:history="1">
            <w:r w:rsidR="00364385" w:rsidRPr="005F6B22">
              <w:rPr>
                <w:rStyle w:val="Hyperlink"/>
                <w:noProof/>
              </w:rPr>
              <w:t>Schritte: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_Toc137542028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5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6E17F44D" w14:textId="39C21B66" w:rsidR="0036438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29" w:history="1">
            <w:r w:rsidR="00364385" w:rsidRPr="005F6B22">
              <w:rPr>
                <w:rStyle w:val="Hyperlink"/>
                <w:noProof/>
              </w:rPr>
              <w:t>Erwartet: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_Toc137542029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5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28043286" w14:textId="64093376" w:rsidR="00364385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30" w:history="1">
            <w:r w:rsidR="00364385" w:rsidRPr="005F6B22">
              <w:rPr>
                <w:rStyle w:val="Hyperlink"/>
                <w:noProof/>
              </w:rPr>
              <w:t>Ergebnis: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_Toc137542030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5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4412FE98" w14:textId="13B509EF" w:rsidR="0036438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kern w:val="2"/>
              <w:szCs w:val="22"/>
              <w14:ligatures w14:val="standardContextual"/>
            </w:rPr>
          </w:pPr>
          <w:hyperlink w:anchor="_Toc137542031" w:history="1">
            <w:r w:rsidR="00364385" w:rsidRPr="005F6B22">
              <w:rPr>
                <w:rStyle w:val="Hyperlink"/>
                <w:noProof/>
              </w:rPr>
              <w:t>Extras / Erweiterungsmöglichkeiten</w:t>
            </w:r>
            <w:r w:rsidR="00364385">
              <w:rPr>
                <w:noProof/>
                <w:webHidden/>
              </w:rPr>
              <w:tab/>
            </w:r>
            <w:r w:rsidR="00364385">
              <w:rPr>
                <w:noProof/>
                <w:webHidden/>
              </w:rPr>
              <w:fldChar w:fldCharType="begin"/>
            </w:r>
            <w:r w:rsidR="00364385">
              <w:rPr>
                <w:noProof/>
                <w:webHidden/>
              </w:rPr>
              <w:instrText xml:space="preserve"> PAGEREF _Toc137542031 \h </w:instrText>
            </w:r>
            <w:r w:rsidR="00364385">
              <w:rPr>
                <w:noProof/>
                <w:webHidden/>
              </w:rPr>
            </w:r>
            <w:r w:rsidR="00364385">
              <w:rPr>
                <w:noProof/>
                <w:webHidden/>
              </w:rPr>
              <w:fldChar w:fldCharType="separate"/>
            </w:r>
            <w:r w:rsidR="00364385">
              <w:rPr>
                <w:noProof/>
                <w:webHidden/>
              </w:rPr>
              <w:t>5</w:t>
            </w:r>
            <w:r w:rsidR="00364385">
              <w:rPr>
                <w:noProof/>
                <w:webHidden/>
              </w:rPr>
              <w:fldChar w:fldCharType="end"/>
            </w:r>
          </w:hyperlink>
        </w:p>
        <w:p w14:paraId="6711B55D" w14:textId="27BDE4BD" w:rsidR="32037DC1" w:rsidRDefault="32037DC1" w:rsidP="32037DC1">
          <w:pPr>
            <w:pStyle w:val="TOC1"/>
            <w:tabs>
              <w:tab w:val="right" w:leader="dot" w:pos="9015"/>
            </w:tabs>
          </w:pPr>
          <w:r>
            <w:fldChar w:fldCharType="end"/>
          </w:r>
        </w:p>
      </w:sdtContent>
    </w:sdt>
    <w:p w14:paraId="23683794" w14:textId="18D0853A" w:rsidR="00836CC7" w:rsidRPr="00BE5359" w:rsidRDefault="00836CC7" w:rsidP="00836CC7">
      <w:pPr>
        <w:rPr>
          <w:u w:val="single"/>
        </w:rPr>
      </w:pPr>
      <w:r w:rsidRPr="00BE5359">
        <w:rPr>
          <w:u w:val="single"/>
        </w:rPr>
        <w:t xml:space="preserve">Quellen: </w:t>
      </w:r>
      <w:r w:rsidR="00CA3BD7" w:rsidRPr="00BE5359">
        <w:rPr>
          <w:u w:val="single"/>
        </w:rPr>
        <w:t xml:space="preserve">Bei </w:t>
      </w:r>
      <w:r w:rsidR="00FB6D5B" w:rsidRPr="00BE5359">
        <w:rPr>
          <w:u w:val="single"/>
        </w:rPr>
        <w:t>Refenzierungen werden die Quellen werden die</w:t>
      </w:r>
      <w:r w:rsidR="00BE5359" w:rsidRPr="00BE5359">
        <w:rPr>
          <w:u w:val="single"/>
        </w:rPr>
        <w:t>se mit einem Hyperlink markiert.</w:t>
      </w:r>
    </w:p>
    <w:p w14:paraId="49E2C3F7" w14:textId="2A39BE0C" w:rsidR="00836CC7" w:rsidRDefault="5D8AA9E9">
      <w:r>
        <w:br w:type="page"/>
      </w:r>
    </w:p>
    <w:p w14:paraId="64319906" w14:textId="23AA2B19" w:rsidR="586C9DC6" w:rsidRDefault="586C9DC6" w:rsidP="5D8AA9E9">
      <w:pPr>
        <w:pStyle w:val="Heading1"/>
      </w:pPr>
      <w:bookmarkStart w:id="1" w:name="_Toc137542010"/>
      <w:r>
        <w:lastRenderedPageBreak/>
        <w:t>Planung</w:t>
      </w:r>
      <w:bookmarkEnd w:id="1"/>
    </w:p>
    <w:p w14:paraId="714F182C" w14:textId="04ED487D" w:rsidR="586C9DC6" w:rsidRDefault="586C9DC6" w:rsidP="5D8AA9E9">
      <w:pPr>
        <w:pStyle w:val="Heading2"/>
      </w:pPr>
      <w:bookmarkStart w:id="2" w:name="_Toc137542011"/>
      <w:r>
        <w:t>Ideensammlung</w:t>
      </w:r>
      <w:bookmarkEnd w:id="2"/>
    </w:p>
    <w:p w14:paraId="49FE517A" w14:textId="77777777" w:rsidR="00142F3B" w:rsidRDefault="70E9513C" w:rsidP="5D8AA9E9">
      <w:r>
        <w:t xml:space="preserve">Anfangs bekamen wir die Idee </w:t>
      </w:r>
      <w:r w:rsidR="00637CFA">
        <w:t xml:space="preserve">von unserem Lehrer als Beispiel </w:t>
      </w:r>
      <w:r>
        <w:t xml:space="preserve">zur Automatisierung </w:t>
      </w:r>
      <w:r w:rsidR="00391D7C">
        <w:t xml:space="preserve">des Speicherns </w:t>
      </w:r>
      <w:r>
        <w:t>von Familienfotos</w:t>
      </w:r>
      <w:r w:rsidR="005F1C0D">
        <w:t>.</w:t>
      </w:r>
      <w:r>
        <w:t xml:space="preserve"> </w:t>
      </w:r>
    </w:p>
    <w:p w14:paraId="6855F160" w14:textId="77777777" w:rsidR="00871EB2" w:rsidRDefault="005F1C0D" w:rsidP="5D8AA9E9">
      <w:r>
        <w:t>D</w:t>
      </w:r>
      <w:r w:rsidR="70E9513C">
        <w:t xml:space="preserve">iese haben wir genommen und ein </w:t>
      </w:r>
      <w:r w:rsidR="50BFF5F7">
        <w:t>p</w:t>
      </w:r>
      <w:r w:rsidR="70E9513C">
        <w:t xml:space="preserve">aar </w:t>
      </w:r>
      <w:r w:rsidR="2A540849">
        <w:t>V</w:t>
      </w:r>
      <w:r w:rsidR="70E9513C">
        <w:t>erä</w:t>
      </w:r>
      <w:r w:rsidR="3E1064ED">
        <w:t>nderungen vorgenommen</w:t>
      </w:r>
      <w:r w:rsidR="06684450">
        <w:t xml:space="preserve">. </w:t>
      </w:r>
      <w:r w:rsidR="00D1629C">
        <w:tab/>
      </w:r>
    </w:p>
    <w:p w14:paraId="35740B39" w14:textId="52E64E48" w:rsidR="70E9513C" w:rsidRDefault="06684450" w:rsidP="5D8AA9E9">
      <w:r>
        <w:t xml:space="preserve">Wir haben uns dazu entschieden ein </w:t>
      </w:r>
      <w:r w:rsidR="6EB74DC1">
        <w:t>PowerShell</w:t>
      </w:r>
      <w:r w:rsidR="71DCAB2F">
        <w:t>-</w:t>
      </w:r>
      <w:r w:rsidR="7499B203">
        <w:t>Programm</w:t>
      </w:r>
      <w:r>
        <w:t xml:space="preserve"> zu schreiben, welches einen</w:t>
      </w:r>
      <w:r w:rsidR="30126890">
        <w:t xml:space="preserve"> </w:t>
      </w:r>
      <w:r w:rsidR="1C7665EA">
        <w:t>separaten</w:t>
      </w:r>
      <w:r>
        <w:t xml:space="preserve"> Ordner </w:t>
      </w:r>
      <w:r w:rsidR="4216D30A">
        <w:t xml:space="preserve">im PC regelmässig automatisch ins Google Drive </w:t>
      </w:r>
      <w:r w:rsidR="19D2329D">
        <w:t>s</w:t>
      </w:r>
      <w:r w:rsidR="4216D30A">
        <w:t>peichert.</w:t>
      </w:r>
    </w:p>
    <w:p w14:paraId="221C0E29" w14:textId="230DDE17" w:rsidR="171182F8" w:rsidRDefault="171182F8" w:rsidP="5D8AA9E9">
      <w:pPr>
        <w:pStyle w:val="Heading2"/>
      </w:pPr>
      <w:bookmarkStart w:id="3" w:name="_Toc137542012"/>
      <w:r>
        <w:t>Umsetzungsmethoden</w:t>
      </w:r>
      <w:bookmarkEnd w:id="3"/>
    </w:p>
    <w:p w14:paraId="53FE71B3" w14:textId="4EDE432E" w:rsidR="5A00AFCC" w:rsidRDefault="5A00AFCC" w:rsidP="5D8AA9E9">
      <w:r>
        <w:t>Da es diese Möglichkeit schon für OneDrive gibt wollten wir uns an diesem Konzept anlehnen und das Gleiche fü</w:t>
      </w:r>
      <w:r w:rsidR="06480F28">
        <w:t>r</w:t>
      </w:r>
      <w:r>
        <w:t xml:space="preserve"> Google Dri</w:t>
      </w:r>
      <w:r w:rsidR="0E69711A">
        <w:t>ve erstellen.</w:t>
      </w:r>
    </w:p>
    <w:p w14:paraId="2EA66F1C" w14:textId="69B7FDD8" w:rsidR="171182F8" w:rsidRDefault="171182F8" w:rsidP="5D8AA9E9">
      <w:pPr>
        <w:pStyle w:val="Heading2"/>
      </w:pPr>
      <w:bookmarkStart w:id="4" w:name="_Toc137542013"/>
      <w:r>
        <w:t>Definitive Lösung</w:t>
      </w:r>
      <w:bookmarkEnd w:id="4"/>
    </w:p>
    <w:p w14:paraId="408EA295" w14:textId="377006C5" w:rsidR="5D8AA9E9" w:rsidRDefault="068FB804" w:rsidP="5D8AA9E9">
      <w:r>
        <w:t>Unser Programm bekommt d</w:t>
      </w:r>
      <w:r w:rsidR="0089593E">
        <w:t>en</w:t>
      </w:r>
      <w:r>
        <w:t xml:space="preserve"> Pfad </w:t>
      </w:r>
      <w:r w:rsidR="00A153AF">
        <w:t>des lokalen O</w:t>
      </w:r>
      <w:r w:rsidR="232ADC90">
        <w:t>rdner</w:t>
      </w:r>
      <w:r w:rsidR="00A153AF">
        <w:t>s</w:t>
      </w:r>
      <w:r w:rsidR="232ADC90">
        <w:t xml:space="preserve"> und kopiert die</w:t>
      </w:r>
      <w:r w:rsidR="003A37D2">
        <w:t xml:space="preserve"> Daten</w:t>
      </w:r>
      <w:r w:rsidR="232ADC90">
        <w:t xml:space="preserve"> in den </w:t>
      </w:r>
      <w:r>
        <w:t>Google Drive Ordner</w:t>
      </w:r>
      <w:r w:rsidR="64EE1567">
        <w:t>, welcher mit dem Internet verbunden ist</w:t>
      </w:r>
      <w:r>
        <w:t>. Die</w:t>
      </w:r>
      <w:r w:rsidR="784A12CA">
        <w:t>s passiert zu regulierten Zeiten</w:t>
      </w:r>
      <w:r w:rsidR="00C040EB">
        <w:t xml:space="preserve"> mit Windows </w:t>
      </w:r>
      <w:r w:rsidR="0072403C">
        <w:t>Task</w:t>
      </w:r>
      <w:r w:rsidR="00685927">
        <w:t xml:space="preserve"> Scheduler</w:t>
      </w:r>
      <w:r w:rsidR="784A12CA">
        <w:t>.</w:t>
      </w:r>
    </w:p>
    <w:p w14:paraId="31A528CE" w14:textId="77777777" w:rsidR="000C696C" w:rsidRDefault="171182F8" w:rsidP="00AB3289">
      <w:pPr>
        <w:pStyle w:val="Heading1"/>
        <w:tabs>
          <w:tab w:val="left" w:pos="3402"/>
        </w:tabs>
      </w:pPr>
      <w:bookmarkStart w:id="5" w:name="_Toc137542014"/>
      <w:r>
        <w:t>Vorbereitung</w:t>
      </w:r>
      <w:bookmarkEnd w:id="5"/>
    </w:p>
    <w:p w14:paraId="0BAE4BC2" w14:textId="06431D46" w:rsidR="171182F8" w:rsidRDefault="000C696C" w:rsidP="000C696C">
      <w:r>
        <w:t xml:space="preserve">Um das Skript laufen zu lassen benötigen wir zuerst die neuste Version von Google Drive for desktop. Dies kann man sich </w:t>
      </w:r>
      <w:hyperlink r:id="rId9" w:history="1">
        <w:r w:rsidRPr="001C1D19">
          <w:rPr>
            <w:rStyle w:val="Hyperlink"/>
          </w:rPr>
          <w:t>Online</w:t>
        </w:r>
      </w:hyperlink>
      <w:r>
        <w:t xml:space="preserve"> auf der Webseite oder im Microsoft Store holen.</w:t>
      </w:r>
      <w:r w:rsidR="171182F8">
        <w:t xml:space="preserve"> </w:t>
      </w:r>
    </w:p>
    <w:p w14:paraId="4F82AF27" w14:textId="64406522" w:rsidR="171182F8" w:rsidRDefault="171182F8" w:rsidP="00AB3289">
      <w:pPr>
        <w:pStyle w:val="Heading2"/>
        <w:tabs>
          <w:tab w:val="left" w:pos="3402"/>
        </w:tabs>
      </w:pPr>
      <w:bookmarkStart w:id="6" w:name="_Toc137542015"/>
      <w:r>
        <w:t>Material</w:t>
      </w:r>
      <w:bookmarkEnd w:id="6"/>
    </w:p>
    <w:p w14:paraId="5F6D880E" w14:textId="6ABAD690" w:rsidR="20190D23" w:rsidRPr="00FC317E" w:rsidRDefault="20190D23" w:rsidP="00AB3289">
      <w:pPr>
        <w:tabs>
          <w:tab w:val="left" w:pos="3402"/>
        </w:tabs>
        <w:rPr>
          <w:lang w:val="en-GB"/>
        </w:rPr>
      </w:pPr>
      <w:r w:rsidRPr="00FC317E">
        <w:rPr>
          <w:lang w:val="en-GB"/>
        </w:rPr>
        <w:t>Persönlicher Laptop, Internetzugang, Google Drive Account</w:t>
      </w:r>
      <w:r w:rsidR="3FFD8AE3" w:rsidRPr="00FC317E">
        <w:rPr>
          <w:lang w:val="en-GB"/>
        </w:rPr>
        <w:t>, PowerShell</w:t>
      </w:r>
    </w:p>
    <w:p w14:paraId="7665F280" w14:textId="452C6F5C" w:rsidR="171182F8" w:rsidRDefault="171182F8" w:rsidP="00AB3289">
      <w:pPr>
        <w:pStyle w:val="Heading2"/>
        <w:tabs>
          <w:tab w:val="left" w:pos="3402"/>
        </w:tabs>
      </w:pPr>
      <w:bookmarkStart w:id="7" w:name="_Toc137542016"/>
      <w:r>
        <w:t>Kosten</w:t>
      </w:r>
      <w:bookmarkEnd w:id="7"/>
    </w:p>
    <w:p w14:paraId="5A015C6D" w14:textId="3D2F60B2" w:rsidR="579C8563" w:rsidRDefault="579C8563" w:rsidP="00AB3289">
      <w:pPr>
        <w:tabs>
          <w:tab w:val="left" w:pos="3402"/>
        </w:tabs>
      </w:pPr>
      <w:r>
        <w:t>Laptopkosten:</w:t>
      </w:r>
      <w:r w:rsidR="00AB3289">
        <w:tab/>
      </w:r>
      <w:r>
        <w:t>Individuell</w:t>
      </w:r>
    </w:p>
    <w:p w14:paraId="74C1C4A6" w14:textId="5D9D5FFC" w:rsidR="579C8563" w:rsidRDefault="082DA8EF" w:rsidP="00AB3289">
      <w:pPr>
        <w:tabs>
          <w:tab w:val="left" w:pos="3402"/>
          <w:tab w:val="left" w:pos="3544"/>
        </w:tabs>
      </w:pPr>
      <w:r>
        <w:t>Internetzugang:</w:t>
      </w:r>
      <w:r w:rsidR="00AB3289">
        <w:tab/>
      </w:r>
      <w:r w:rsidR="579C8563">
        <w:t>Individuell</w:t>
      </w:r>
    </w:p>
    <w:p w14:paraId="3C1F5446" w14:textId="13562DB0" w:rsidR="579C8563" w:rsidRDefault="579C8563" w:rsidP="00AB3289">
      <w:pPr>
        <w:tabs>
          <w:tab w:val="left" w:pos="3402"/>
        </w:tabs>
        <w:ind w:left="3402" w:hanging="3402"/>
      </w:pPr>
      <w:r>
        <w:t>Google Drive:</w:t>
      </w:r>
      <w:r w:rsidR="00AB3289">
        <w:tab/>
      </w:r>
      <w:r w:rsidR="538AD5ED">
        <w:t>Gratisgrundversion</w:t>
      </w:r>
      <w:r>
        <w:t xml:space="preserve"> (Kostenpflichtig falls mehr Speicher nötig ist)</w:t>
      </w:r>
    </w:p>
    <w:p w14:paraId="5C5DA4A1" w14:textId="0624D6EF" w:rsidR="5D8AA9E9" w:rsidRDefault="35C2820C" w:rsidP="001C2243">
      <w:pPr>
        <w:tabs>
          <w:tab w:val="left" w:pos="3402"/>
        </w:tabs>
      </w:pPr>
      <w:r>
        <w:t>PowerShell:</w:t>
      </w:r>
      <w:r w:rsidR="00AB3289">
        <w:tab/>
      </w:r>
      <w:r>
        <w:t>Gratis</w:t>
      </w:r>
    </w:p>
    <w:p w14:paraId="1938E3DF" w14:textId="3E45021D" w:rsidR="4C999C28" w:rsidRDefault="4C999C28" w:rsidP="5D8AA9E9">
      <w:pPr>
        <w:pStyle w:val="Heading1"/>
      </w:pPr>
      <w:bookmarkStart w:id="8" w:name="_Toc137542017"/>
      <w:r>
        <w:t>Umsetzung</w:t>
      </w:r>
      <w:bookmarkEnd w:id="8"/>
    </w:p>
    <w:p w14:paraId="17E97F92" w14:textId="5698E969" w:rsidR="4C999C28" w:rsidRDefault="4C999C28" w:rsidP="5D8AA9E9">
      <w:pPr>
        <w:pStyle w:val="Heading2"/>
      </w:pPr>
      <w:bookmarkStart w:id="9" w:name="_Toc137542018"/>
      <w:r>
        <w:t>Programmierung</w:t>
      </w:r>
      <w:bookmarkEnd w:id="9"/>
    </w:p>
    <w:p w14:paraId="5BF9E58C" w14:textId="38074822" w:rsidR="2D16EB5C" w:rsidRDefault="2D16EB5C" w:rsidP="5D8AA9E9">
      <w:r>
        <w:t xml:space="preserve">Wir unterscheiden in unserer Praxis zwischen Statischen </w:t>
      </w:r>
      <w:r w:rsidR="5F72D5E7">
        <w:t>Daten</w:t>
      </w:r>
      <w:r w:rsidR="3EC54880">
        <w:t xml:space="preserve"> </w:t>
      </w:r>
      <w:r w:rsidR="0C795B94">
        <w:t>(Fotos, Videos, etc.)</w:t>
      </w:r>
      <w:r w:rsidR="5F72D5E7">
        <w:t>,</w:t>
      </w:r>
      <w:r>
        <w:t xml:space="preserve"> die immer </w:t>
      </w:r>
      <w:r w:rsidR="3EEC5CC5">
        <w:t>gleichbleiben</w:t>
      </w:r>
      <w:r>
        <w:t xml:space="preserve"> und veränderbaren Daten</w:t>
      </w:r>
      <w:r w:rsidR="4EFC3C8B">
        <w:t xml:space="preserve"> (Textdokumente, Scripts, etc.)</w:t>
      </w:r>
      <w:r>
        <w:t xml:space="preserve"> die ständig </w:t>
      </w:r>
      <w:r w:rsidR="009D34D2">
        <w:t xml:space="preserve">ihre Daten </w:t>
      </w:r>
      <w:r>
        <w:t>wechseln können.</w:t>
      </w:r>
    </w:p>
    <w:p w14:paraId="1D043E96" w14:textId="2224215D" w:rsidR="00723119" w:rsidRDefault="00302CC5" w:rsidP="5D8AA9E9">
      <w:r>
        <w:t>In unserem Programm berücksichtigen wir nur die Statischen Daten</w:t>
      </w:r>
      <w:r w:rsidR="003C3A39">
        <w:t>.</w:t>
      </w:r>
    </w:p>
    <w:p w14:paraId="5C96B997" w14:textId="562AA14F" w:rsidR="7D6A2DB1" w:rsidRDefault="7D6A2DB1" w:rsidP="5D8AA9E9">
      <w:pPr>
        <w:pStyle w:val="Heading3"/>
      </w:pPr>
      <w:bookmarkStart w:id="10" w:name="_Toc137542019"/>
      <w:r>
        <w:lastRenderedPageBreak/>
        <w:t>Konzept Statische Daten</w:t>
      </w:r>
      <w:bookmarkEnd w:id="10"/>
    </w:p>
    <w:p w14:paraId="5342007E" w14:textId="27CAC3A3" w:rsidR="5D8AA9E9" w:rsidRDefault="0EFC82B4" w:rsidP="00F67D18">
      <w:r>
        <w:t>Erkennt</w:t>
      </w:r>
      <w:r w:rsidR="71052AE9">
        <w:t xml:space="preserve"> </w:t>
      </w:r>
      <w:r>
        <w:t xml:space="preserve">das Programm nach einem Scan im </w:t>
      </w:r>
      <w:r w:rsidR="00617ADA">
        <w:t xml:space="preserve"> Google</w:t>
      </w:r>
      <w:r>
        <w:t>Drive</w:t>
      </w:r>
      <w:r w:rsidR="00617ADA">
        <w:t xml:space="preserve"> Ordner</w:t>
      </w:r>
      <w:r w:rsidR="08F551F9">
        <w:t>, dass</w:t>
      </w:r>
      <w:r>
        <w:t xml:space="preserve"> </w:t>
      </w:r>
      <w:r w:rsidR="1A9DF5C2">
        <w:t>ein</w:t>
      </w:r>
      <w:r w:rsidR="417B7E1D">
        <w:t xml:space="preserve"> Foto </w:t>
      </w:r>
      <w:r w:rsidR="71052AE9">
        <w:t xml:space="preserve">schon vorhanden </w:t>
      </w:r>
      <w:r w:rsidR="422C6E07">
        <w:t>ist</w:t>
      </w:r>
      <w:r w:rsidR="71052AE9">
        <w:t>, wird die</w:t>
      </w:r>
      <w:r w:rsidR="44F0B8AD">
        <w:t>s in Ruhe gelassen und die Fotos</w:t>
      </w:r>
      <w:r w:rsidR="00617ADA">
        <w:t xml:space="preserve">, die </w:t>
      </w:r>
      <w:r w:rsidR="00E72422">
        <w:t>nur lokal sind, werden rüberkopiert</w:t>
      </w:r>
      <w:r w:rsidR="72D91A66">
        <w:t xml:space="preserve">. </w:t>
      </w:r>
    </w:p>
    <w:p w14:paraId="1E906EF4" w14:textId="0FEE33A8" w:rsidR="00274B09" w:rsidRDefault="003C20CD" w:rsidP="00274B09">
      <w:r>
        <w:t xml:space="preserve">Somit wird nicht extra arbeitsaufwand </w:t>
      </w:r>
      <w:r w:rsidR="0030134F">
        <w:t>gebraucht und bandbreite gespart.</w:t>
      </w:r>
    </w:p>
    <w:p w14:paraId="49EB6E25" w14:textId="77777777" w:rsidR="00274B09" w:rsidRDefault="00274B09" w:rsidP="00274B09">
      <w:pPr>
        <w:pStyle w:val="Heading2"/>
      </w:pPr>
      <w:bookmarkStart w:id="11" w:name="_Toc137542020"/>
      <w:r>
        <w:t>Bereitstellung zur Praxis</w:t>
      </w:r>
      <w:bookmarkEnd w:id="11"/>
    </w:p>
    <w:p w14:paraId="4330E402" w14:textId="2CD0D756" w:rsidR="00274B09" w:rsidRDefault="00E10CBC" w:rsidP="00274B09">
      <w:r>
        <w:t>Damit das Skript richtig laufen kann benötigt es die richtigen pfade der Ordner</w:t>
      </w:r>
      <w:r w:rsidR="002841A3">
        <w:t>.</w:t>
      </w:r>
    </w:p>
    <w:p w14:paraId="7555F53A" w14:textId="6AAF46B0" w:rsidR="00274B09" w:rsidRDefault="00271B3F" w:rsidP="004B78E7">
      <w:r>
        <w:t>Ausserdem</w:t>
      </w:r>
      <w:r w:rsidR="00F8179D">
        <w:t xml:space="preserve"> haben wir mit</w:t>
      </w:r>
      <w:r w:rsidR="008328F5">
        <w:t xml:space="preserve"> Windows Task Scheuler </w:t>
      </w:r>
      <w:r w:rsidR="005E775A">
        <w:t>dies Automatisiert.</w:t>
      </w:r>
    </w:p>
    <w:p w14:paraId="5E031502" w14:textId="1F95F66D" w:rsidR="5D8AA9E9" w:rsidRDefault="3793D592" w:rsidP="409AC9C6">
      <w:pPr>
        <w:pStyle w:val="Heading1"/>
      </w:pPr>
      <w:bookmarkStart w:id="12" w:name="_Toc137542021"/>
      <w:r>
        <w:t>Script</w:t>
      </w:r>
      <w:r w:rsidR="008E5127">
        <w:t xml:space="preserve"> mit </w:t>
      </w:r>
      <w:r w:rsidR="00AC6E72">
        <w:t xml:space="preserve">kommentaren als </w:t>
      </w:r>
      <w:r>
        <w:t>Erklärung</w:t>
      </w:r>
      <w:bookmarkEnd w:id="12"/>
    </w:p>
    <w:p w14:paraId="551FEDDA" w14:textId="46B7316C" w:rsidR="5D8AA9E9" w:rsidRDefault="758E3914" w:rsidP="00F67D18">
      <w:r>
        <w:rPr>
          <w:noProof/>
        </w:rPr>
        <w:drawing>
          <wp:inline distT="0" distB="0" distL="0" distR="0" wp14:anchorId="6A6C5C65" wp14:editId="04D10DE8">
            <wp:extent cx="6372588" cy="5987576"/>
            <wp:effectExtent l="0" t="0" r="9525" b="0"/>
            <wp:docPr id="370860900" name="Picture 370860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8609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515" cy="59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8552" w14:textId="57F1BA32" w:rsidR="5D8AA9E9" w:rsidRDefault="4C999C28" w:rsidP="001C2243">
      <w:pPr>
        <w:pStyle w:val="Heading1"/>
      </w:pPr>
      <w:bookmarkStart w:id="13" w:name="_Toc137542022"/>
      <w:r>
        <w:lastRenderedPageBreak/>
        <w:t>Testen</w:t>
      </w:r>
      <w:r w:rsidR="797B7F89">
        <w:t xml:space="preserve"> und Ergebnisse</w:t>
      </w:r>
      <w:bookmarkEnd w:id="13"/>
    </w:p>
    <w:p w14:paraId="710D52BB" w14:textId="58015287" w:rsidR="5D8AA9E9" w:rsidRDefault="797B7F89" w:rsidP="00CC3726">
      <w:pPr>
        <w:pStyle w:val="Heading2"/>
      </w:pPr>
      <w:bookmarkStart w:id="14" w:name="_Toc137542023"/>
      <w:r>
        <w:t>Testfall 1:</w:t>
      </w:r>
      <w:bookmarkEnd w:id="14"/>
    </w:p>
    <w:p w14:paraId="180F1B5F" w14:textId="7DB7E7C6" w:rsidR="5D8AA9E9" w:rsidRDefault="797B7F89" w:rsidP="00CC3726">
      <w:r>
        <w:t>Überprüfung der ordnungsgemä</w:t>
      </w:r>
      <w:r w:rsidR="002B6795">
        <w:t>ss</w:t>
      </w:r>
      <w:r>
        <w:t>en Speicherung eines neuen Ordners im Google Drive</w:t>
      </w:r>
    </w:p>
    <w:p w14:paraId="4EF3A629" w14:textId="56705D31" w:rsidR="5D8AA9E9" w:rsidRDefault="797B7F89" w:rsidP="00685927">
      <w:pPr>
        <w:pStyle w:val="Heading3"/>
      </w:pPr>
      <w:bookmarkStart w:id="15" w:name="_Toc137542024"/>
      <w:r w:rsidRPr="32037DC1">
        <w:t>Schritte:</w:t>
      </w:r>
      <w:bookmarkEnd w:id="15"/>
    </w:p>
    <w:p w14:paraId="6B535FFF" w14:textId="42AA3051" w:rsidR="5D8AA9E9" w:rsidRDefault="797B7F89" w:rsidP="00CC3726">
      <w:r>
        <w:t>Erstellen eines separaten Ordners auf dem PC.</w:t>
      </w:r>
    </w:p>
    <w:p w14:paraId="56AB71A1" w14:textId="4312735E" w:rsidR="5D8AA9E9" w:rsidRDefault="797B7F89" w:rsidP="00CC3726">
      <w:r>
        <w:t>Ausführen des PowerShell-Programms.</w:t>
      </w:r>
    </w:p>
    <w:p w14:paraId="35EF8108" w14:textId="6AF8BFA2" w:rsidR="5D8AA9E9" w:rsidRDefault="797B7F89" w:rsidP="00CC3726">
      <w:r>
        <w:t>Überprüfen, ob der erstellte Ordner erfolgreich in den Google Drive-Ordner kopiert wurde.</w:t>
      </w:r>
    </w:p>
    <w:p w14:paraId="0EDB79F4" w14:textId="72B6AF6F" w:rsidR="5D8AA9E9" w:rsidRDefault="797B7F89" w:rsidP="00CC3726">
      <w:r>
        <w:t>Vergleichen des Inhalts und der Eigenschaften des Ordners im Google Drive mit dem Originalordner auf dem PC.</w:t>
      </w:r>
    </w:p>
    <w:p w14:paraId="035FCF62" w14:textId="6D2DADA9" w:rsidR="5D8AA9E9" w:rsidRDefault="797B7F89" w:rsidP="00685927">
      <w:pPr>
        <w:pStyle w:val="Heading3"/>
      </w:pPr>
      <w:bookmarkStart w:id="16" w:name="_Toc137542025"/>
      <w:r w:rsidRPr="32037DC1">
        <w:t>Erwartet:</w:t>
      </w:r>
      <w:bookmarkEnd w:id="16"/>
      <w:r w:rsidRPr="32037DC1">
        <w:t xml:space="preserve"> </w:t>
      </w:r>
    </w:p>
    <w:p w14:paraId="18E10804" w14:textId="3AFA82BB" w:rsidR="5D8AA9E9" w:rsidRDefault="797B7F89" w:rsidP="00CC3726">
      <w:r>
        <w:t>Der erstellte Ordner wird erfolgreich in den Google Drive-Ordner kopiert, und der Inhalt und die Eigenschaften des Ordners stimmen mit dem Original überein.</w:t>
      </w:r>
    </w:p>
    <w:p w14:paraId="5642A142" w14:textId="38DE25A0" w:rsidR="5D8AA9E9" w:rsidRDefault="14BCA1B7" w:rsidP="00685927">
      <w:pPr>
        <w:pStyle w:val="Heading3"/>
      </w:pPr>
      <w:bookmarkStart w:id="17" w:name="_Toc137542026"/>
      <w:r w:rsidRPr="32037DC1">
        <w:t>Ergebnis:</w:t>
      </w:r>
      <w:bookmarkEnd w:id="17"/>
    </w:p>
    <w:p w14:paraId="336070C8" w14:textId="315593DF" w:rsidR="5D8AA9E9" w:rsidRDefault="14BCA1B7" w:rsidP="00CC3726">
      <w:r>
        <w:t xml:space="preserve">Der Ordner wurde erfolgreich erstellt und die Inhalte darin </w:t>
      </w:r>
      <w:r w:rsidR="3BDD7ACD">
        <w:t>rüber kopiert</w:t>
      </w:r>
      <w:r>
        <w:t>.</w:t>
      </w:r>
    </w:p>
    <w:p w14:paraId="7D7F6213" w14:textId="50B59725" w:rsidR="5D8AA9E9" w:rsidRDefault="797B7F89" w:rsidP="009C69B9">
      <w:pPr>
        <w:pStyle w:val="Heading2"/>
      </w:pPr>
      <w:bookmarkStart w:id="18" w:name="_Toc137542027"/>
      <w:r>
        <w:t xml:space="preserve">Testfall </w:t>
      </w:r>
      <w:r w:rsidR="00E12662">
        <w:t>2</w:t>
      </w:r>
      <w:r>
        <w:t>:</w:t>
      </w:r>
      <w:bookmarkEnd w:id="18"/>
    </w:p>
    <w:p w14:paraId="3DBBD807" w14:textId="2961D2FF" w:rsidR="5D8AA9E9" w:rsidRDefault="797B7F89" w:rsidP="00CC3726">
      <w:r>
        <w:t>Überprüfung der Handhabung bereits vorhandener Fotos im Google Drive</w:t>
      </w:r>
    </w:p>
    <w:p w14:paraId="7941862C" w14:textId="76E3A36A" w:rsidR="5D8AA9E9" w:rsidRDefault="797B7F89" w:rsidP="00685927">
      <w:pPr>
        <w:pStyle w:val="Heading3"/>
      </w:pPr>
      <w:bookmarkStart w:id="19" w:name="_Toc137542028"/>
      <w:r w:rsidRPr="32037DC1">
        <w:t>Schritte:</w:t>
      </w:r>
      <w:bookmarkEnd w:id="19"/>
    </w:p>
    <w:p w14:paraId="4D5C69F6" w14:textId="5BA16308" w:rsidR="5D8AA9E9" w:rsidRDefault="797B7F89" w:rsidP="00CC3726">
      <w:r>
        <w:t>Kopieren eines Fotos in den separaten Ordner auf dem PC.</w:t>
      </w:r>
    </w:p>
    <w:p w14:paraId="758835ED" w14:textId="0C881CD4" w:rsidR="5D8AA9E9" w:rsidRDefault="797B7F89" w:rsidP="00CC3726">
      <w:r>
        <w:t>Ausführen des PowerShell-Programms.</w:t>
      </w:r>
    </w:p>
    <w:p w14:paraId="04F07B28" w14:textId="40F4E127" w:rsidR="5D8AA9E9" w:rsidRDefault="797B7F89" w:rsidP="00CC3726">
      <w:r>
        <w:t>Überprüfen, ob das vorhandene Foto im Google Drive unverändert bleibt und nur neue Fotos hinzugefügt werden.</w:t>
      </w:r>
    </w:p>
    <w:p w14:paraId="36C9740B" w14:textId="335CCC60" w:rsidR="5D8AA9E9" w:rsidRDefault="797B7F89" w:rsidP="00CC3726">
      <w:r>
        <w:t>Vergleichen des Inhalts und der Eigenschaften des Fotos im Google Drive mit dem Originalfoto auf dem PC.</w:t>
      </w:r>
    </w:p>
    <w:p w14:paraId="2DDB3F21" w14:textId="09FB2DA6" w:rsidR="5D8AA9E9" w:rsidRDefault="797B7F89" w:rsidP="00685927">
      <w:pPr>
        <w:pStyle w:val="Heading3"/>
      </w:pPr>
      <w:bookmarkStart w:id="20" w:name="_Toc137542029"/>
      <w:r w:rsidRPr="32037DC1">
        <w:t>Erwartet:</w:t>
      </w:r>
      <w:bookmarkEnd w:id="20"/>
      <w:r w:rsidRPr="32037DC1">
        <w:t xml:space="preserve"> </w:t>
      </w:r>
    </w:p>
    <w:p w14:paraId="3EB54F1B" w14:textId="76F4D320" w:rsidR="5D8AA9E9" w:rsidRDefault="797B7F89" w:rsidP="00CC3726">
      <w:r>
        <w:t xml:space="preserve">Das vorhandene Foto im Google Drive bleibt unverändert, während neue Fotos erfolgreich hinzugefügt werden. </w:t>
      </w:r>
    </w:p>
    <w:p w14:paraId="39B29059" w14:textId="6B6B18AE" w:rsidR="5D8AA9E9" w:rsidRDefault="5F348886" w:rsidP="00685927">
      <w:pPr>
        <w:pStyle w:val="Heading3"/>
      </w:pPr>
      <w:bookmarkStart w:id="21" w:name="_Toc137542030"/>
      <w:r w:rsidRPr="32037DC1">
        <w:t>Ergebnis:</w:t>
      </w:r>
      <w:bookmarkEnd w:id="21"/>
    </w:p>
    <w:p w14:paraId="44323681" w14:textId="6092848F" w:rsidR="5D8AA9E9" w:rsidRDefault="797B7F89" w:rsidP="5D8AA9E9">
      <w:r>
        <w:t>Der Inhalt und die Eigenschaften des Fotos im Google Drive stimmen mit dem Originalfoto überein.</w:t>
      </w:r>
    </w:p>
    <w:p w14:paraId="6D45E880" w14:textId="71682CDE" w:rsidR="0D92DBDF" w:rsidRDefault="0D92DBDF" w:rsidP="5D8AA9E9">
      <w:pPr>
        <w:pStyle w:val="Heading1"/>
      </w:pPr>
      <w:bookmarkStart w:id="22" w:name="_Toc137542031"/>
      <w:r>
        <w:t>Extras</w:t>
      </w:r>
      <w:r w:rsidR="7B8DD5D5">
        <w:t xml:space="preserve"> / Erweiterungsmöglichkeiten</w:t>
      </w:r>
      <w:bookmarkEnd w:id="22"/>
    </w:p>
    <w:p w14:paraId="69ADA118" w14:textId="0B51CE81" w:rsidR="5D8AA9E9" w:rsidRDefault="0CDACF0C" w:rsidP="5D8AA9E9">
      <w:pPr>
        <w:pStyle w:val="ListParagraph"/>
        <w:numPr>
          <w:ilvl w:val="0"/>
          <w:numId w:val="2"/>
        </w:numPr>
      </w:pPr>
      <w:r w:rsidRPr="00685927">
        <w:t>Umgebungsvariablen einnehmen als Pfad der Dokumente damit</w:t>
      </w:r>
      <w:r>
        <w:t xml:space="preserve"> sich das Programm an andere Geräte automatisch anpassen kann.</w:t>
      </w:r>
    </w:p>
    <w:sectPr w:rsidR="5D8AA9E9" w:rsidSect="00F47577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FBF24" w14:textId="77777777" w:rsidR="00761218" w:rsidRDefault="00761218" w:rsidP="006A521C">
      <w:pPr>
        <w:spacing w:after="0" w:line="240" w:lineRule="auto"/>
      </w:pPr>
      <w:r>
        <w:separator/>
      </w:r>
    </w:p>
  </w:endnote>
  <w:endnote w:type="continuationSeparator" w:id="0">
    <w:p w14:paraId="6C96F843" w14:textId="77777777" w:rsidR="00761218" w:rsidRDefault="00761218" w:rsidP="006A521C">
      <w:pPr>
        <w:spacing w:after="0" w:line="240" w:lineRule="auto"/>
      </w:pPr>
      <w:r>
        <w:continuationSeparator/>
      </w:r>
    </w:p>
  </w:endnote>
  <w:endnote w:type="continuationNotice" w:id="1">
    <w:p w14:paraId="1AC00126" w14:textId="77777777" w:rsidR="00761218" w:rsidRDefault="007612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538303"/>
      <w:docPartObj>
        <w:docPartGallery w:val="Page Numbers (Bottom of Page)"/>
        <w:docPartUnique/>
      </w:docPartObj>
    </w:sdtPr>
    <w:sdtContent>
      <w:p w14:paraId="76C07942" w14:textId="3190BB0F" w:rsidR="00F47577" w:rsidRDefault="00F475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584C893" w14:textId="2831D833" w:rsidR="006A521C" w:rsidRDefault="006A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A506" w14:textId="77777777" w:rsidR="00761218" w:rsidRDefault="00761218" w:rsidP="006A521C">
      <w:pPr>
        <w:spacing w:after="0" w:line="240" w:lineRule="auto"/>
      </w:pPr>
      <w:r>
        <w:separator/>
      </w:r>
    </w:p>
  </w:footnote>
  <w:footnote w:type="continuationSeparator" w:id="0">
    <w:p w14:paraId="4DF8622A" w14:textId="77777777" w:rsidR="00761218" w:rsidRDefault="00761218" w:rsidP="006A521C">
      <w:pPr>
        <w:spacing w:after="0" w:line="240" w:lineRule="auto"/>
      </w:pPr>
      <w:r>
        <w:continuationSeparator/>
      </w:r>
    </w:p>
  </w:footnote>
  <w:footnote w:type="continuationNotice" w:id="1">
    <w:p w14:paraId="018B351C" w14:textId="77777777" w:rsidR="00761218" w:rsidRDefault="0076121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Rd9yoQRhQ+DYc" int2:id="WXPeMPE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C7885"/>
    <w:multiLevelType w:val="hybridMultilevel"/>
    <w:tmpl w:val="4FF27EA2"/>
    <w:lvl w:ilvl="0" w:tplc="88106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A6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E5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4C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02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E81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E0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60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85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378E4"/>
    <w:multiLevelType w:val="hybridMultilevel"/>
    <w:tmpl w:val="2092D2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667044">
    <w:abstractNumId w:val="0"/>
  </w:num>
  <w:num w:numId="2" w16cid:durableId="1089698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4BAE9B"/>
    <w:rsid w:val="00030341"/>
    <w:rsid w:val="00065419"/>
    <w:rsid w:val="00086289"/>
    <w:rsid w:val="000A5D66"/>
    <w:rsid w:val="000C696C"/>
    <w:rsid w:val="00142F3B"/>
    <w:rsid w:val="001533EA"/>
    <w:rsid w:val="0019238A"/>
    <w:rsid w:val="001A75B3"/>
    <w:rsid w:val="001C1D19"/>
    <w:rsid w:val="001C2243"/>
    <w:rsid w:val="001E456F"/>
    <w:rsid w:val="00223EC2"/>
    <w:rsid w:val="00243BF7"/>
    <w:rsid w:val="00271B3F"/>
    <w:rsid w:val="00274B09"/>
    <w:rsid w:val="00277F41"/>
    <w:rsid w:val="002841A3"/>
    <w:rsid w:val="002B2D8C"/>
    <w:rsid w:val="002B4AC7"/>
    <w:rsid w:val="002B6795"/>
    <w:rsid w:val="0030134F"/>
    <w:rsid w:val="00302CC5"/>
    <w:rsid w:val="00364385"/>
    <w:rsid w:val="00365B2A"/>
    <w:rsid w:val="0037309A"/>
    <w:rsid w:val="00391D7C"/>
    <w:rsid w:val="003A37D2"/>
    <w:rsid w:val="003B1EA9"/>
    <w:rsid w:val="003C20CD"/>
    <w:rsid w:val="003C3A39"/>
    <w:rsid w:val="003F18B5"/>
    <w:rsid w:val="004541B8"/>
    <w:rsid w:val="004833CD"/>
    <w:rsid w:val="004B6CB6"/>
    <w:rsid w:val="004B78E7"/>
    <w:rsid w:val="004E5906"/>
    <w:rsid w:val="005761C9"/>
    <w:rsid w:val="00591064"/>
    <w:rsid w:val="005A38F6"/>
    <w:rsid w:val="005B500D"/>
    <w:rsid w:val="005C43DD"/>
    <w:rsid w:val="005D7DD4"/>
    <w:rsid w:val="005E05CB"/>
    <w:rsid w:val="005E775A"/>
    <w:rsid w:val="005F1C0D"/>
    <w:rsid w:val="00617ADA"/>
    <w:rsid w:val="00637CFA"/>
    <w:rsid w:val="0064198F"/>
    <w:rsid w:val="00683D67"/>
    <w:rsid w:val="00685927"/>
    <w:rsid w:val="006957A6"/>
    <w:rsid w:val="006A521C"/>
    <w:rsid w:val="006D28D5"/>
    <w:rsid w:val="006F6D99"/>
    <w:rsid w:val="0070075D"/>
    <w:rsid w:val="00723119"/>
    <w:rsid w:val="0072403C"/>
    <w:rsid w:val="00761218"/>
    <w:rsid w:val="00813FD7"/>
    <w:rsid w:val="008218AF"/>
    <w:rsid w:val="008328F5"/>
    <w:rsid w:val="00834D62"/>
    <w:rsid w:val="00836CC7"/>
    <w:rsid w:val="0084273A"/>
    <w:rsid w:val="00852727"/>
    <w:rsid w:val="00871EB2"/>
    <w:rsid w:val="008744BA"/>
    <w:rsid w:val="0089593E"/>
    <w:rsid w:val="00895C28"/>
    <w:rsid w:val="008D691D"/>
    <w:rsid w:val="008E30AD"/>
    <w:rsid w:val="008E5127"/>
    <w:rsid w:val="0091625C"/>
    <w:rsid w:val="00917D2F"/>
    <w:rsid w:val="00986FF7"/>
    <w:rsid w:val="009A2EC6"/>
    <w:rsid w:val="009C181D"/>
    <w:rsid w:val="009C69B9"/>
    <w:rsid w:val="009D34D2"/>
    <w:rsid w:val="00A06ACF"/>
    <w:rsid w:val="00A153AF"/>
    <w:rsid w:val="00A47497"/>
    <w:rsid w:val="00A81416"/>
    <w:rsid w:val="00A95B5A"/>
    <w:rsid w:val="00AA248C"/>
    <w:rsid w:val="00AB3289"/>
    <w:rsid w:val="00AB5D2E"/>
    <w:rsid w:val="00AB7D8C"/>
    <w:rsid w:val="00AC6E72"/>
    <w:rsid w:val="00B119A0"/>
    <w:rsid w:val="00B330C3"/>
    <w:rsid w:val="00B36DF7"/>
    <w:rsid w:val="00B64119"/>
    <w:rsid w:val="00BE5359"/>
    <w:rsid w:val="00C02FB6"/>
    <w:rsid w:val="00C040EB"/>
    <w:rsid w:val="00C24025"/>
    <w:rsid w:val="00C2617E"/>
    <w:rsid w:val="00C94A78"/>
    <w:rsid w:val="00C95E2C"/>
    <w:rsid w:val="00CA3BD7"/>
    <w:rsid w:val="00CB1A5F"/>
    <w:rsid w:val="00CB4823"/>
    <w:rsid w:val="00CC3726"/>
    <w:rsid w:val="00CE4ED3"/>
    <w:rsid w:val="00D041B1"/>
    <w:rsid w:val="00D1629C"/>
    <w:rsid w:val="00D70334"/>
    <w:rsid w:val="00DD1EDE"/>
    <w:rsid w:val="00E03293"/>
    <w:rsid w:val="00E10CBC"/>
    <w:rsid w:val="00E12662"/>
    <w:rsid w:val="00E707DF"/>
    <w:rsid w:val="00E72422"/>
    <w:rsid w:val="00E755AB"/>
    <w:rsid w:val="00EC2BC4"/>
    <w:rsid w:val="00EF2001"/>
    <w:rsid w:val="00F47577"/>
    <w:rsid w:val="00F476E0"/>
    <w:rsid w:val="00F54168"/>
    <w:rsid w:val="00F65534"/>
    <w:rsid w:val="00F67D18"/>
    <w:rsid w:val="00F8179D"/>
    <w:rsid w:val="00F81DD4"/>
    <w:rsid w:val="00FB6D5B"/>
    <w:rsid w:val="00FC317E"/>
    <w:rsid w:val="01D4AE31"/>
    <w:rsid w:val="01F85FFF"/>
    <w:rsid w:val="04A6831D"/>
    <w:rsid w:val="06480F28"/>
    <w:rsid w:val="06684450"/>
    <w:rsid w:val="068FB804"/>
    <w:rsid w:val="06F93EDE"/>
    <w:rsid w:val="072BF344"/>
    <w:rsid w:val="0755B951"/>
    <w:rsid w:val="07E96919"/>
    <w:rsid w:val="082DA8EF"/>
    <w:rsid w:val="08F551F9"/>
    <w:rsid w:val="097C14B7"/>
    <w:rsid w:val="098B2F17"/>
    <w:rsid w:val="0B26FF78"/>
    <w:rsid w:val="0C292A74"/>
    <w:rsid w:val="0C3A9DCB"/>
    <w:rsid w:val="0C795B94"/>
    <w:rsid w:val="0CB19502"/>
    <w:rsid w:val="0CB3B579"/>
    <w:rsid w:val="0CDACF0C"/>
    <w:rsid w:val="0D8175EE"/>
    <w:rsid w:val="0D92DBDF"/>
    <w:rsid w:val="0DC4FAD5"/>
    <w:rsid w:val="0E490AC0"/>
    <w:rsid w:val="0E4F85DA"/>
    <w:rsid w:val="0E5EA03A"/>
    <w:rsid w:val="0E69711A"/>
    <w:rsid w:val="0E77C897"/>
    <w:rsid w:val="0EFC82B4"/>
    <w:rsid w:val="0F24B05F"/>
    <w:rsid w:val="0FA178EE"/>
    <w:rsid w:val="0FEB563B"/>
    <w:rsid w:val="0FFA709B"/>
    <w:rsid w:val="11373E9E"/>
    <w:rsid w:val="12986BF8"/>
    <w:rsid w:val="1322F6FD"/>
    <w:rsid w:val="14253392"/>
    <w:rsid w:val="14B3BC52"/>
    <w:rsid w:val="14BCA1B7"/>
    <w:rsid w:val="16719FA5"/>
    <w:rsid w:val="171182F8"/>
    <w:rsid w:val="174C3A3B"/>
    <w:rsid w:val="17877C00"/>
    <w:rsid w:val="180D7006"/>
    <w:rsid w:val="199FB680"/>
    <w:rsid w:val="19D2329D"/>
    <w:rsid w:val="1A9DF5C2"/>
    <w:rsid w:val="1C7665EA"/>
    <w:rsid w:val="1CE0E129"/>
    <w:rsid w:val="1DBB7BBF"/>
    <w:rsid w:val="1E2BD106"/>
    <w:rsid w:val="1E4F66C0"/>
    <w:rsid w:val="1FA2E009"/>
    <w:rsid w:val="20190D23"/>
    <w:rsid w:val="20D63BB2"/>
    <w:rsid w:val="22631CB8"/>
    <w:rsid w:val="232ADC90"/>
    <w:rsid w:val="241194E6"/>
    <w:rsid w:val="2413B55D"/>
    <w:rsid w:val="2431CB02"/>
    <w:rsid w:val="2501D03B"/>
    <w:rsid w:val="254BAE9B"/>
    <w:rsid w:val="25938CD8"/>
    <w:rsid w:val="274935A8"/>
    <w:rsid w:val="285C9B7B"/>
    <w:rsid w:val="2931E03D"/>
    <w:rsid w:val="2939CC71"/>
    <w:rsid w:val="29B651A0"/>
    <w:rsid w:val="2A540849"/>
    <w:rsid w:val="2A82F6E1"/>
    <w:rsid w:val="2AC89132"/>
    <w:rsid w:val="2AD59CD2"/>
    <w:rsid w:val="2B7615B9"/>
    <w:rsid w:val="2CCC32D7"/>
    <w:rsid w:val="2CCC3500"/>
    <w:rsid w:val="2D16EB5C"/>
    <w:rsid w:val="2D300C9E"/>
    <w:rsid w:val="2DC9B203"/>
    <w:rsid w:val="2E0D3D94"/>
    <w:rsid w:val="2F045E74"/>
    <w:rsid w:val="2F658264"/>
    <w:rsid w:val="2FA90DF5"/>
    <w:rsid w:val="2FEBDA2C"/>
    <w:rsid w:val="30126890"/>
    <w:rsid w:val="30A02ED5"/>
    <w:rsid w:val="32037DC1"/>
    <w:rsid w:val="337D759B"/>
    <w:rsid w:val="3427B8B0"/>
    <w:rsid w:val="3440E10D"/>
    <w:rsid w:val="347360A3"/>
    <w:rsid w:val="3521F626"/>
    <w:rsid w:val="35C2820C"/>
    <w:rsid w:val="373ADE3D"/>
    <w:rsid w:val="3793D592"/>
    <w:rsid w:val="37D4CF20"/>
    <w:rsid w:val="38E93EEA"/>
    <w:rsid w:val="39F5EB2D"/>
    <w:rsid w:val="3BDD7ACD"/>
    <w:rsid w:val="3E1064ED"/>
    <w:rsid w:val="3E5ED882"/>
    <w:rsid w:val="3EC54880"/>
    <w:rsid w:val="3EEC5CC5"/>
    <w:rsid w:val="3F7258DD"/>
    <w:rsid w:val="3F8393B4"/>
    <w:rsid w:val="3FFD8AE3"/>
    <w:rsid w:val="409AC9C6"/>
    <w:rsid w:val="40B2C333"/>
    <w:rsid w:val="411F6415"/>
    <w:rsid w:val="417B7E1D"/>
    <w:rsid w:val="420B3982"/>
    <w:rsid w:val="4216D30A"/>
    <w:rsid w:val="422C6E07"/>
    <w:rsid w:val="4248F90C"/>
    <w:rsid w:val="44F0B8AD"/>
    <w:rsid w:val="45284C00"/>
    <w:rsid w:val="45F2D538"/>
    <w:rsid w:val="4AA4D09D"/>
    <w:rsid w:val="4C999C28"/>
    <w:rsid w:val="4EFC3C8B"/>
    <w:rsid w:val="50BFF5F7"/>
    <w:rsid w:val="51D63E28"/>
    <w:rsid w:val="538AD5ED"/>
    <w:rsid w:val="53A1B06B"/>
    <w:rsid w:val="53ABF2D6"/>
    <w:rsid w:val="551CAFF1"/>
    <w:rsid w:val="57074F1F"/>
    <w:rsid w:val="5749D145"/>
    <w:rsid w:val="579C8563"/>
    <w:rsid w:val="57AB17BF"/>
    <w:rsid w:val="586C9DC6"/>
    <w:rsid w:val="5A00AFCC"/>
    <w:rsid w:val="5A09F983"/>
    <w:rsid w:val="5B0436F9"/>
    <w:rsid w:val="5BFD5A86"/>
    <w:rsid w:val="5CA0075A"/>
    <w:rsid w:val="5CB17AB1"/>
    <w:rsid w:val="5CB92FB7"/>
    <w:rsid w:val="5D09315B"/>
    <w:rsid w:val="5D419A45"/>
    <w:rsid w:val="5D8AA9E9"/>
    <w:rsid w:val="5EDD6AA6"/>
    <w:rsid w:val="5F02A2DB"/>
    <w:rsid w:val="5F348886"/>
    <w:rsid w:val="5F72D5E7"/>
    <w:rsid w:val="5FEC063A"/>
    <w:rsid w:val="5FF9E4BD"/>
    <w:rsid w:val="610537A5"/>
    <w:rsid w:val="61F4A06D"/>
    <w:rsid w:val="6260B72B"/>
    <w:rsid w:val="62EFA5FE"/>
    <w:rsid w:val="64EE1567"/>
    <w:rsid w:val="66773587"/>
    <w:rsid w:val="6C16451E"/>
    <w:rsid w:val="6EB74DC1"/>
    <w:rsid w:val="70E9513C"/>
    <w:rsid w:val="71052AE9"/>
    <w:rsid w:val="71DCAB2F"/>
    <w:rsid w:val="72D91A66"/>
    <w:rsid w:val="7499B203"/>
    <w:rsid w:val="74A43177"/>
    <w:rsid w:val="758E3914"/>
    <w:rsid w:val="76C549EC"/>
    <w:rsid w:val="7750D05D"/>
    <w:rsid w:val="7783417E"/>
    <w:rsid w:val="7835650D"/>
    <w:rsid w:val="784A12CA"/>
    <w:rsid w:val="78E4EBB8"/>
    <w:rsid w:val="79750B4C"/>
    <w:rsid w:val="797B7F89"/>
    <w:rsid w:val="798E33A9"/>
    <w:rsid w:val="7B18C933"/>
    <w:rsid w:val="7B8DD5D5"/>
    <w:rsid w:val="7CBDE6E5"/>
    <w:rsid w:val="7D6A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AE9B"/>
  <w15:chartTrackingRefBased/>
  <w15:docId w15:val="{7FEED7E3-A4CA-4204-82CB-53CD0274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de-DE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17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243"/>
    <w:pPr>
      <w:keepNext/>
      <w:keepLines/>
      <w:spacing w:before="36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243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243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5C43DD"/>
    <w:rPr>
      <w:rFonts w:asciiTheme="majorHAnsi" w:eastAsiaTheme="majorEastAsia" w:hAnsiTheme="majorHAnsi" w:cstheme="majorBidi"/>
      <w:b/>
      <w:spacing w:val="-10"/>
      <w:kern w:val="28"/>
      <w:sz w:val="88"/>
      <w:szCs w:val="5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C43DD"/>
    <w:pPr>
      <w:spacing w:before="840" w:after="840" w:line="48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8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224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1C2243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2243"/>
    <w:rPr>
      <w:rFonts w:asciiTheme="majorHAnsi" w:eastAsiaTheme="majorEastAsia" w:hAnsiTheme="majorHAnsi" w:cstheme="majorBidi"/>
      <w:color w:val="1F3763" w:themeColor="accent1" w:themeShade="7F"/>
      <w:sz w:val="22"/>
      <w:szCs w:val="24"/>
    </w:rPr>
  </w:style>
  <w:style w:type="paragraph" w:styleId="ListParagraph">
    <w:name w:val="List Paragraph"/>
    <w:basedOn w:val="Normal"/>
    <w:uiPriority w:val="34"/>
    <w:qFormat/>
    <w:rsid w:val="006859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1C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6A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1C"/>
    <w:rPr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1C9"/>
    <w:pPr>
      <w:numPr>
        <w:ilvl w:val="1"/>
      </w:numPr>
      <w:spacing w:after="160" w:line="360" w:lineRule="auto"/>
    </w:pPr>
    <w:rPr>
      <w:rFonts w:eastAsiaTheme="minorEastAsia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61C9"/>
    <w:rPr>
      <w:rFonts w:eastAsiaTheme="minorEastAsia"/>
      <w:color w:val="5A5A5A" w:themeColor="text1" w:themeTint="A5"/>
      <w:spacing w:val="15"/>
      <w:sz w:val="3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C1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D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google.com/drive/download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1C0FC-9CB8-47A0-9D0C-43622438A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Links>
    <vt:vector size="144" baseType="variant">
      <vt:variant>
        <vt:i4>7471211</vt:i4>
      </vt:variant>
      <vt:variant>
        <vt:i4>141</vt:i4>
      </vt:variant>
      <vt:variant>
        <vt:i4>0</vt:i4>
      </vt:variant>
      <vt:variant>
        <vt:i4>5</vt:i4>
      </vt:variant>
      <vt:variant>
        <vt:lpwstr>https://www.google.com/drive/download/</vt:lpwstr>
      </vt:variant>
      <vt:variant>
        <vt:lpwstr/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_Toc137542031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_Toc137542030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_Toc137542029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_Toc137542028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_Toc137542027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_Toc137542026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_Toc137542025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_Toc137542024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_Toc137542023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_Toc137542022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_Toc137542021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_Toc137542020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_Toc137542019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_Toc137542018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_Toc137542017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_Toc137542016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_Toc137542015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_Toc137542014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_Toc137542013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_Toc137542012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_Toc137542011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_Toc137542010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_Toc137542009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Marlon Vranjes</dc:creator>
  <cp:keywords/>
  <dc:description/>
  <cp:lastModifiedBy>Vladan Marlon Vranjes</cp:lastModifiedBy>
  <cp:revision>98</cp:revision>
  <dcterms:created xsi:type="dcterms:W3CDTF">2023-05-16T17:13:00Z</dcterms:created>
  <dcterms:modified xsi:type="dcterms:W3CDTF">2023-06-13T08:20:00Z</dcterms:modified>
</cp:coreProperties>
</file>