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jc w:val="center"/>
      </w:pPr>
      <w:r>
        <w:rPr>
          <w:rFonts w:ascii="Arial" w:cs="Arial" w:eastAsia="Arial" w:hAnsi="Arial"/>
          <w:b/>
          <w:bCs/>
          <w:color w:val="1F4E79"/>
          <w:sz w:val="28"/>
          <w:szCs w:val="28"/>
        </w:rPr>
        <w:t xml:space="preserve">REPUBLIC OF GHANA</w:t>
      </w:r>
    </w:p>
    <w:p>
      <w:pPr>
        <w:spacing w:after="200"/>
        <w:jc w:val="center"/>
      </w:pPr>
      <w:r>
        <w:rPr>
          <w:rFonts w:ascii="Arial" w:cs="Arial" w:eastAsia="Arial" w:hAnsi="Arial"/>
          <w:sz w:val="24"/>
          <w:szCs w:val="24"/>
        </w:rPr>
        <w:t xml:space="preserve">Ministry of Works and Housing</w:t>
      </w:r>
    </w:p>
    <w:p>
      <w:pPr>
        <w:spacing w:after="400"/>
        <w:jc w:val="center"/>
      </w:pPr>
      <w:r>
        <w:rPr>
          <w:rFonts w:ascii="Arial" w:cs="Arial" w:eastAsia="Arial" w:hAnsi="Arial"/>
          <w:sz w:val="24"/>
          <w:szCs w:val="24"/>
        </w:rPr>
        <w:t xml:space="preserve">Ghana Revenue Authority</w:t>
      </w:r>
    </w:p>
    <w:p>
      <w:pPr>
        <w:spacing w:after="800"/>
      </w:pPr>
    </w:p>
    <w:p>
      <w:pPr>
        <w:jc w:val="center"/>
      </w:pPr>
      <w:r>
        <w:rPr>
          <w:rFonts w:ascii="Arial" w:cs="Arial" w:eastAsia="Arial" w:hAnsi="Arial"/>
          <w:b/>
          <w:bCs/>
          <w:color w:val="1F4E79"/>
          <w:sz w:val="52"/>
          <w:szCs w:val="52"/>
        </w:rPr>
        <w:t xml:space="preserve">GHANA RENTAL MARKET</w:t>
      </w:r>
    </w:p>
    <w:p>
      <w:pPr>
        <w:jc w:val="center"/>
      </w:pPr>
      <w:r>
        <w:rPr>
          <w:rFonts w:ascii="Arial" w:cs="Arial" w:eastAsia="Arial" w:hAnsi="Arial"/>
          <w:b/>
          <w:bCs/>
          <w:color w:val="1F4E79"/>
          <w:sz w:val="52"/>
          <w:szCs w:val="52"/>
        </w:rPr>
        <w:t xml:space="preserve">TAXATION SYSTEM</w:t>
      </w:r>
    </w:p>
    <w:p>
      <w:pPr>
        <w:spacing w:after="600"/>
        <w:jc w:val="center"/>
      </w:pPr>
      <w:r>
        <w:rPr>
          <w:rFonts w:ascii="Arial" w:cs="Arial" w:eastAsia="Arial" w:hAnsi="Arial"/>
          <w:b/>
          <w:bCs/>
          <w:color w:val="2E75B6"/>
          <w:sz w:val="36"/>
          <w:szCs w:val="36"/>
        </w:rPr>
        <w:t xml:space="preserve">(GRMTS)</w:t>
      </w:r>
    </w:p>
    <w:p>
      <w:pPr>
        <w:spacing w:after="1200"/>
        <w:jc w:val="center"/>
      </w:pPr>
      <w:r>
        <w:rPr>
          <w:rFonts w:ascii="Arial" w:cs="Arial" w:eastAsia="Arial" w:hAnsi="Arial"/>
          <w:color w:val="2E75B6"/>
          <w:sz w:val="32"/>
          <w:szCs w:val="32"/>
        </w:rPr>
        <w:t xml:space="preserve">FUNCTIONAL SPECIFICATION DOCUMENT</w:t>
      </w:r>
    </w:p>
    <w:p>
      <w:pPr>
        <w:jc w:val="center"/>
      </w:pPr>
      <w:r>
        <w:rPr>
          <w:rFonts w:ascii="Arial" w:cs="Arial" w:eastAsia="Arial" w:hAnsi="Arial"/>
          <w:sz w:val="24"/>
          <w:szCs w:val="24"/>
        </w:rPr>
        <w:t xml:space="preserve">Version 2.0</w:t>
      </w:r>
    </w:p>
    <w:p>
      <w:pPr>
        <w:spacing w:after="800"/>
        <w:jc w:val="center"/>
      </w:pPr>
      <w:r>
        <w:rPr>
          <w:rFonts w:ascii="Arial" w:cs="Arial" w:eastAsia="Arial" w:hAnsi="Arial"/>
          <w:sz w:val="24"/>
          <w:szCs w:val="24"/>
        </w:rPr>
        <w:t xml:space="preserve">January 2025</w:t>
      </w:r>
    </w:p>
    <w:p>
      <w:pPr>
        <w:pBdr>
          <w:top w:val="single" w:color="CCCCCC" w:sz="1"/>
        </w:pBdr>
        <w:spacing w:before="400"/>
        <w:jc w:val="center"/>
      </w:pPr>
      <w:r>
        <w:rPr>
          <w:rFonts w:ascii="Arial" w:cs="Arial" w:eastAsia="Arial" w:hAnsi="Arial"/>
          <w:b/>
          <w:bCs/>
          <w:color w:val="CC0000"/>
          <w:sz w:val="20"/>
          <w:szCs w:val="20"/>
        </w:rPr>
        <w:t xml:space="preserve">CONFIDENTIAL</w:t>
      </w:r>
    </w:p>
    <w:p>
      <w:r>
        <w:br w:type="page"/>
      </w:r>
    </w:p>
    <w:p>
      <w:pPr>
        <w:pStyle w:val="Heading1"/>
      </w:pPr>
      <w:r>
        <w:t xml:space="preserve">Document Control</w:t>
      </w:r>
    </w:p>
    <w:p>
      <w:pPr>
        <w:pStyle w:val="Heading2"/>
      </w:pPr>
      <w:r>
        <w:t xml:space="preserve">Document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Document Title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Ghana Rental Market Taxation System - Functional Specification</w:t>
            </w:r>
          </w:p>
        </w:tc>
      </w:tr>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Document Number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GRMTS-FS-2025-001</w:t>
            </w:r>
          </w:p>
        </w:tc>
      </w:tr>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2.0</w:t>
            </w:r>
          </w:p>
        </w:tc>
      </w:tr>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Draft for Review</w:t>
            </w:r>
          </w:p>
        </w:tc>
      </w:tr>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Confidential</w:t>
            </w:r>
          </w:p>
        </w:tc>
      </w:tr>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Prepared By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GRMTS Project Team</w:t>
            </w:r>
          </w:p>
        </w:tc>
      </w:tr>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Prepared For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Ghana Revenue Authority, Ministry of Works and Housing</w:t>
            </w:r>
          </w:p>
        </w:tc>
      </w:tr>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Last Updated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January 29, 2025</w:t>
            </w:r>
          </w:p>
        </w:tc>
      </w:tr>
    </w:tbl>
    <w:p>
      <w:pPr>
        <w:spacing w:after="400"/>
      </w:pPr>
    </w:p>
    <w:p>
      <w:pPr>
        <w:pStyle w:val="Heading2"/>
      </w:pPr>
      <w:r>
        <w:t xml:space="preserve">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Author</w:t>
            </w:r>
          </w:p>
        </w:tc>
        <w:tc>
          <w:tcPr>
            <w:tcW w:type="dxa" w:w="3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0.1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Dec 1, 2024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Requirements Team</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Initial draft - requirements gathering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0.5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Dec 15, 2024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Requirements Team</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Added business rules and workflows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Jan 10, 2025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Project Manager</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First complete version for stakeholder review</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Jan 20, 2025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Technical Lead</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Incorporated stakeholder feedback</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Jan 29, 2025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Project Team</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Complete functional specification with UI specs</w:t>
            </w:r>
          </w:p>
        </w:tc>
      </w:tr>
    </w:tbl>
    <w:p>
      <w:pPr>
        <w:spacing w:after="400"/>
      </w:pPr>
    </w:p>
    <w:p>
      <w:pPr>
        <w:pStyle w:val="Heading2"/>
      </w:pPr>
      <w:r>
        <w:t xml:space="preserve">Document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200"/>
        <w:gridCol w:w="216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Signature</w:t>
            </w:r>
          </w:p>
        </w:tc>
        <w:tc>
          <w:tcPr>
            <w:tcW w:type="dxa" w:w="2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Project Sponsor (GRA)</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Project Sponsor (MWH)</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Project Manager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Technical Lead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Business Analyst Lead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p>
        </w:tc>
      </w:tr>
    </w:tbl>
    <w:p>
      <w:pPr>
        <w:spacing w:after="400"/>
      </w:pPr>
    </w:p>
    <w:p>
      <w:pPr>
        <w:pStyle w:val="Heading2"/>
      </w:pPr>
      <w:r>
        <w:t xml:space="preserve">Distribution 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Name/Role</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Organization</w:t>
            </w:r>
          </w:p>
        </w:tc>
        <w:tc>
          <w:tcPr>
            <w:tcW w:type="dxa" w:w="2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Distribution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Commissioner General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Ghana Revenue Authority</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Electronic Copy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Deputy Commissioner (Domestic Tax)</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Ghana Revenue Authority</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Electronic Copy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Chief Director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Ministry of Works and Housing</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Electronic Copy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Director of Housing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Ministry of Works and Housing</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Electronic Copy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IT Director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Ghana Revenue Authority</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Electronic Copy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Project Steering Committee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GRMTS Project</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Electronic Copy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Development Team Lead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Implementation Vendor</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Electronic Copy</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pStyle w:val="Heading2"/>
      </w:pPr>
      <w:r>
        <w:t xml:space="preserve">1.1 Purpose of This Document</w:t>
      </w:r>
    </w:p>
    <w:p>
      <w:pPr>
        <w:spacing w:after="200"/>
      </w:pPr>
      <w:r>
        <w:rPr>
          <w:rFonts w:ascii="Arial" w:cs="Arial" w:eastAsia="Arial" w:hAnsi="Arial"/>
          <w:sz w:val="22"/>
          <w:szCs w:val="22"/>
        </w:rPr>
        <w:t xml:space="preserve">This Functional Specification Document (FSD) provides a comprehensive and detailed description of the Ghana Rental Market Taxation System (GRMTS). It serves as the primary reference for all stakeholders involved in the design, development, testing, deployment, and operation of the system. This document captures the complete functional requirements, business rules, user interface specifications, and system behaviors necessary to build a system that meets the needs of the Ghana Revenue Authority, Ministry of Works and Housing, landlords, tenants, and other stakeholders.</w:t>
      </w:r>
    </w:p>
    <w:p>
      <w:pPr>
        <w:spacing w:after="200"/>
      </w:pPr>
      <w:r>
        <w:rPr>
          <w:rFonts w:ascii="Arial" w:cs="Arial" w:eastAsia="Arial" w:hAnsi="Arial"/>
          <w:sz w:val="22"/>
          <w:szCs w:val="22"/>
        </w:rPr>
        <w:t xml:space="preserve">The intended audience for this document includes:</w:t>
      </w:r>
    </w:p>
    <w:p>
      <w:pPr>
        <w:pStyle w:val="ListParagraph"/>
        <w:numPr>
          <w:ilvl w:val="0"/>
          <w:numId w:val="2"/>
        </w:numPr>
        <w:spacing w:after="80"/>
      </w:pPr>
      <w:r>
        <w:rPr>
          <w:rFonts w:ascii="Arial" w:cs="Arial" w:eastAsia="Arial" w:hAnsi="Arial"/>
          <w:sz w:val="22"/>
          <w:szCs w:val="22"/>
        </w:rPr>
        <w:t xml:space="preserve">Government stakeholders and policy makers who need to understand system capabilities</w:t>
      </w:r>
    </w:p>
    <w:p>
      <w:pPr>
        <w:pStyle w:val="ListParagraph"/>
        <w:numPr>
          <w:ilvl w:val="0"/>
          <w:numId w:val="2"/>
        </w:numPr>
        <w:spacing w:after="80"/>
      </w:pPr>
      <w:r>
        <w:rPr>
          <w:rFonts w:ascii="Arial" w:cs="Arial" w:eastAsia="Arial" w:hAnsi="Arial"/>
          <w:sz w:val="22"/>
          <w:szCs w:val="22"/>
        </w:rPr>
        <w:t xml:space="preserve">Project managers and business analysts responsible for requirements management</w:t>
      </w:r>
    </w:p>
    <w:p>
      <w:pPr>
        <w:pStyle w:val="ListParagraph"/>
        <w:numPr>
          <w:ilvl w:val="0"/>
          <w:numId w:val="2"/>
        </w:numPr>
        <w:spacing w:after="80"/>
      </w:pPr>
      <w:r>
        <w:rPr>
          <w:rFonts w:ascii="Arial" w:cs="Arial" w:eastAsia="Arial" w:hAnsi="Arial"/>
          <w:sz w:val="22"/>
          <w:szCs w:val="22"/>
        </w:rPr>
        <w:t xml:space="preserve">Software architects and developers who will implement the system</w:t>
      </w:r>
    </w:p>
    <w:p>
      <w:pPr>
        <w:pStyle w:val="ListParagraph"/>
        <w:numPr>
          <w:ilvl w:val="0"/>
          <w:numId w:val="2"/>
        </w:numPr>
        <w:spacing w:after="80"/>
      </w:pPr>
      <w:r>
        <w:rPr>
          <w:rFonts w:ascii="Arial" w:cs="Arial" w:eastAsia="Arial" w:hAnsi="Arial"/>
          <w:sz w:val="22"/>
          <w:szCs w:val="22"/>
        </w:rPr>
        <w:t xml:space="preserve">Quality assurance teams who will validate the system against these specifications</w:t>
      </w:r>
    </w:p>
    <w:p>
      <w:pPr>
        <w:pStyle w:val="ListParagraph"/>
        <w:numPr>
          <w:ilvl w:val="0"/>
          <w:numId w:val="2"/>
        </w:numPr>
        <w:spacing w:after="80"/>
      </w:pPr>
      <w:r>
        <w:rPr>
          <w:rFonts w:ascii="Arial" w:cs="Arial" w:eastAsia="Arial" w:hAnsi="Arial"/>
          <w:sz w:val="22"/>
          <w:szCs w:val="22"/>
        </w:rPr>
        <w:t xml:space="preserve">Training teams who will develop user documentation and training materials</w:t>
      </w:r>
    </w:p>
    <w:p>
      <w:pPr>
        <w:pStyle w:val="ListParagraph"/>
        <w:numPr>
          <w:ilvl w:val="0"/>
          <w:numId w:val="2"/>
        </w:numPr>
        <w:spacing w:after="80"/>
      </w:pPr>
      <w:r>
        <w:rPr>
          <w:rFonts w:ascii="Arial" w:cs="Arial" w:eastAsia="Arial" w:hAnsi="Arial"/>
          <w:sz w:val="22"/>
          <w:szCs w:val="22"/>
        </w:rPr>
        <w:t xml:space="preserve">Operations teams who will support the system post-deployment</w:t>
      </w:r>
    </w:p>
    <w:p>
      <w:pPr>
        <w:spacing w:after="200"/>
      </w:pPr>
    </w:p>
    <w:p>
      <w:pPr>
        <w:pStyle w:val="Heading2"/>
      </w:pPr>
      <w:r>
        <w:t xml:space="preserve">1.2 Problem Statement</w:t>
      </w:r>
    </w:p>
    <w:p>
      <w:pPr>
        <w:spacing w:after="200"/>
      </w:pPr>
      <w:r>
        <w:rPr>
          <w:rFonts w:ascii="Arial" w:cs="Arial" w:eastAsia="Arial" w:hAnsi="Arial"/>
          <w:sz w:val="22"/>
          <w:szCs w:val="22"/>
        </w:rPr>
        <w:t xml:space="preserve">Ghana's rental housing market faces several critical challenges that negatively impact both government revenue collection and tenant welfare:</w:t>
      </w:r>
    </w:p>
    <w:p>
      <w:pPr>
        <w:pStyle w:val="Heading3"/>
      </w:pPr>
      <w:r>
        <w:t xml:space="preserve">1.2.1 Tax Evasion in the Rental Sector</w:t>
      </w:r>
    </w:p>
    <w:p>
      <w:pPr>
        <w:spacing w:after="200"/>
      </w:pPr>
      <w:r>
        <w:rPr>
          <w:rFonts w:ascii="Arial" w:cs="Arial" w:eastAsia="Arial" w:hAnsi="Arial"/>
          <w:sz w:val="22"/>
          <w:szCs w:val="22"/>
        </w:rPr>
        <w:t xml:space="preserve">The rental income tax compliance rate in Ghana is estimated at less than 15%. With approximately 90% of Ghanaians living in rental accommodations and an estimated 2.5 million rental contracts nationwide, the tax leakage represents a significant loss of government revenue. Conservative estimates suggest annual tax losses exceeding GHS 800 million from the residential rental sector alone.</w:t>
      </w:r>
    </w:p>
    <w:p>
      <w:pPr>
        <w:spacing w:after="200"/>
      </w:pPr>
      <w:r>
        <w:rPr>
          <w:rFonts w:ascii="Arial" w:cs="Arial" w:eastAsia="Arial" w:hAnsi="Arial"/>
          <w:sz w:val="22"/>
          <w:szCs w:val="22"/>
        </w:rPr>
        <w:t xml:space="preserve">Contributing factors to this tax evasion include:</w:t>
      </w:r>
    </w:p>
    <w:p>
      <w:pPr>
        <w:pStyle w:val="ListParagraph"/>
        <w:numPr>
          <w:ilvl w:val="0"/>
          <w:numId w:val="2"/>
        </w:numPr>
        <w:spacing w:after="80"/>
      </w:pPr>
      <w:r>
        <w:rPr>
          <w:rFonts w:ascii="Arial" w:cs="Arial" w:eastAsia="Arial" w:hAnsi="Arial"/>
          <w:sz w:val="22"/>
          <w:szCs w:val="22"/>
        </w:rPr>
        <w:t xml:space="preserve">Lack of mandatory contract registration requirements</w:t>
      </w:r>
    </w:p>
    <w:p>
      <w:pPr>
        <w:pStyle w:val="ListParagraph"/>
        <w:numPr>
          <w:ilvl w:val="0"/>
          <w:numId w:val="2"/>
        </w:numPr>
        <w:spacing w:after="80"/>
      </w:pPr>
      <w:r>
        <w:rPr>
          <w:rFonts w:ascii="Arial" w:cs="Arial" w:eastAsia="Arial" w:hAnsi="Arial"/>
          <w:sz w:val="22"/>
          <w:szCs w:val="22"/>
        </w:rPr>
        <w:t xml:space="preserve">Cash-based transactions that leave no audit trail</w:t>
      </w:r>
    </w:p>
    <w:p>
      <w:pPr>
        <w:pStyle w:val="ListParagraph"/>
        <w:numPr>
          <w:ilvl w:val="0"/>
          <w:numId w:val="2"/>
        </w:numPr>
        <w:spacing w:after="80"/>
      </w:pPr>
      <w:r>
        <w:rPr>
          <w:rFonts w:ascii="Arial" w:cs="Arial" w:eastAsia="Arial" w:hAnsi="Arial"/>
          <w:sz w:val="22"/>
          <w:szCs w:val="22"/>
        </w:rPr>
        <w:t xml:space="preserve">Limited enforcement capacity at the district level</w:t>
      </w:r>
    </w:p>
    <w:p>
      <w:pPr>
        <w:pStyle w:val="ListParagraph"/>
        <w:numPr>
          <w:ilvl w:val="0"/>
          <w:numId w:val="2"/>
        </w:numPr>
        <w:spacing w:after="80"/>
      </w:pPr>
      <w:r>
        <w:rPr>
          <w:rFonts w:ascii="Arial" w:cs="Arial" w:eastAsia="Arial" w:hAnsi="Arial"/>
          <w:sz w:val="22"/>
          <w:szCs w:val="22"/>
        </w:rPr>
        <w:t xml:space="preserve">No systematic method to identify landlords and their rental income</w:t>
      </w:r>
    </w:p>
    <w:p>
      <w:pPr>
        <w:pStyle w:val="ListParagraph"/>
        <w:numPr>
          <w:ilvl w:val="0"/>
          <w:numId w:val="2"/>
        </w:numPr>
        <w:spacing w:after="80"/>
      </w:pPr>
      <w:r>
        <w:rPr>
          <w:rFonts w:ascii="Arial" w:cs="Arial" w:eastAsia="Arial" w:hAnsi="Arial"/>
          <w:sz w:val="22"/>
          <w:szCs w:val="22"/>
        </w:rPr>
        <w:t xml:space="preserve">Complex tax filing requirements that discourage voluntary compliance</w:t>
      </w:r>
    </w:p>
    <w:p>
      <w:pPr>
        <w:spacing w:after="200"/>
      </w:pPr>
    </w:p>
    <w:p>
      <w:pPr>
        <w:pStyle w:val="Heading3"/>
      </w:pPr>
      <w:r>
        <w:t xml:space="preserve">1.2.2 Excessive Advance Rent Demands</w:t>
      </w:r>
    </w:p>
    <w:p>
      <w:pPr>
        <w:spacing w:after="200"/>
      </w:pPr>
      <w:r>
        <w:rPr>
          <w:rFonts w:ascii="Arial" w:cs="Arial" w:eastAsia="Arial" w:hAnsi="Arial"/>
          <w:sz w:val="22"/>
          <w:szCs w:val="22"/>
        </w:rPr>
        <w:t xml:space="preserve">Landlords in Ghana commonly require tenants to pay rent advances of 1-3 years upfront before occupancy. This practice creates severe financial hardship for tenants who must accumulate substantial sums before securing housing. A typical 2-bedroom apartment in Accra renting at GHS 2,000 per month with a 2-year advance requirement demands GHS 48,000 upfront - an amount that exceeds the annual income of many Ghanaian workers.</w:t>
      </w:r>
    </w:p>
    <w:p>
      <w:pPr>
        <w:spacing w:after="200"/>
      </w:pPr>
      <w:r>
        <w:rPr>
          <w:rFonts w:ascii="Arial" w:cs="Arial" w:eastAsia="Arial" w:hAnsi="Arial"/>
          <w:sz w:val="22"/>
          <w:szCs w:val="22"/>
        </w:rPr>
        <w:t xml:space="preserve">The consequences of excessive advance demands include:</w:t>
      </w:r>
    </w:p>
    <w:p>
      <w:pPr>
        <w:pStyle w:val="ListParagraph"/>
        <w:numPr>
          <w:ilvl w:val="0"/>
          <w:numId w:val="2"/>
        </w:numPr>
        <w:spacing w:after="80"/>
      </w:pPr>
      <w:r>
        <w:rPr>
          <w:rFonts w:ascii="Arial" w:cs="Arial" w:eastAsia="Arial" w:hAnsi="Arial"/>
          <w:sz w:val="22"/>
          <w:szCs w:val="22"/>
        </w:rPr>
        <w:t xml:space="preserve">Reduced housing accessibility for low and middle-income families</w:t>
      </w:r>
    </w:p>
    <w:p>
      <w:pPr>
        <w:pStyle w:val="ListParagraph"/>
        <w:numPr>
          <w:ilvl w:val="0"/>
          <w:numId w:val="2"/>
        </w:numPr>
        <w:spacing w:after="80"/>
      </w:pPr>
      <w:r>
        <w:rPr>
          <w:rFonts w:ascii="Arial" w:cs="Arial" w:eastAsia="Arial" w:hAnsi="Arial"/>
          <w:sz w:val="22"/>
          <w:szCs w:val="22"/>
        </w:rPr>
        <w:t xml:space="preserve">Increased informal lending at predatory interest rates</w:t>
      </w:r>
    </w:p>
    <w:p>
      <w:pPr>
        <w:pStyle w:val="ListParagraph"/>
        <w:numPr>
          <w:ilvl w:val="0"/>
          <w:numId w:val="2"/>
        </w:numPr>
        <w:spacing w:after="80"/>
      </w:pPr>
      <w:r>
        <w:rPr>
          <w:rFonts w:ascii="Arial" w:cs="Arial" w:eastAsia="Arial" w:hAnsi="Arial"/>
          <w:sz w:val="22"/>
          <w:szCs w:val="22"/>
        </w:rPr>
        <w:t xml:space="preserve">Tenants trapped in substandard housing due to inability to save for moves</w:t>
      </w:r>
    </w:p>
    <w:p>
      <w:pPr>
        <w:pStyle w:val="ListParagraph"/>
        <w:numPr>
          <w:ilvl w:val="0"/>
          <w:numId w:val="2"/>
        </w:numPr>
        <w:spacing w:after="80"/>
      </w:pPr>
      <w:r>
        <w:rPr>
          <w:rFonts w:ascii="Arial" w:cs="Arial" w:eastAsia="Arial" w:hAnsi="Arial"/>
          <w:sz w:val="22"/>
          <w:szCs w:val="22"/>
        </w:rPr>
        <w:t xml:space="preserve">Economic inefficiency as large sums remain locked in non-productive use</w:t>
      </w:r>
    </w:p>
    <w:p>
      <w:pPr>
        <w:pStyle w:val="ListParagraph"/>
        <w:numPr>
          <w:ilvl w:val="0"/>
          <w:numId w:val="2"/>
        </w:numPr>
        <w:spacing w:after="80"/>
      </w:pPr>
      <w:r>
        <w:rPr>
          <w:rFonts w:ascii="Arial" w:cs="Arial" w:eastAsia="Arial" w:hAnsi="Arial"/>
          <w:sz w:val="22"/>
          <w:szCs w:val="22"/>
        </w:rPr>
        <w:t xml:space="preserve">Social inequality as housing access becomes wealth-dependent</w:t>
      </w:r>
    </w:p>
    <w:p>
      <w:pPr>
        <w:spacing w:after="200"/>
      </w:pPr>
    </w:p>
    <w:p>
      <w:pPr>
        <w:pStyle w:val="Heading3"/>
      </w:pPr>
      <w:r>
        <w:t xml:space="preserve">1.2.3 Lack of Market Transparency</w:t>
      </w:r>
    </w:p>
    <w:p>
      <w:pPr>
        <w:spacing w:after="200"/>
      </w:pPr>
      <w:r>
        <w:rPr>
          <w:rFonts w:ascii="Arial" w:cs="Arial" w:eastAsia="Arial" w:hAnsi="Arial"/>
          <w:sz w:val="22"/>
          <w:szCs w:val="22"/>
        </w:rPr>
        <w:t xml:space="preserve">The absence of reliable rental market data creates information asymmetry that disadvantages tenants. Without access to comparable rental rates, tenants cannot effectively negotiate fair prices or identify overpriced properties. This opacity also hampers urban planning, policy formulation, and economic analysis of the housing sector.</w:t>
      </w:r>
    </w:p>
    <w:p>
      <w:pPr>
        <w:spacing w:after="200"/>
      </w:pPr>
    </w:p>
    <w:p>
      <w:pPr>
        <w:pStyle w:val="Heading3"/>
      </w:pPr>
      <w:r>
        <w:t xml:space="preserve">1.2.4 Limited Tenant Protections</w:t>
      </w:r>
    </w:p>
    <w:p>
      <w:pPr>
        <w:spacing w:after="200"/>
      </w:pPr>
      <w:r>
        <w:rPr>
          <w:rFonts w:ascii="Arial" w:cs="Arial" w:eastAsia="Arial" w:hAnsi="Arial"/>
          <w:sz w:val="22"/>
          <w:szCs w:val="22"/>
        </w:rPr>
        <w:t xml:space="preserve">Current mechanisms for resolving landlord-tenant disputes are slow, expensive, and inaccessible to most tenants. The formal court system is overburdened, and many tenants are unaware of their legal rights. This power imbalance enables exploitation through arbitrary evictions, illegal fee collection, and poor property maintenance.</w:t>
      </w:r>
    </w:p>
    <w:p>
      <w:pPr>
        <w:spacing w:after="200"/>
      </w:pPr>
    </w:p>
    <w:p>
      <w:pPr>
        <w:pStyle w:val="Heading2"/>
      </w:pPr>
      <w:r>
        <w:t xml:space="preserve">1.3 Proposed Solution</w:t>
      </w:r>
    </w:p>
    <w:p>
      <w:pPr>
        <w:spacing w:after="200"/>
      </w:pPr>
      <w:r>
        <w:rPr>
          <w:rFonts w:ascii="Arial" w:cs="Arial" w:eastAsia="Arial" w:hAnsi="Arial"/>
          <w:sz w:val="22"/>
          <w:szCs w:val="22"/>
        </w:rPr>
        <w:t xml:space="preserve">The Ghana Rental Market Taxation System (GRMTS) is a comprehensive digital platform designed to address these challenges through technology-enabled regulation, automated tax collection, and market transparency. The system will fundamentally transform how rental transactions are conducted in Ghana.</w:t>
      </w:r>
    </w:p>
    <w:p>
      <w:pPr>
        <w:pStyle w:val="Heading3"/>
      </w:pPr>
      <w:r>
        <w:t xml:space="preserve">1.3.1 Core Solution Components</w:t>
      </w:r>
    </w:p>
    <w:p>
      <w:pPr>
        <w:spacing w:after="200"/>
      </w:pPr>
      <w:r>
        <w:rPr>
          <w:rFonts w:ascii="Arial" w:cs="Arial" w:eastAsia="Arial" w:hAnsi="Arial"/>
          <w:b/>
          <w:bCs/>
          <w:sz w:val="22"/>
          <w:szCs w:val="22"/>
        </w:rPr>
        <w:t xml:space="preserve">Mandatory Digital Contract Registration: </w:t>
      </w:r>
      <w:r>
        <w:rPr>
          <w:rFonts w:ascii="Arial" w:cs="Arial" w:eastAsia="Arial" w:hAnsi="Arial"/>
          <w:sz w:val="22"/>
          <w:szCs w:val="22"/>
        </w:rPr>
        <w:t xml:space="preserve">All rental agreements must be registered through GRMTS to be legally valid and enforceable. Unregistered contracts will not be recognized by courts, police, or government agencies. This creates a powerful incentive for compliance while building a comprehensive database of rental activity.</w:t>
      </w:r>
    </w:p>
    <w:p>
      <w:pPr>
        <w:spacing w:after="200"/>
      </w:pPr>
      <w:r>
        <w:rPr>
          <w:rFonts w:ascii="Arial" w:cs="Arial" w:eastAsia="Arial" w:hAnsi="Arial"/>
          <w:b/>
          <w:bCs/>
          <w:sz w:val="22"/>
          <w:szCs w:val="22"/>
        </w:rPr>
        <w:t xml:space="preserve">Automatic Tax Withholding: </w:t>
      </w:r>
      <w:r>
        <w:rPr>
          <w:rFonts w:ascii="Arial" w:cs="Arial" w:eastAsia="Arial" w:hAnsi="Arial"/>
          <w:sz w:val="22"/>
          <w:szCs w:val="22"/>
        </w:rPr>
        <w:t xml:space="preserve">When tenants make rent payments through the platform, the system automatically calculates and withholds the applicable withholding tax (8% for registered landlords, 15% for unregistered). Tax is remitted directly to GRA, eliminating the need for landlords to file separately and ensuring complete collection.</w:t>
      </w:r>
    </w:p>
    <w:p>
      <w:pPr>
        <w:spacing w:after="200"/>
      </w:pPr>
      <w:r>
        <w:rPr>
          <w:rFonts w:ascii="Arial" w:cs="Arial" w:eastAsia="Arial" w:hAnsi="Arial"/>
          <w:b/>
          <w:bCs/>
          <w:sz w:val="22"/>
          <w:szCs w:val="22"/>
        </w:rPr>
        <w:t xml:space="preserve">Advance Payment Limits: </w:t>
      </w:r>
      <w:r>
        <w:rPr>
          <w:rFonts w:ascii="Arial" w:cs="Arial" w:eastAsia="Arial" w:hAnsi="Arial"/>
          <w:sz w:val="22"/>
          <w:szCs w:val="22"/>
        </w:rPr>
        <w:t xml:space="preserve">The system enforces maximum advance payment periods based on property type - 6 months for residential properties and 12-24 months for commercial properties. Contracts exceeding these limits cannot be registered, making them unenforceable.</w:t>
      </w:r>
    </w:p>
    <w:p>
      <w:pPr>
        <w:spacing w:after="200"/>
      </w:pPr>
      <w:r>
        <w:rPr>
          <w:rFonts w:ascii="Arial" w:cs="Arial" w:eastAsia="Arial" w:hAnsi="Arial"/>
          <w:b/>
          <w:bCs/>
          <w:sz w:val="22"/>
          <w:szCs w:val="22"/>
        </w:rPr>
        <w:t xml:space="preserve">Market Rent Database: </w:t>
      </w:r>
      <w:r>
        <w:rPr>
          <w:rFonts w:ascii="Arial" w:cs="Arial" w:eastAsia="Arial" w:hAnsi="Arial"/>
          <w:sz w:val="22"/>
          <w:szCs w:val="22"/>
        </w:rPr>
        <w:t xml:space="preserve">Aggregated and anonymized rental data provides public access to fair market rent information by location and property type. This empowers tenants to negotiate effectively and helps landlords price competitively.</w:t>
      </w:r>
    </w:p>
    <w:p>
      <w:pPr>
        <w:spacing w:after="200"/>
      </w:pPr>
      <w:r>
        <w:rPr>
          <w:rFonts w:ascii="Arial" w:cs="Arial" w:eastAsia="Arial" w:hAnsi="Arial"/>
          <w:b/>
          <w:bCs/>
          <w:sz w:val="22"/>
          <w:szCs w:val="22"/>
        </w:rPr>
        <w:t xml:space="preserve">Digital Dispute Resolution: </w:t>
      </w:r>
      <w:r>
        <w:rPr>
          <w:rFonts w:ascii="Arial" w:cs="Arial" w:eastAsia="Arial" w:hAnsi="Arial"/>
          <w:sz w:val="22"/>
          <w:szCs w:val="22"/>
        </w:rPr>
        <w:t xml:space="preserve">Built-in mechanisms for filing and resolving disputes provide accessible and affordable alternatives to court proceedings. Cases are assigned to qualified rent officers who can mediate and issue binding decisions.</w:t>
      </w:r>
    </w:p>
    <w:p>
      <w:pPr>
        <w:spacing w:after="200"/>
      </w:pPr>
      <w:r>
        <w:rPr>
          <w:rFonts w:ascii="Arial" w:cs="Arial" w:eastAsia="Arial" w:hAnsi="Arial"/>
          <w:b/>
          <w:bCs/>
          <w:sz w:val="22"/>
          <w:szCs w:val="22"/>
        </w:rPr>
        <w:t xml:space="preserve">Risk-Based Enforcement: </w:t>
      </w:r>
      <w:r>
        <w:rPr>
          <w:rFonts w:ascii="Arial" w:cs="Arial" w:eastAsia="Arial" w:hAnsi="Arial"/>
          <w:sz w:val="22"/>
          <w:szCs w:val="22"/>
        </w:rPr>
        <w:t xml:space="preserve">Automated algorithms analyze data from multiple sources to identify potential violations and prioritize enforcement actions. Inspectors receive case assignments with risk scores and supporting evidence.</w:t>
      </w:r>
    </w:p>
    <w:p>
      <w:pPr>
        <w:spacing w:after="200"/>
      </w:pPr>
    </w:p>
    <w:p>
      <w:pPr>
        <w:pStyle w:val="Heading3"/>
      </w:pPr>
      <w:r>
        <w:t xml:space="preserve">1.3.2 Key System Features</w:t>
      </w:r>
    </w:p>
    <w:p>
      <w:pPr>
        <w:spacing w:after="200"/>
      </w:pPr>
      <w:r>
        <w:rPr>
          <w:rFonts w:ascii="Arial" w:cs="Arial" w:eastAsia="Arial" w:hAnsi="Arial"/>
          <w:sz w:val="22"/>
          <w:szCs w:val="22"/>
        </w:rPr>
        <w:t xml:space="preserve">The GRMTS platform includes the following major features:</w:t>
      </w:r>
    </w:p>
    <w:p>
      <w:pPr>
        <w:pStyle w:val="ListParagraph"/>
        <w:numPr>
          <w:ilvl w:val="0"/>
          <w:numId w:val="2"/>
        </w:numPr>
        <w:spacing w:after="80"/>
      </w:pPr>
      <w:r>
        <w:rPr>
          <w:rFonts w:ascii="Arial" w:cs="Arial" w:eastAsia="Arial" w:hAnsi="Arial"/>
          <w:sz w:val="22"/>
          <w:szCs w:val="22"/>
        </w:rPr>
        <w:t xml:space="preserve">Multi-channel access: Web portal, mobile application, and USSD for feature phones</w:t>
      </w:r>
    </w:p>
    <w:p>
      <w:pPr>
        <w:pStyle w:val="ListParagraph"/>
        <w:numPr>
          <w:ilvl w:val="0"/>
          <w:numId w:val="2"/>
        </w:numPr>
        <w:spacing w:after="80"/>
      </w:pPr>
      <w:r>
        <w:rPr>
          <w:rFonts w:ascii="Arial" w:cs="Arial" w:eastAsia="Arial" w:hAnsi="Arial"/>
          <w:sz w:val="22"/>
          <w:szCs w:val="22"/>
        </w:rPr>
        <w:t xml:space="preserve">Identity verification through integration with National Identification Authority</w:t>
      </w:r>
    </w:p>
    <w:p>
      <w:pPr>
        <w:pStyle w:val="ListParagraph"/>
        <w:numPr>
          <w:ilvl w:val="0"/>
          <w:numId w:val="2"/>
        </w:numPr>
        <w:spacing w:after="80"/>
      </w:pPr>
      <w:r>
        <w:rPr>
          <w:rFonts w:ascii="Arial" w:cs="Arial" w:eastAsia="Arial" w:hAnsi="Arial"/>
          <w:sz w:val="22"/>
          <w:szCs w:val="22"/>
        </w:rPr>
        <w:t xml:space="preserve">Property registration with ownership verification through Lands Commission</w:t>
      </w:r>
    </w:p>
    <w:p>
      <w:pPr>
        <w:pStyle w:val="ListParagraph"/>
        <w:numPr>
          <w:ilvl w:val="0"/>
          <w:numId w:val="2"/>
        </w:numPr>
        <w:spacing w:after="80"/>
      </w:pPr>
      <w:r>
        <w:rPr>
          <w:rFonts w:ascii="Arial" w:cs="Arial" w:eastAsia="Arial" w:hAnsi="Arial"/>
          <w:sz w:val="22"/>
          <w:szCs w:val="22"/>
        </w:rPr>
        <w:t xml:space="preserve">Secure payment processing via Mobile Money (MTN, Vodafone, AirtelTigo) and bank transfer</w:t>
      </w:r>
    </w:p>
    <w:p>
      <w:pPr>
        <w:pStyle w:val="ListParagraph"/>
        <w:numPr>
          <w:ilvl w:val="0"/>
          <w:numId w:val="2"/>
        </w:numPr>
        <w:spacing w:after="80"/>
      </w:pPr>
      <w:r>
        <w:rPr>
          <w:rFonts w:ascii="Arial" w:cs="Arial" w:eastAsia="Arial" w:hAnsi="Arial"/>
          <w:sz w:val="22"/>
          <w:szCs w:val="22"/>
        </w:rPr>
        <w:t xml:space="preserve">Automated tax certificate generation with QR code verification</w:t>
      </w:r>
    </w:p>
    <w:p>
      <w:pPr>
        <w:pStyle w:val="ListParagraph"/>
        <w:numPr>
          <w:ilvl w:val="0"/>
          <w:numId w:val="2"/>
        </w:numPr>
        <w:spacing w:after="80"/>
      </w:pPr>
      <w:r>
        <w:rPr>
          <w:rFonts w:ascii="Arial" w:cs="Arial" w:eastAsia="Arial" w:hAnsi="Arial"/>
          <w:sz w:val="22"/>
          <w:szCs w:val="22"/>
        </w:rPr>
        <w:t xml:space="preserve">Real-time compliance monitoring dashboards for GRA officers</w:t>
      </w:r>
    </w:p>
    <w:p>
      <w:pPr>
        <w:pStyle w:val="ListParagraph"/>
        <w:numPr>
          <w:ilvl w:val="0"/>
          <w:numId w:val="2"/>
        </w:numPr>
        <w:spacing w:after="80"/>
      </w:pPr>
      <w:r>
        <w:rPr>
          <w:rFonts w:ascii="Arial" w:cs="Arial" w:eastAsia="Arial" w:hAnsi="Arial"/>
          <w:sz w:val="22"/>
          <w:szCs w:val="22"/>
        </w:rPr>
        <w:t xml:space="preserve">Mobile-enabled inspector workflow with GPS tracking and evidence capture</w:t>
      </w:r>
    </w:p>
    <w:p>
      <w:pPr>
        <w:pStyle w:val="ListParagraph"/>
        <w:numPr>
          <w:ilvl w:val="0"/>
          <w:numId w:val="2"/>
        </w:numPr>
        <w:spacing w:after="80"/>
      </w:pPr>
      <w:r>
        <w:rPr>
          <w:rFonts w:ascii="Arial" w:cs="Arial" w:eastAsia="Arial" w:hAnsi="Arial"/>
          <w:sz w:val="22"/>
          <w:szCs w:val="22"/>
        </w:rPr>
        <w:t xml:space="preserve">Anonymous tip reporting for suspected violations</w:t>
      </w:r>
    </w:p>
    <w:p>
      <w:pPr>
        <w:pStyle w:val="ListParagraph"/>
        <w:numPr>
          <w:ilvl w:val="0"/>
          <w:numId w:val="2"/>
        </w:numPr>
        <w:spacing w:after="80"/>
      </w:pPr>
      <w:r>
        <w:rPr>
          <w:rFonts w:ascii="Arial" w:cs="Arial" w:eastAsia="Arial" w:hAnsi="Arial"/>
          <w:sz w:val="22"/>
          <w:szCs w:val="22"/>
        </w:rPr>
        <w:t xml:space="preserve">Comprehensive audit trail for all transactions and actions</w:t>
      </w:r>
    </w:p>
    <w:p>
      <w:pPr>
        <w:spacing w:after="200"/>
      </w:pPr>
    </w:p>
    <w:p>
      <w:pPr>
        <w:pStyle w:val="Heading2"/>
      </w:pPr>
      <w:r>
        <w:t xml:space="preserve">1.4 Expected Benefits</w:t>
      </w:r>
    </w:p>
    <w:p>
      <w:pPr>
        <w:pStyle w:val="Heading3"/>
      </w:pPr>
      <w:r>
        <w:t xml:space="preserve">1.4.1 Benefits for Government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Benefit Category</w:t>
            </w:r>
          </w:p>
        </w:tc>
        <w:tc>
          <w:tcPr>
            <w:tcW w:type="dxa" w:w="6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Increased Tax Revenue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Projected 400% increase in rental income tax collection within 3 years through automatic withholding and expanded compliance base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Reduced Enforcement Costs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Risk-based targeting reduces wasted inspection resources by focusing on high-probability violations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Economic Data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Comprehensive rental market data supports urban planning, housing policy, and economic analysis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Formalization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Brings informal rental sector into regulated economy, enabling additional policy interventions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Reduced Corruption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Digital processes with audit trails reduce opportunities for corrupt practices in tax collection and enforcement</w:t>
            </w:r>
          </w:p>
        </w:tc>
      </w:tr>
    </w:tbl>
    <w:p>
      <w:pPr>
        <w:spacing w:after="300"/>
      </w:pPr>
    </w:p>
    <w:p>
      <w:pPr>
        <w:pStyle w:val="Heading3"/>
      </w:pPr>
      <w:r>
        <w:t xml:space="preserve">1.4.2 Benefits for Landlords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Benefit Category</w:t>
            </w:r>
          </w:p>
        </w:tc>
        <w:tc>
          <w:tcPr>
            <w:tcW w:type="dxa" w:w="6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Simplified Compliance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 automatically withheld and remitted - no separate filing required for rental income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 Certificates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Automatic generation of withholding certificates for annual tax returns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Legal Protection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Registered contracts provide stronger legal standing in disputes and eviction proceedings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Tenant Verification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Access to tenant rental history and verification of identity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Payment Security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Digital payments reduce risks associated with cash handling</w:t>
            </w:r>
          </w:p>
        </w:tc>
      </w:tr>
    </w:tbl>
    <w:p>
      <w:pPr>
        <w:spacing w:after="300"/>
      </w:pPr>
    </w:p>
    <w:p>
      <w:pPr>
        <w:pStyle w:val="Heading3"/>
      </w:pPr>
      <w:r>
        <w:t xml:space="preserve">1.4.3 Benefits for Tenants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Benefit Category</w:t>
            </w:r>
          </w:p>
        </w:tc>
        <w:tc>
          <w:tcPr>
            <w:tcW w:type="dxa" w:w="6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Reduced Advance Burden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Legal limits on advance payments reduce financial barriers to housing access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Price Transparency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Market rent data helps identify fair prices and strengthens negotiating position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Dispute Resolution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Accessible platform for filing complaints and resolving disputes without expensive litigation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Payment Records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Digital payment history serves as rental reference for future housing applications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Legal Protections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Registered contracts ensure tenant rights are documented and enforceable</w:t>
            </w:r>
          </w:p>
        </w:tc>
      </w:tr>
    </w:tbl>
    <w:p>
      <w:pPr>
        <w:spacing w:after="300"/>
      </w:pPr>
    </w:p>
    <w:p>
      <w:pPr>
        <w:pStyle w:val="Heading2"/>
      </w:pPr>
      <w:r>
        <w:t xml:space="preserve">1.5 Project Scope Summary</w:t>
      </w:r>
    </w:p>
    <w:p>
      <w:pPr>
        <w:spacing w:after="200"/>
      </w:pPr>
      <w:r>
        <w:rPr>
          <w:rFonts w:ascii="Arial" w:cs="Arial" w:eastAsia="Arial" w:hAnsi="Arial"/>
          <w:sz w:val="22"/>
          <w:szCs w:val="22"/>
        </w:rPr>
        <w:t xml:space="preserve">This functional specification covers the complete GRMTS platform including:</w:t>
      </w:r>
    </w:p>
    <w:p>
      <w:pPr>
        <w:pStyle w:val="ListParagraph"/>
        <w:numPr>
          <w:ilvl w:val="0"/>
          <w:numId w:val="2"/>
        </w:numPr>
        <w:spacing w:after="80"/>
      </w:pPr>
      <w:r>
        <w:rPr>
          <w:rFonts w:ascii="Arial" w:cs="Arial" w:eastAsia="Arial" w:hAnsi="Arial"/>
          <w:sz w:val="22"/>
          <w:szCs w:val="22"/>
        </w:rPr>
        <w:t xml:space="preserve">User registration and identity verification for all user types</w:t>
      </w:r>
    </w:p>
    <w:p>
      <w:pPr>
        <w:pStyle w:val="ListParagraph"/>
        <w:numPr>
          <w:ilvl w:val="0"/>
          <w:numId w:val="2"/>
        </w:numPr>
        <w:spacing w:after="80"/>
      </w:pPr>
      <w:r>
        <w:rPr>
          <w:rFonts w:ascii="Arial" w:cs="Arial" w:eastAsia="Arial" w:hAnsi="Arial"/>
          <w:sz w:val="22"/>
          <w:szCs w:val="22"/>
        </w:rPr>
        <w:t xml:space="preserve">Property registration and ownership verification</w:t>
      </w:r>
    </w:p>
    <w:p>
      <w:pPr>
        <w:pStyle w:val="ListParagraph"/>
        <w:numPr>
          <w:ilvl w:val="0"/>
          <w:numId w:val="2"/>
        </w:numPr>
        <w:spacing w:after="80"/>
      </w:pPr>
      <w:r>
        <w:rPr>
          <w:rFonts w:ascii="Arial" w:cs="Arial" w:eastAsia="Arial" w:hAnsi="Arial"/>
          <w:sz w:val="22"/>
          <w:szCs w:val="22"/>
        </w:rPr>
        <w:t xml:space="preserve">Contract creation, tenant confirmation, and lifecycle management</w:t>
      </w:r>
    </w:p>
    <w:p>
      <w:pPr>
        <w:pStyle w:val="ListParagraph"/>
        <w:numPr>
          <w:ilvl w:val="0"/>
          <w:numId w:val="2"/>
        </w:numPr>
        <w:spacing w:after="80"/>
      </w:pPr>
      <w:r>
        <w:rPr>
          <w:rFonts w:ascii="Arial" w:cs="Arial" w:eastAsia="Arial" w:hAnsi="Arial"/>
          <w:sz w:val="22"/>
          <w:szCs w:val="22"/>
        </w:rPr>
        <w:t xml:space="preserve">Payment processing with automatic tax withholding</w:t>
      </w:r>
    </w:p>
    <w:p>
      <w:pPr>
        <w:pStyle w:val="ListParagraph"/>
        <w:numPr>
          <w:ilvl w:val="0"/>
          <w:numId w:val="2"/>
        </w:numPr>
        <w:spacing w:after="80"/>
      </w:pPr>
      <w:r>
        <w:rPr>
          <w:rFonts w:ascii="Arial" w:cs="Arial" w:eastAsia="Arial" w:hAnsi="Arial"/>
          <w:sz w:val="22"/>
          <w:szCs w:val="22"/>
        </w:rPr>
        <w:t xml:space="preserve">Tax certificate generation and verification</w:t>
      </w:r>
    </w:p>
    <w:p>
      <w:pPr>
        <w:pStyle w:val="ListParagraph"/>
        <w:numPr>
          <w:ilvl w:val="0"/>
          <w:numId w:val="2"/>
        </w:numPr>
        <w:spacing w:after="80"/>
      </w:pPr>
      <w:r>
        <w:rPr>
          <w:rFonts w:ascii="Arial" w:cs="Arial" w:eastAsia="Arial" w:hAnsi="Arial"/>
          <w:sz w:val="22"/>
          <w:szCs w:val="22"/>
        </w:rPr>
        <w:t xml:space="preserve">Compliance monitoring and risk-based enforcement</w:t>
      </w:r>
    </w:p>
    <w:p>
      <w:pPr>
        <w:pStyle w:val="ListParagraph"/>
        <w:numPr>
          <w:ilvl w:val="0"/>
          <w:numId w:val="2"/>
        </w:numPr>
        <w:spacing w:after="80"/>
      </w:pPr>
      <w:r>
        <w:rPr>
          <w:rFonts w:ascii="Arial" w:cs="Arial" w:eastAsia="Arial" w:hAnsi="Arial"/>
          <w:sz w:val="22"/>
          <w:szCs w:val="22"/>
        </w:rPr>
        <w:t xml:space="preserve">Inspector case management and field operations</w:t>
      </w:r>
    </w:p>
    <w:p>
      <w:pPr>
        <w:pStyle w:val="ListParagraph"/>
        <w:numPr>
          <w:ilvl w:val="0"/>
          <w:numId w:val="2"/>
        </w:numPr>
        <w:spacing w:after="80"/>
      </w:pPr>
      <w:r>
        <w:rPr>
          <w:rFonts w:ascii="Arial" w:cs="Arial" w:eastAsia="Arial" w:hAnsi="Arial"/>
          <w:sz w:val="22"/>
          <w:szCs w:val="22"/>
        </w:rPr>
        <w:t xml:space="preserve">Dispute filing and resolution workflows</w:t>
      </w:r>
    </w:p>
    <w:p>
      <w:pPr>
        <w:pStyle w:val="ListParagraph"/>
        <w:numPr>
          <w:ilvl w:val="0"/>
          <w:numId w:val="2"/>
        </w:numPr>
        <w:spacing w:after="80"/>
      </w:pPr>
      <w:r>
        <w:rPr>
          <w:rFonts w:ascii="Arial" w:cs="Arial" w:eastAsia="Arial" w:hAnsi="Arial"/>
          <w:sz w:val="22"/>
          <w:szCs w:val="22"/>
        </w:rPr>
        <w:t xml:space="preserve">Market rent data collection and public access</w:t>
      </w:r>
    </w:p>
    <w:p>
      <w:pPr>
        <w:pStyle w:val="ListParagraph"/>
        <w:numPr>
          <w:ilvl w:val="0"/>
          <w:numId w:val="2"/>
        </w:numPr>
        <w:spacing w:after="80"/>
      </w:pPr>
      <w:r>
        <w:rPr>
          <w:rFonts w:ascii="Arial" w:cs="Arial" w:eastAsia="Arial" w:hAnsi="Arial"/>
          <w:sz w:val="22"/>
          <w:szCs w:val="22"/>
        </w:rPr>
        <w:t xml:space="preserve">USSD interface for feature phone users</w:t>
      </w:r>
    </w:p>
    <w:p>
      <w:pPr>
        <w:pStyle w:val="ListParagraph"/>
        <w:numPr>
          <w:ilvl w:val="0"/>
          <w:numId w:val="2"/>
        </w:numPr>
        <w:spacing w:after="80"/>
      </w:pPr>
      <w:r>
        <w:rPr>
          <w:rFonts w:ascii="Arial" w:cs="Arial" w:eastAsia="Arial" w:hAnsi="Arial"/>
          <w:sz w:val="22"/>
          <w:szCs w:val="22"/>
        </w:rPr>
        <w:t xml:space="preserve">Administrative functions and system configuration</w:t>
      </w:r>
    </w:p>
    <w:p>
      <w:pPr>
        <w:pStyle w:val="ListParagraph"/>
        <w:numPr>
          <w:ilvl w:val="0"/>
          <w:numId w:val="2"/>
        </w:numPr>
        <w:spacing w:after="80"/>
      </w:pPr>
      <w:r>
        <w:rPr>
          <w:rFonts w:ascii="Arial" w:cs="Arial" w:eastAsia="Arial" w:hAnsi="Arial"/>
          <w:sz w:val="22"/>
          <w:szCs w:val="22"/>
        </w:rPr>
        <w:t xml:space="preserve">Reporting and analytics for all stakeholder types</w:t>
      </w:r>
    </w:p>
    <w:p>
      <w:pPr>
        <w:spacing w:after="200"/>
      </w:pPr>
    </w:p>
    <w:p>
      <w:pPr>
        <w:pStyle w:val="Heading2"/>
      </w:pPr>
      <w:r>
        <w:t xml:space="preserve">1.6 Success Metrics</w:t>
      </w:r>
    </w:p>
    <w:p>
      <w:pPr>
        <w:spacing w:after="200"/>
      </w:pPr>
      <w:r>
        <w:rPr>
          <w:rFonts w:ascii="Arial" w:cs="Arial" w:eastAsia="Arial" w:hAnsi="Arial"/>
          <w:sz w:val="22"/>
          <w:szCs w:val="22"/>
        </w:rPr>
        <w:t xml:space="preserve">The GRMTS project will be evaluated against the following key 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Year 1 Target</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Year 3 Target</w:t>
            </w:r>
          </w:p>
        </w:tc>
        <w:tc>
          <w:tcPr>
            <w:tcW w:type="dxa" w:w="1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Year 5 Target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Registered Landlords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50,000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250,000</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500,000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Registered Properties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100,000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750,000</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2,000,000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Active Contracts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150,000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1,000,000</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2,500,000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 Revenue (GHS millions)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800</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1,500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Contract Registration Rate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70%</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90%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Digital Payment Rate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80%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95%</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99%</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Dispute Resolution Time (days)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45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30</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21</w:t>
            </w:r>
          </w:p>
        </w:tc>
      </w:tr>
    </w:tbl>
    <w:p>
      <w:r>
        <w:br w:type="page"/>
      </w:r>
    </w:p>
    <w:p>
      <w:pPr>
        <w:pStyle w:val="Heading1"/>
      </w:pPr>
      <w:r>
        <w:t xml:space="preserve">2. Introduction</w:t>
      </w:r>
    </w:p>
    <w:p>
      <w:pPr>
        <w:pStyle w:val="Heading2"/>
      </w:pPr>
      <w:r>
        <w:t xml:space="preserve">2.1 Background and Problem Statement</w:t>
      </w:r>
    </w:p>
    <w:p>
      <w:pPr>
        <w:spacing w:after="200"/>
      </w:pPr>
      <w:r>
        <w:rPr>
          <w:rFonts w:ascii="Arial" w:cs="Arial" w:eastAsia="Arial" w:hAnsi="Arial"/>
          <w:sz w:val="22"/>
          <w:szCs w:val="22"/>
        </w:rPr>
        <w:t xml:space="preserve">In Ghana, 90% of the population lives in rental premises. The rental market faces critical challenges that have persisted for decades:</w:t>
      </w:r>
    </w:p>
    <w:p>
      <w:pPr>
        <w:pStyle w:val="ListParagraph"/>
        <w:numPr>
          <w:ilvl w:val="0"/>
          <w:numId w:val="2"/>
        </w:numPr>
        <w:spacing w:after="80"/>
      </w:pPr>
      <w:r>
        <w:rPr>
          <w:rFonts w:ascii="Arial" w:cs="Arial" w:eastAsia="Arial" w:hAnsi="Arial"/>
          <w:sz w:val="22"/>
          <w:szCs w:val="22"/>
        </w:rPr>
        <w:t xml:space="preserve">Landlords commonly require tenants to prepay rent for up to two years in advance, creating severe financial stress</w:t>
      </w:r>
    </w:p>
    <w:p>
      <w:pPr>
        <w:pStyle w:val="ListParagraph"/>
        <w:numPr>
          <w:ilvl w:val="0"/>
          <w:numId w:val="2"/>
        </w:numPr>
        <w:spacing w:after="80"/>
      </w:pPr>
      <w:r>
        <w:rPr>
          <w:rFonts w:ascii="Arial" w:cs="Arial" w:eastAsia="Arial" w:hAnsi="Arial"/>
          <w:sz w:val="22"/>
          <w:szCs w:val="22"/>
        </w:rPr>
        <w:t xml:space="preserve">The rental market remains largely unregulated, leading to widespread tax evasion</w:t>
      </w:r>
    </w:p>
    <w:p>
      <w:pPr>
        <w:pStyle w:val="ListParagraph"/>
        <w:numPr>
          <w:ilvl w:val="0"/>
          <w:numId w:val="2"/>
        </w:numPr>
        <w:spacing w:after="80"/>
      </w:pPr>
      <w:r>
        <w:rPr>
          <w:rFonts w:ascii="Arial" w:cs="Arial" w:eastAsia="Arial" w:hAnsi="Arial"/>
          <w:sz w:val="22"/>
          <w:szCs w:val="22"/>
        </w:rPr>
        <w:t xml:space="preserve">Unfair practices go unchecked due to lack of formal contract registration</w:t>
      </w:r>
    </w:p>
    <w:p>
      <w:pPr>
        <w:pStyle w:val="ListParagraph"/>
        <w:numPr>
          <w:ilvl w:val="0"/>
          <w:numId w:val="2"/>
        </w:numPr>
        <w:spacing w:after="80"/>
      </w:pPr>
      <w:r>
        <w:rPr>
          <w:rFonts w:ascii="Arial" w:cs="Arial" w:eastAsia="Arial" w:hAnsi="Arial"/>
          <w:sz w:val="22"/>
          <w:szCs w:val="22"/>
        </w:rPr>
        <w:t xml:space="preserve">Government loses significant tax revenue from untracked rental income</w:t>
      </w:r>
    </w:p>
    <w:p>
      <w:pPr>
        <w:pStyle w:val="ListParagraph"/>
        <w:numPr>
          <w:ilvl w:val="0"/>
          <w:numId w:val="2"/>
        </w:numPr>
        <w:spacing w:after="80"/>
      </w:pPr>
      <w:r>
        <w:rPr>
          <w:rFonts w:ascii="Arial" w:cs="Arial" w:eastAsia="Arial" w:hAnsi="Arial"/>
          <w:sz w:val="22"/>
          <w:szCs w:val="22"/>
        </w:rPr>
        <w:t xml:space="preserve">Tenants have limited legal recourse without formal contracts</w:t>
      </w:r>
    </w:p>
    <w:p>
      <w:pPr>
        <w:pStyle w:val="ListParagraph"/>
        <w:numPr>
          <w:ilvl w:val="0"/>
          <w:numId w:val="2"/>
        </w:numPr>
        <w:spacing w:after="80"/>
      </w:pPr>
      <w:r>
        <w:rPr>
          <w:rFonts w:ascii="Arial" w:cs="Arial" w:eastAsia="Arial" w:hAnsi="Arial"/>
          <w:sz w:val="22"/>
          <w:szCs w:val="22"/>
        </w:rPr>
        <w:t xml:space="preserve">No centralized data exists for market analysis and policy decisions</w:t>
      </w:r>
    </w:p>
    <w:p>
      <w:pPr>
        <w:spacing w:after="200"/>
      </w:pPr>
      <w:r>
        <w:rPr>
          <w:rFonts w:ascii="Arial" w:cs="Arial" w:eastAsia="Arial" w:hAnsi="Arial"/>
          <w:sz w:val="22"/>
          <w:szCs w:val="22"/>
        </w:rPr>
        <w:t xml:space="preserve">Previous attempts to improve rental tax compliance through voluntary registration have yielded limited results. The GRMTS represents a paradigm shift from voluntary compliance to mandatory digital registration with automatic tax collection.</w:t>
      </w:r>
    </w:p>
    <w:p>
      <w:pPr>
        <w:spacing w:after="200"/>
      </w:pPr>
    </w:p>
    <w:p>
      <w:pPr>
        <w:pStyle w:val="Heading2"/>
      </w:pPr>
      <w:r>
        <w:t xml:space="preserve">2.2 Solution Overview</w:t>
      </w:r>
    </w:p>
    <w:p>
      <w:pPr>
        <w:spacing w:after="200"/>
      </w:pPr>
      <w:r>
        <w:rPr>
          <w:rFonts w:ascii="Arial" w:cs="Arial" w:eastAsia="Arial" w:hAnsi="Arial"/>
          <w:sz w:val="22"/>
          <w:szCs w:val="22"/>
        </w:rPr>
        <w:t xml:space="preserve">The Ghana Rental Market Taxation System (GRMTS) is a centralized digital system for registering all rental contracts with the following key capabilities:</w:t>
      </w:r>
    </w:p>
    <w:p>
      <w:pPr>
        <w:pStyle w:val="ListParagraph"/>
        <w:numPr>
          <w:ilvl w:val="0"/>
          <w:numId w:val="2"/>
        </w:numPr>
        <w:spacing w:after="80"/>
      </w:pPr>
      <w:r>
        <w:rPr>
          <w:rFonts w:ascii="Arial" w:cs="Arial" w:eastAsia="Arial" w:hAnsi="Arial"/>
          <w:sz w:val="22"/>
          <w:szCs w:val="22"/>
        </w:rPr>
        <w:t xml:space="preserve">Mandatory digital contract registration (unregistered contracts are legally invalid)</w:t>
      </w:r>
    </w:p>
    <w:p>
      <w:pPr>
        <w:pStyle w:val="ListParagraph"/>
        <w:numPr>
          <w:ilvl w:val="0"/>
          <w:numId w:val="2"/>
        </w:numPr>
        <w:spacing w:after="80"/>
      </w:pPr>
      <w:r>
        <w:rPr>
          <w:rFonts w:ascii="Arial" w:cs="Arial" w:eastAsia="Arial" w:hAnsi="Arial"/>
          <w:sz w:val="22"/>
          <w:szCs w:val="22"/>
        </w:rPr>
        <w:t xml:space="preserve">Automatic 8% withholding tax on all rent payments</w:t>
      </w:r>
    </w:p>
    <w:p>
      <w:pPr>
        <w:pStyle w:val="ListParagraph"/>
        <w:numPr>
          <w:ilvl w:val="0"/>
          <w:numId w:val="2"/>
        </w:numPr>
        <w:spacing w:after="80"/>
      </w:pPr>
      <w:r>
        <w:rPr>
          <w:rFonts w:ascii="Arial" w:cs="Arial" w:eastAsia="Arial" w:hAnsi="Arial"/>
          <w:sz w:val="22"/>
          <w:szCs w:val="22"/>
        </w:rPr>
        <w:t xml:space="preserve">Real-time monitoring and enforcement by GRA officers</w:t>
      </w:r>
    </w:p>
    <w:p>
      <w:pPr>
        <w:pStyle w:val="ListParagraph"/>
        <w:numPr>
          <w:ilvl w:val="0"/>
          <w:numId w:val="2"/>
        </w:numPr>
        <w:spacing w:after="80"/>
      </w:pPr>
      <w:r>
        <w:rPr>
          <w:rFonts w:ascii="Arial" w:cs="Arial" w:eastAsia="Arial" w:hAnsi="Arial"/>
          <w:sz w:val="22"/>
          <w:szCs w:val="22"/>
        </w:rPr>
        <w:t xml:space="preserve">Market transparency through aggregated rent data</w:t>
      </w:r>
    </w:p>
    <w:p>
      <w:pPr>
        <w:pStyle w:val="ListParagraph"/>
        <w:numPr>
          <w:ilvl w:val="0"/>
          <w:numId w:val="2"/>
        </w:numPr>
        <w:spacing w:after="80"/>
      </w:pPr>
      <w:r>
        <w:rPr>
          <w:rFonts w:ascii="Arial" w:cs="Arial" w:eastAsia="Arial" w:hAnsi="Arial"/>
          <w:sz w:val="22"/>
          <w:szCs w:val="22"/>
        </w:rPr>
        <w:t xml:space="preserve">Mobile app for landlords and tenants with Ghana Card verification</w:t>
      </w:r>
    </w:p>
    <w:p>
      <w:pPr>
        <w:pStyle w:val="ListParagraph"/>
        <w:numPr>
          <w:ilvl w:val="0"/>
          <w:numId w:val="2"/>
        </w:numPr>
        <w:spacing w:after="80"/>
      </w:pPr>
      <w:r>
        <w:rPr>
          <w:rFonts w:ascii="Arial" w:cs="Arial" w:eastAsia="Arial" w:hAnsi="Arial"/>
          <w:sz w:val="22"/>
          <w:szCs w:val="22"/>
        </w:rPr>
        <w:t xml:space="preserve">Web portal for GRA officers, inspectors, and administrators</w:t>
      </w:r>
    </w:p>
    <w:p>
      <w:pPr>
        <w:pStyle w:val="ListParagraph"/>
        <w:numPr>
          <w:ilvl w:val="0"/>
          <w:numId w:val="2"/>
        </w:numPr>
        <w:spacing w:after="80"/>
      </w:pPr>
      <w:r>
        <w:rPr>
          <w:rFonts w:ascii="Arial" w:cs="Arial" w:eastAsia="Arial" w:hAnsi="Arial"/>
          <w:sz w:val="22"/>
          <w:szCs w:val="22"/>
        </w:rPr>
        <w:t xml:space="preserve">Digital signature capture for contract authentication</w:t>
      </w:r>
    </w:p>
    <w:p>
      <w:pPr>
        <w:pStyle w:val="ListParagraph"/>
        <w:numPr>
          <w:ilvl w:val="0"/>
          <w:numId w:val="2"/>
        </w:numPr>
        <w:spacing w:after="80"/>
      </w:pPr>
      <w:r>
        <w:rPr>
          <w:rFonts w:ascii="Arial" w:cs="Arial" w:eastAsia="Arial" w:hAnsi="Arial"/>
          <w:sz w:val="22"/>
          <w:szCs w:val="22"/>
        </w:rPr>
        <w:t xml:space="preserve">Mobile money payment integration (MTN, Vodafone, AirtelTigo)</w:t>
      </w:r>
    </w:p>
    <w:p>
      <w:pPr>
        <w:pStyle w:val="ListParagraph"/>
        <w:numPr>
          <w:ilvl w:val="0"/>
          <w:numId w:val="2"/>
        </w:numPr>
        <w:spacing w:after="80"/>
      </w:pPr>
      <w:r>
        <w:rPr>
          <w:rFonts w:ascii="Arial" w:cs="Arial" w:eastAsia="Arial" w:hAnsi="Arial"/>
          <w:sz w:val="22"/>
          <w:szCs w:val="22"/>
        </w:rPr>
        <w:t xml:space="preserve">Ghana Card OCR scanning for identity verification</w:t>
      </w:r>
    </w:p>
    <w:p>
      <w:pPr>
        <w:pStyle w:val="ListParagraph"/>
        <w:numPr>
          <w:ilvl w:val="0"/>
          <w:numId w:val="2"/>
        </w:numPr>
        <w:spacing w:after="80"/>
      </w:pPr>
      <w:r>
        <w:rPr>
          <w:rFonts w:ascii="Arial" w:cs="Arial" w:eastAsia="Arial" w:hAnsi="Arial"/>
          <w:sz w:val="22"/>
          <w:szCs w:val="22"/>
        </w:rPr>
        <w:t xml:space="preserve">Push notification support for real-time alerts</w:t>
      </w:r>
    </w:p>
    <w:p>
      <w:pPr>
        <w:spacing w:after="200"/>
      </w:pPr>
    </w:p>
    <w:p>
      <w:pPr>
        <w:pStyle w:val="Heading2"/>
      </w:pPr>
      <w:r>
        <w:t xml:space="preserve">2.3 System Architecture Overview</w:t>
      </w:r>
    </w:p>
    <w:p>
      <w:pPr>
        <w:spacing w:after="200"/>
      </w:pPr>
      <w:r>
        <w:rPr>
          <w:rFonts w:ascii="Arial" w:cs="Arial" w:eastAsia="Arial" w:hAnsi="Arial"/>
          <w:sz w:val="22"/>
          <w:szCs w:val="22"/>
        </w:rPr>
        <w:t xml:space="preserve">GRMTS implements a strict platform separation architecture:</w:t>
      </w:r>
    </w:p>
    <w:p>
      <w:pPr>
        <w:pStyle w:val="Heading3"/>
      </w:pPr>
      <w:r>
        <w:t xml:space="preserve">2.3.1 Mobile Application (React Native/Expo)</w:t>
      </w:r>
    </w:p>
    <w:p>
      <w:pPr>
        <w:spacing w:after="200"/>
      </w:pPr>
      <w:r>
        <w:rPr>
          <w:rFonts w:ascii="Arial" w:cs="Arial" w:eastAsia="Arial" w:hAnsi="Arial"/>
          <w:sz w:val="22"/>
          <w:szCs w:val="22"/>
        </w:rPr>
        <w:t xml:space="preserve">The mobile app is exclusively for Landlords and Tenants. It provides:</w:t>
      </w:r>
    </w:p>
    <w:p>
      <w:pPr>
        <w:pStyle w:val="ListParagraph"/>
        <w:numPr>
          <w:ilvl w:val="0"/>
          <w:numId w:val="2"/>
        </w:numPr>
        <w:spacing w:after="80"/>
      </w:pPr>
      <w:r>
        <w:rPr>
          <w:rFonts w:ascii="Arial" w:cs="Arial" w:eastAsia="Arial" w:hAnsi="Arial"/>
          <w:sz w:val="22"/>
          <w:szCs w:val="22"/>
        </w:rPr>
        <w:t xml:space="preserve">User registration with Ghana Card verification and OTP</w:t>
      </w:r>
    </w:p>
    <w:p>
      <w:pPr>
        <w:pStyle w:val="ListParagraph"/>
        <w:numPr>
          <w:ilvl w:val="0"/>
          <w:numId w:val="2"/>
        </w:numPr>
        <w:spacing w:after="80"/>
      </w:pPr>
      <w:r>
        <w:rPr>
          <w:rFonts w:ascii="Arial" w:cs="Arial" w:eastAsia="Arial" w:hAnsi="Arial"/>
          <w:sz w:val="22"/>
          <w:szCs w:val="22"/>
        </w:rPr>
        <w:t xml:space="preserve">Property registration and management (Landlords)</w:t>
      </w:r>
    </w:p>
    <w:p>
      <w:pPr>
        <w:pStyle w:val="ListParagraph"/>
        <w:numPr>
          <w:ilvl w:val="0"/>
          <w:numId w:val="2"/>
        </w:numPr>
        <w:spacing w:after="80"/>
      </w:pPr>
      <w:r>
        <w:rPr>
          <w:rFonts w:ascii="Arial" w:cs="Arial" w:eastAsia="Arial" w:hAnsi="Arial"/>
          <w:sz w:val="22"/>
          <w:szCs w:val="22"/>
        </w:rPr>
        <w:t xml:space="preserve">Digital contract creation with ID scanning using OCR</w:t>
      </w:r>
    </w:p>
    <w:p>
      <w:pPr>
        <w:pStyle w:val="ListParagraph"/>
        <w:numPr>
          <w:ilvl w:val="0"/>
          <w:numId w:val="2"/>
        </w:numPr>
        <w:spacing w:after="80"/>
      </w:pPr>
      <w:r>
        <w:rPr>
          <w:rFonts w:ascii="Arial" w:cs="Arial" w:eastAsia="Arial" w:hAnsi="Arial"/>
          <w:sz w:val="22"/>
          <w:szCs w:val="22"/>
        </w:rPr>
        <w:t xml:space="preserve">Digital signature capture for contracts</w:t>
      </w:r>
    </w:p>
    <w:p>
      <w:pPr>
        <w:pStyle w:val="ListParagraph"/>
        <w:numPr>
          <w:ilvl w:val="0"/>
          <w:numId w:val="2"/>
        </w:numPr>
        <w:spacing w:after="80"/>
      </w:pPr>
      <w:r>
        <w:rPr>
          <w:rFonts w:ascii="Arial" w:cs="Arial" w:eastAsia="Arial" w:hAnsi="Arial"/>
          <w:sz w:val="22"/>
          <w:szCs w:val="22"/>
        </w:rPr>
        <w:t xml:space="preserve">Contract confirmation and signing (Tenants)</w:t>
      </w:r>
    </w:p>
    <w:p>
      <w:pPr>
        <w:pStyle w:val="ListParagraph"/>
        <w:numPr>
          <w:ilvl w:val="0"/>
          <w:numId w:val="2"/>
        </w:numPr>
        <w:spacing w:after="80"/>
      </w:pPr>
      <w:r>
        <w:rPr>
          <w:rFonts w:ascii="Arial" w:cs="Arial" w:eastAsia="Arial" w:hAnsi="Arial"/>
          <w:sz w:val="22"/>
          <w:szCs w:val="22"/>
        </w:rPr>
        <w:t xml:space="preserve">Mobile money payment processing</w:t>
      </w:r>
    </w:p>
    <w:p>
      <w:pPr>
        <w:pStyle w:val="ListParagraph"/>
        <w:numPr>
          <w:ilvl w:val="0"/>
          <w:numId w:val="2"/>
        </w:numPr>
        <w:spacing w:after="80"/>
      </w:pPr>
      <w:r>
        <w:rPr>
          <w:rFonts w:ascii="Arial" w:cs="Arial" w:eastAsia="Arial" w:hAnsi="Arial"/>
          <w:sz w:val="22"/>
          <w:szCs w:val="22"/>
        </w:rPr>
        <w:t xml:space="preserve">Payment history and receipt generation</w:t>
      </w:r>
    </w:p>
    <w:p>
      <w:pPr>
        <w:pStyle w:val="ListParagraph"/>
        <w:numPr>
          <w:ilvl w:val="0"/>
          <w:numId w:val="2"/>
        </w:numPr>
        <w:spacing w:after="80"/>
      </w:pPr>
      <w:r>
        <w:rPr>
          <w:rFonts w:ascii="Arial" w:cs="Arial" w:eastAsia="Arial" w:hAnsi="Arial"/>
          <w:sz w:val="22"/>
          <w:szCs w:val="22"/>
        </w:rPr>
        <w:t xml:space="preserve">Tax certificate download (Landlords)</w:t>
      </w:r>
    </w:p>
    <w:p>
      <w:pPr>
        <w:pStyle w:val="ListParagraph"/>
        <w:numPr>
          <w:ilvl w:val="0"/>
          <w:numId w:val="2"/>
        </w:numPr>
        <w:spacing w:after="80"/>
      </w:pPr>
      <w:r>
        <w:rPr>
          <w:rFonts w:ascii="Arial" w:cs="Arial" w:eastAsia="Arial" w:hAnsi="Arial"/>
          <w:sz w:val="22"/>
          <w:szCs w:val="22"/>
        </w:rPr>
        <w:t xml:space="preserve">Push notifications support</w:t>
      </w:r>
    </w:p>
    <w:p>
      <w:pPr>
        <w:spacing w:after="150"/>
      </w:pPr>
    </w:p>
    <w:p>
      <w:pPr>
        <w:pStyle w:val="Heading3"/>
      </w:pPr>
      <w:r>
        <w:t xml:space="preserve">2.3.2 Web Portal (React)</w:t>
      </w:r>
    </w:p>
    <w:p>
      <w:pPr>
        <w:spacing w:after="200"/>
      </w:pPr>
      <w:r>
        <w:rPr>
          <w:rFonts w:ascii="Arial" w:cs="Arial" w:eastAsia="Arial" w:hAnsi="Arial"/>
          <w:sz w:val="22"/>
          <w:szCs w:val="22"/>
        </w:rPr>
        <w:t xml:space="preserve">The web portal is exclusively for GRA Officers, Inspectors, and Administrators. It provides:</w:t>
      </w:r>
    </w:p>
    <w:p>
      <w:pPr>
        <w:pStyle w:val="ListParagraph"/>
        <w:numPr>
          <w:ilvl w:val="0"/>
          <w:numId w:val="2"/>
        </w:numPr>
        <w:spacing w:after="80"/>
      </w:pPr>
      <w:r>
        <w:rPr>
          <w:rFonts w:ascii="Arial" w:cs="Arial" w:eastAsia="Arial" w:hAnsi="Arial"/>
          <w:sz w:val="22"/>
          <w:szCs w:val="22"/>
        </w:rPr>
        <w:t xml:space="preserve">Role-based dashboard with analytics</w:t>
      </w:r>
    </w:p>
    <w:p>
      <w:pPr>
        <w:pStyle w:val="ListParagraph"/>
        <w:numPr>
          <w:ilvl w:val="0"/>
          <w:numId w:val="2"/>
        </w:numPr>
        <w:spacing w:after="80"/>
      </w:pPr>
      <w:r>
        <w:rPr>
          <w:rFonts w:ascii="Arial" w:cs="Arial" w:eastAsia="Arial" w:hAnsi="Arial"/>
          <w:sz w:val="22"/>
          <w:szCs w:val="22"/>
        </w:rPr>
        <w:t xml:space="preserve">Contract monitoring and search</w:t>
      </w:r>
    </w:p>
    <w:p>
      <w:pPr>
        <w:pStyle w:val="ListParagraph"/>
        <w:numPr>
          <w:ilvl w:val="0"/>
          <w:numId w:val="2"/>
        </w:numPr>
        <w:spacing w:after="80"/>
      </w:pPr>
      <w:r>
        <w:rPr>
          <w:rFonts w:ascii="Arial" w:cs="Arial" w:eastAsia="Arial" w:hAnsi="Arial"/>
          <w:sz w:val="22"/>
          <w:szCs w:val="22"/>
        </w:rPr>
        <w:t xml:space="preserve">Payment tracking and tax reports</w:t>
      </w:r>
    </w:p>
    <w:p>
      <w:pPr>
        <w:pStyle w:val="ListParagraph"/>
        <w:numPr>
          <w:ilvl w:val="0"/>
          <w:numId w:val="2"/>
        </w:numPr>
        <w:spacing w:after="80"/>
      </w:pPr>
      <w:r>
        <w:rPr>
          <w:rFonts w:ascii="Arial" w:cs="Arial" w:eastAsia="Arial" w:hAnsi="Arial"/>
          <w:sz w:val="22"/>
          <w:szCs w:val="22"/>
        </w:rPr>
        <w:t xml:space="preserve">Compliance monitoring and scoring</w:t>
      </w:r>
    </w:p>
    <w:p>
      <w:pPr>
        <w:pStyle w:val="ListParagraph"/>
        <w:numPr>
          <w:ilvl w:val="0"/>
          <w:numId w:val="2"/>
        </w:numPr>
        <w:spacing w:after="80"/>
      </w:pPr>
      <w:r>
        <w:rPr>
          <w:rFonts w:ascii="Arial" w:cs="Arial" w:eastAsia="Arial" w:hAnsi="Arial"/>
          <w:sz w:val="22"/>
          <w:szCs w:val="22"/>
        </w:rPr>
        <w:t xml:space="preserve">Inspector case management</w:t>
      </w:r>
    </w:p>
    <w:p>
      <w:pPr>
        <w:pStyle w:val="ListParagraph"/>
        <w:numPr>
          <w:ilvl w:val="0"/>
          <w:numId w:val="2"/>
        </w:numPr>
        <w:spacing w:after="80"/>
      </w:pPr>
      <w:r>
        <w:rPr>
          <w:rFonts w:ascii="Arial" w:cs="Arial" w:eastAsia="Arial" w:hAnsi="Arial"/>
          <w:sz w:val="22"/>
          <w:szCs w:val="22"/>
        </w:rPr>
        <w:t xml:space="preserve">Penalty issuance (GRA Supervisor)</w:t>
      </w:r>
    </w:p>
    <w:p>
      <w:pPr>
        <w:pStyle w:val="ListParagraph"/>
        <w:numPr>
          <w:ilvl w:val="0"/>
          <w:numId w:val="2"/>
        </w:numPr>
        <w:spacing w:after="80"/>
      </w:pPr>
      <w:r>
        <w:rPr>
          <w:rFonts w:ascii="Arial" w:cs="Arial" w:eastAsia="Arial" w:hAnsi="Arial"/>
          <w:sz w:val="22"/>
          <w:szCs w:val="22"/>
        </w:rPr>
        <w:t xml:space="preserve">Audit management</w:t>
      </w:r>
    </w:p>
    <w:p>
      <w:pPr>
        <w:pStyle w:val="ListParagraph"/>
        <w:numPr>
          <w:ilvl w:val="0"/>
          <w:numId w:val="2"/>
        </w:numPr>
        <w:spacing w:after="80"/>
      </w:pPr>
      <w:r>
        <w:rPr>
          <w:rFonts w:ascii="Arial" w:cs="Arial" w:eastAsia="Arial" w:hAnsi="Arial"/>
          <w:sz w:val="22"/>
          <w:szCs w:val="22"/>
        </w:rPr>
        <w:t xml:space="preserve">Report generation and export</w:t>
      </w:r>
    </w:p>
    <w:p>
      <w:pPr>
        <w:pStyle w:val="ListParagraph"/>
        <w:numPr>
          <w:ilvl w:val="0"/>
          <w:numId w:val="2"/>
        </w:numPr>
        <w:spacing w:after="80"/>
      </w:pPr>
      <w:r>
        <w:rPr>
          <w:rFonts w:ascii="Arial" w:cs="Arial" w:eastAsia="Arial" w:hAnsi="Arial"/>
          <w:sz w:val="22"/>
          <w:szCs w:val="22"/>
        </w:rPr>
        <w:t xml:space="preserve">User administration</w:t>
      </w:r>
    </w:p>
    <w:p>
      <w:pPr>
        <w:spacing w:after="150"/>
      </w:pPr>
    </w:p>
    <w:p>
      <w:pPr>
        <w:pStyle w:val="Heading3"/>
      </w:pPr>
      <w:r>
        <w:t xml:space="preserve">2.3.3 Backend Services (Node.js/Express)</w:t>
      </w:r>
    </w:p>
    <w:p>
      <w:pPr>
        <w:spacing w:after="200"/>
      </w:pPr>
      <w:r>
        <w:rPr>
          <w:rFonts w:ascii="Arial" w:cs="Arial" w:eastAsia="Arial" w:hAnsi="Arial"/>
          <w:sz w:val="22"/>
          <w:szCs w:val="22"/>
        </w:rPr>
        <w:t xml:space="preserve">The backend provides RESTful APIs for both platforms:</w:t>
      </w:r>
    </w:p>
    <w:p>
      <w:pPr>
        <w:pStyle w:val="ListParagraph"/>
        <w:numPr>
          <w:ilvl w:val="0"/>
          <w:numId w:val="2"/>
        </w:numPr>
        <w:spacing w:after="80"/>
      </w:pPr>
      <w:r>
        <w:rPr>
          <w:rFonts w:ascii="Arial" w:cs="Arial" w:eastAsia="Arial" w:hAnsi="Arial"/>
          <w:sz w:val="22"/>
          <w:szCs w:val="22"/>
        </w:rPr>
        <w:t xml:space="preserve">JWT-based authentication with role-based access control</w:t>
      </w:r>
    </w:p>
    <w:p>
      <w:pPr>
        <w:pStyle w:val="ListParagraph"/>
        <w:numPr>
          <w:ilvl w:val="0"/>
          <w:numId w:val="2"/>
        </w:numPr>
        <w:spacing w:after="80"/>
      </w:pPr>
      <w:r>
        <w:rPr>
          <w:rFonts w:ascii="Arial" w:cs="Arial" w:eastAsia="Arial" w:hAnsi="Arial"/>
          <w:sz w:val="22"/>
          <w:szCs w:val="22"/>
        </w:rPr>
        <w:t xml:space="preserve">PostgreSQL database with Sequelize ORM</w:t>
      </w:r>
    </w:p>
    <w:p>
      <w:pPr>
        <w:pStyle w:val="ListParagraph"/>
        <w:numPr>
          <w:ilvl w:val="0"/>
          <w:numId w:val="2"/>
        </w:numPr>
        <w:spacing w:after="80"/>
      </w:pPr>
      <w:r>
        <w:rPr>
          <w:rFonts w:ascii="Arial" w:cs="Arial" w:eastAsia="Arial" w:hAnsi="Arial"/>
          <w:sz w:val="22"/>
          <w:szCs w:val="22"/>
        </w:rPr>
        <w:t xml:space="preserve">Document scanning and OCR integration</w:t>
      </w:r>
    </w:p>
    <w:p>
      <w:pPr>
        <w:pStyle w:val="ListParagraph"/>
        <w:numPr>
          <w:ilvl w:val="0"/>
          <w:numId w:val="2"/>
        </w:numPr>
        <w:spacing w:after="80"/>
      </w:pPr>
      <w:r>
        <w:rPr>
          <w:rFonts w:ascii="Arial" w:cs="Arial" w:eastAsia="Arial" w:hAnsi="Arial"/>
          <w:sz w:val="22"/>
          <w:szCs w:val="22"/>
        </w:rPr>
        <w:t xml:space="preserve">Payment gateway integration for mobile money</w:t>
      </w:r>
    </w:p>
    <w:p>
      <w:pPr>
        <w:pStyle w:val="ListParagraph"/>
        <w:numPr>
          <w:ilvl w:val="0"/>
          <w:numId w:val="2"/>
        </w:numPr>
        <w:spacing w:after="80"/>
      </w:pPr>
      <w:r>
        <w:rPr>
          <w:rFonts w:ascii="Arial" w:cs="Arial" w:eastAsia="Arial" w:hAnsi="Arial"/>
          <w:sz w:val="22"/>
          <w:szCs w:val="22"/>
        </w:rPr>
        <w:t xml:space="preserve">Tax calculation engine (8% withholding)</w:t>
      </w:r>
    </w:p>
    <w:p>
      <w:pPr>
        <w:pStyle w:val="ListParagraph"/>
        <w:numPr>
          <w:ilvl w:val="0"/>
          <w:numId w:val="2"/>
        </w:numPr>
        <w:spacing w:after="80"/>
      </w:pPr>
      <w:r>
        <w:rPr>
          <w:rFonts w:ascii="Arial" w:cs="Arial" w:eastAsia="Arial" w:hAnsi="Arial"/>
          <w:sz w:val="22"/>
          <w:szCs w:val="22"/>
        </w:rPr>
        <w:t xml:space="preserve">Push notification service via Expo</w:t>
      </w:r>
    </w:p>
    <w:p>
      <w:pPr>
        <w:spacing w:after="200"/>
      </w:pPr>
    </w:p>
    <w:p>
      <w:pPr>
        <w:pStyle w:val="Heading2"/>
      </w:pPr>
      <w:r>
        <w:t xml:space="preserve">2.4 Legal and Regulatory Framework</w:t>
      </w:r>
    </w:p>
    <w:p>
      <w:pPr>
        <w:spacing w:after="200"/>
      </w:pPr>
      <w:r>
        <w:rPr>
          <w:rFonts w:ascii="Arial" w:cs="Arial" w:eastAsia="Arial" w:hAnsi="Arial"/>
          <w:sz w:val="22"/>
          <w:szCs w:val="22"/>
        </w:rPr>
        <w:t xml:space="preserve">The GRMTS operates within the following legal framework:</w:t>
      </w:r>
    </w:p>
    <w:p>
      <w:pPr>
        <w:pStyle w:val="Heading3"/>
      </w:pPr>
      <w:r>
        <w:t xml:space="preserve">2.4.1 Primary Legislation</w:t>
      </w:r>
    </w:p>
    <w:p>
      <w:pPr>
        <w:spacing w:after="200"/>
      </w:pPr>
      <w:r>
        <w:rPr>
          <w:rFonts w:ascii="Arial" w:cs="Arial" w:eastAsia="Arial" w:hAnsi="Arial"/>
          <w:b/>
          <w:bCs/>
          <w:sz w:val="22"/>
          <w:szCs w:val="22"/>
        </w:rPr>
        <w:t xml:space="preserve">Rent Act, 1963 (Act 220): </w:t>
      </w:r>
      <w:r>
        <w:rPr>
          <w:rFonts w:ascii="Arial" w:cs="Arial" w:eastAsia="Arial" w:hAnsi="Arial"/>
          <w:sz w:val="22"/>
          <w:szCs w:val="22"/>
        </w:rPr>
        <w:t xml:space="preserve">Governs landlord-tenant relationships, establishes tenant protections and landlord obligations.</w:t>
      </w:r>
    </w:p>
    <w:p>
      <w:pPr>
        <w:spacing w:after="200"/>
      </w:pPr>
      <w:r>
        <w:rPr>
          <w:rFonts w:ascii="Arial" w:cs="Arial" w:eastAsia="Arial" w:hAnsi="Arial"/>
          <w:b/>
          <w:bCs/>
          <w:sz w:val="22"/>
          <w:szCs w:val="22"/>
        </w:rPr>
        <w:t xml:space="preserve">Income Tax Act, 2015 (Act 896): </w:t>
      </w:r>
      <w:r>
        <w:rPr>
          <w:rFonts w:ascii="Arial" w:cs="Arial" w:eastAsia="Arial" w:hAnsi="Arial"/>
          <w:sz w:val="22"/>
          <w:szCs w:val="22"/>
        </w:rPr>
        <w:t xml:space="preserve">Defines rental income as taxable and establishes the 8% withholding tax requirement on rent payments.</w:t>
      </w:r>
    </w:p>
    <w:p>
      <w:pPr>
        <w:spacing w:after="200"/>
      </w:pPr>
      <w:r>
        <w:rPr>
          <w:rFonts w:ascii="Arial" w:cs="Arial" w:eastAsia="Arial" w:hAnsi="Arial"/>
          <w:b/>
          <w:bCs/>
          <w:sz w:val="22"/>
          <w:szCs w:val="22"/>
        </w:rPr>
        <w:t xml:space="preserve">Revenue Administration Act, 2016 (Act 915): </w:t>
      </w:r>
      <w:r>
        <w:rPr>
          <w:rFonts w:ascii="Arial" w:cs="Arial" w:eastAsia="Arial" w:hAnsi="Arial"/>
          <w:sz w:val="22"/>
          <w:szCs w:val="22"/>
        </w:rPr>
        <w:t xml:space="preserve">Provides GRA's administrative powers for tax collection and enforcement.</w:t>
      </w:r>
    </w:p>
    <w:p>
      <w:pPr>
        <w:spacing w:after="200"/>
      </w:pPr>
      <w:r>
        <w:rPr>
          <w:rFonts w:ascii="Arial" w:cs="Arial" w:eastAsia="Arial" w:hAnsi="Arial"/>
          <w:b/>
          <w:bCs/>
          <w:sz w:val="22"/>
          <w:szCs w:val="22"/>
        </w:rPr>
        <w:t xml:space="preserve">Data Protection Act, 2012 (Act 843): </w:t>
      </w:r>
      <w:r>
        <w:rPr>
          <w:rFonts w:ascii="Arial" w:cs="Arial" w:eastAsia="Arial" w:hAnsi="Arial"/>
          <w:sz w:val="22"/>
          <w:szCs w:val="22"/>
        </w:rPr>
        <w:t xml:space="preserve">Governs personal data handling and privacy requirements.</w:t>
      </w:r>
    </w:p>
    <w:p>
      <w:pPr>
        <w:spacing w:after="200"/>
      </w:pPr>
      <w:r>
        <w:rPr>
          <w:rFonts w:ascii="Arial" w:cs="Arial" w:eastAsia="Arial" w:hAnsi="Arial"/>
          <w:b/>
          <w:bCs/>
          <w:sz w:val="22"/>
          <w:szCs w:val="22"/>
        </w:rPr>
        <w:t xml:space="preserve">Electronic Transactions Act, 2008 (Act 772): </w:t>
      </w:r>
      <w:r>
        <w:rPr>
          <w:rFonts w:ascii="Arial" w:cs="Arial" w:eastAsia="Arial" w:hAnsi="Arial"/>
          <w:sz w:val="22"/>
          <w:szCs w:val="22"/>
        </w:rPr>
        <w:t xml:space="preserve">Provides legal validity for digital contracts and electronic signatures.</w:t>
      </w:r>
    </w:p>
    <w:p>
      <w:pPr>
        <w:spacing w:after="150"/>
      </w:pPr>
    </w:p>
    <w:p>
      <w:pPr>
        <w:pStyle w:val="Heading3"/>
      </w:pPr>
      <w:r>
        <w:t xml:space="preserve">2.4.2 Tax Regulations</w:t>
      </w:r>
    </w:p>
    <w:p>
      <w:pPr>
        <w:spacing w:after="200"/>
      </w:pPr>
      <w:r>
        <w:rPr>
          <w:rFonts w:ascii="Arial" w:cs="Arial" w:eastAsia="Arial" w:hAnsi="Arial"/>
          <w:sz w:val="22"/>
          <w:szCs w:val="22"/>
        </w:rPr>
        <w:t xml:space="preserve">All rental payments processed through GRMTS are subject to 8% withholding tax at source:</w:t>
      </w:r>
    </w:p>
    <w:p>
      <w:pPr>
        <w:pStyle w:val="ListParagraph"/>
        <w:numPr>
          <w:ilvl w:val="0"/>
          <w:numId w:val="2"/>
        </w:numPr>
        <w:spacing w:after="80"/>
      </w:pPr>
      <w:r>
        <w:rPr>
          <w:rFonts w:ascii="Arial" w:cs="Arial" w:eastAsia="Arial" w:hAnsi="Arial"/>
          <w:sz w:val="22"/>
          <w:szCs w:val="22"/>
        </w:rPr>
        <w:t xml:space="preserve">Tax is automatically calculated and deducted from every payment</w:t>
      </w:r>
    </w:p>
    <w:p>
      <w:pPr>
        <w:pStyle w:val="ListParagraph"/>
        <w:numPr>
          <w:ilvl w:val="0"/>
          <w:numId w:val="2"/>
        </w:numPr>
        <w:spacing w:after="80"/>
      </w:pPr>
      <w:r>
        <w:rPr>
          <w:rFonts w:ascii="Arial" w:cs="Arial" w:eastAsia="Arial" w:hAnsi="Arial"/>
          <w:sz w:val="22"/>
          <w:szCs w:val="22"/>
        </w:rPr>
        <w:t xml:space="preserve">Tax is remitted directly to GRA</w:t>
      </w:r>
    </w:p>
    <w:p>
      <w:pPr>
        <w:pStyle w:val="ListParagraph"/>
        <w:numPr>
          <w:ilvl w:val="0"/>
          <w:numId w:val="2"/>
        </w:numPr>
        <w:spacing w:after="80"/>
      </w:pPr>
      <w:r>
        <w:rPr>
          <w:rFonts w:ascii="Arial" w:cs="Arial" w:eastAsia="Arial" w:hAnsi="Arial"/>
          <w:sz w:val="22"/>
          <w:szCs w:val="22"/>
        </w:rPr>
        <w:t xml:space="preserve">Landlords receive tax certificates for their records</w:t>
      </w:r>
    </w:p>
    <w:p>
      <w:pPr>
        <w:pStyle w:val="ListParagraph"/>
        <w:numPr>
          <w:ilvl w:val="0"/>
          <w:numId w:val="2"/>
        </w:numPr>
        <w:spacing w:after="80"/>
      </w:pPr>
      <w:r>
        <w:rPr>
          <w:rFonts w:ascii="Arial" w:cs="Arial" w:eastAsia="Arial" w:hAnsi="Arial"/>
          <w:sz w:val="22"/>
          <w:szCs w:val="22"/>
        </w:rPr>
        <w:t xml:space="preserve">Tax certificates can be downloaded from the mobile app</w:t>
      </w:r>
    </w:p>
    <w:p>
      <w:pPr>
        <w:spacing w:after="200"/>
      </w:pPr>
    </w:p>
    <w:p>
      <w:pPr>
        <w:pStyle w:val="Heading2"/>
      </w:pPr>
      <w:r>
        <w:t xml:space="preserve">2.5 Stakeholder Analysis</w:t>
      </w:r>
    </w:p>
    <w:p>
      <w:pPr>
        <w:spacing w:after="200"/>
      </w:pPr>
      <w:r>
        <w:rPr>
          <w:rFonts w:ascii="Arial" w:cs="Arial" w:eastAsia="Arial" w:hAnsi="Arial"/>
          <w:sz w:val="22"/>
          <w:szCs w:val="22"/>
        </w:rPr>
        <w:t xml:space="preserve">The following stakeholders have significant interest in the GRMTS: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Stakeholder</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Interest</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Platform</w:t>
            </w:r>
          </w:p>
        </w:tc>
        <w:tc>
          <w:tcPr>
            <w:tcW w:type="dxa" w:w="2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Landlords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Simplified tax compliance, legal protection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Mobile App</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Tenants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Fair rental terms, payment tracking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Mobile App</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Ghana Revenue Authority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 collection, compliance monitoring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Web Portal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Ministry of Finance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Revenue increase, policy data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Reports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Medium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Rent Control Dept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Dispute resolution, monitoring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Web Portal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Medium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Mobile Money Providers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Transaction volume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Integration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Medium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NIA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Ghana Card verification services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Integration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Low</w:t>
            </w:r>
          </w:p>
        </w:tc>
      </w:tr>
    </w:tbl>
    <w:p>
      <w:pPr>
        <w:spacing w:after="200"/>
      </w:pPr>
    </w:p>
    <w:p>
      <w:pPr>
        <w:pStyle w:val="Heading2"/>
      </w:pPr>
      <w:r>
        <w:t xml:space="preserve">2.6 Document Conventions</w:t>
      </w:r>
    </w:p>
    <w:p>
      <w:pPr>
        <w:spacing w:after="200"/>
      </w:pPr>
      <w:r>
        <w:rPr>
          <w:rFonts w:ascii="Arial" w:cs="Arial" w:eastAsia="Arial" w:hAnsi="Arial"/>
          <w:sz w:val="22"/>
          <w:szCs w:val="22"/>
        </w:rPr>
        <w:t xml:space="preserve">This document uses the following conventions:</w:t>
      </w:r>
    </w:p>
    <w:p>
      <w:pPr>
        <w:pStyle w:val="ListParagraph"/>
        <w:numPr>
          <w:ilvl w:val="0"/>
          <w:numId w:val="2"/>
        </w:numPr>
        <w:spacing w:after="80"/>
      </w:pPr>
      <w:r>
        <w:rPr>
          <w:rFonts w:ascii="Arial" w:cs="Arial" w:eastAsia="Arial" w:hAnsi="Arial"/>
          <w:sz w:val="22"/>
          <w:szCs w:val="22"/>
        </w:rPr>
        <w:t xml:space="preserve">SHALL: Indicates a mandatory requirement that must be implemented</w:t>
      </w:r>
    </w:p>
    <w:p>
      <w:pPr>
        <w:pStyle w:val="ListParagraph"/>
        <w:numPr>
          <w:ilvl w:val="0"/>
          <w:numId w:val="2"/>
        </w:numPr>
        <w:spacing w:after="80"/>
      </w:pPr>
      <w:r>
        <w:rPr>
          <w:rFonts w:ascii="Arial" w:cs="Arial" w:eastAsia="Arial" w:hAnsi="Arial"/>
          <w:sz w:val="22"/>
          <w:szCs w:val="22"/>
        </w:rPr>
        <w:t xml:space="preserve">SHOULD: Indicates a recommended feature that is strongly encouraged</w:t>
      </w:r>
    </w:p>
    <w:p>
      <w:pPr>
        <w:pStyle w:val="ListParagraph"/>
        <w:numPr>
          <w:ilvl w:val="0"/>
          <w:numId w:val="2"/>
        </w:numPr>
        <w:spacing w:after="80"/>
      </w:pPr>
      <w:r>
        <w:rPr>
          <w:rFonts w:ascii="Arial" w:cs="Arial" w:eastAsia="Arial" w:hAnsi="Arial"/>
          <w:sz w:val="22"/>
          <w:szCs w:val="22"/>
        </w:rPr>
        <w:t xml:space="preserve">MAY: Indicates an optional feature that can be implemented</w:t>
      </w:r>
    </w:p>
    <w:p>
      <w:pPr>
        <w:pStyle w:val="ListParagraph"/>
        <w:numPr>
          <w:ilvl w:val="0"/>
          <w:numId w:val="2"/>
        </w:numPr>
        <w:spacing w:after="80"/>
      </w:pPr>
      <w:r>
        <w:rPr>
          <w:rFonts w:ascii="Arial" w:cs="Arial" w:eastAsia="Arial" w:hAnsi="Arial"/>
          <w:sz w:val="22"/>
          <w:szCs w:val="22"/>
        </w:rPr>
        <w:t xml:space="preserve">Requirement IDs follow the format: [MODULE]-[TYPE]-[NUMBER] (e.g., USR-FR-001)</w:t>
      </w:r>
    </w:p>
    <w:p>
      <w:pPr>
        <w:pStyle w:val="ListParagraph"/>
        <w:numPr>
          <w:ilvl w:val="0"/>
          <w:numId w:val="2"/>
        </w:numPr>
        <w:spacing w:after="80"/>
      </w:pPr>
      <w:r>
        <w:rPr>
          <w:rFonts w:ascii="Arial" w:cs="Arial" w:eastAsia="Arial" w:hAnsi="Arial"/>
          <w:sz w:val="22"/>
          <w:szCs w:val="22"/>
        </w:rPr>
        <w:t xml:space="preserve">[Mobile]: Feature available on mobile app only (Landlord/Tenant)</w:t>
      </w:r>
    </w:p>
    <w:p>
      <w:pPr>
        <w:pStyle w:val="ListParagraph"/>
        <w:numPr>
          <w:ilvl w:val="0"/>
          <w:numId w:val="2"/>
        </w:numPr>
        <w:spacing w:after="80"/>
      </w:pPr>
      <w:r>
        <w:rPr>
          <w:rFonts w:ascii="Arial" w:cs="Arial" w:eastAsia="Arial" w:hAnsi="Arial"/>
          <w:sz w:val="22"/>
          <w:szCs w:val="22"/>
        </w:rPr>
        <w:t xml:space="preserve">[Web]: Feature available on web portal only (GRA/Inspector/Admin)</w:t>
      </w:r>
    </w:p>
    <w:p>
      <w:pPr>
        <w:pStyle w:val="ListParagraph"/>
        <w:numPr>
          <w:ilvl w:val="0"/>
          <w:numId w:val="2"/>
        </w:numPr>
        <w:spacing w:after="80"/>
      </w:pPr>
      <w:r>
        <w:rPr>
          <w:rFonts w:ascii="Arial" w:cs="Arial" w:eastAsia="Arial" w:hAnsi="Arial"/>
          <w:sz w:val="22"/>
          <w:szCs w:val="22"/>
        </w:rPr>
        <w:t xml:space="preserve">[Both]: Feature available on both platforms</w:t>
      </w:r>
    </w:p>
    <w:p>
      <w:pPr>
        <w:pStyle w:val="ListParagraph"/>
        <w:numPr>
          <w:ilvl w:val="0"/>
          <w:numId w:val="2"/>
        </w:numPr>
        <w:spacing w:after="80"/>
      </w:pPr>
      <w:r>
        <w:rPr>
          <w:rFonts w:ascii="Arial" w:cs="Arial" w:eastAsia="Arial" w:hAnsi="Arial"/>
          <w:sz w:val="22"/>
          <w:szCs w:val="22"/>
        </w:rPr>
        <w:t xml:space="preserve">GHS refers to Ghanaian Cedis throughout this document</w:t>
      </w:r>
    </w:p>
    <w:p>
      <w:pPr>
        <w:pStyle w:val="Heading2"/>
      </w:pPr>
      <w:r>
        <w:t xml:space="preserve">2.7 Glossary of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GRMTS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Ghana Rental Market Taxation System - the complete solution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GRA</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Ghana Revenue Authority - primary tax collection agency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Ghana Card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National identification card issued by NIA, required for registration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TIN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Taxpayer Identification Number - unique tax identifier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Digital Address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Ghana Post GPS address format (XX-XXX-XXXX)</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Withholding Tax</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8% tax deducted at source from all rental payments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OCR</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Optical Character Recognition - extracts text from Ghana Card scans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OTP</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One-Time Password - verification code sent via SMS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Mobile Money</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Electronic payment via MTN MoMo, Vodafone Cash, or AirtelTigo Money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JWT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JSON Web Token - secure authentication mechanism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Expo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React Native development platform for mobile app</w:t>
            </w:r>
          </w:p>
        </w:tc>
      </w:tr>
    </w:tbl>
    <w:p>
      <w:r>
        <w:br w:type="page"/>
      </w:r>
    </w:p>
    <w:p>
      <w:pPr>
        <w:pStyle w:val="Heading1"/>
      </w:pPr>
      <w:r>
        <w:t xml:space="preserve">3. Scope and Objectives</w:t>
      </w:r>
    </w:p>
    <w:p>
      <w:pPr>
        <w:pStyle w:val="Heading2"/>
      </w:pPr>
      <w:r>
        <w:t xml:space="preserve">3.1 Project Scope</w:t>
      </w:r>
    </w:p>
    <w:p>
      <w:pPr>
        <w:pStyle w:val="Heading3"/>
      </w:pPr>
      <w:r>
        <w:t xml:space="preserve">3.1.1 In-Scope Features - Mobile Application</w:t>
      </w:r>
    </w:p>
    <w:p>
      <w:pPr>
        <w:spacing w:after="200"/>
      </w:pPr>
      <w:r>
        <w:rPr>
          <w:rFonts w:ascii="Arial" w:cs="Arial" w:eastAsia="Arial" w:hAnsi="Arial"/>
          <w:sz w:val="22"/>
          <w:szCs w:val="22"/>
        </w:rPr>
        <w:t xml:space="preserve">The following features are implemented in the React Native/Expo mobile application:</w:t>
      </w:r>
    </w:p>
    <w:p>
      <w:pPr>
        <w:pStyle w:val="ListParagraph"/>
        <w:numPr>
          <w:ilvl w:val="0"/>
          <w:numId w:val="2"/>
        </w:numPr>
        <w:spacing w:after="80"/>
      </w:pPr>
      <w:r>
        <w:rPr>
          <w:rFonts w:ascii="Arial" w:cs="Arial" w:eastAsia="Arial" w:hAnsi="Arial"/>
          <w:sz w:val="22"/>
          <w:szCs w:val="22"/>
        </w:rPr>
        <w:t xml:space="preserve">User registration with Ghana Card verification and OTP</w:t>
      </w:r>
    </w:p>
    <w:p>
      <w:pPr>
        <w:pStyle w:val="ListParagraph"/>
        <w:numPr>
          <w:ilvl w:val="0"/>
          <w:numId w:val="2"/>
        </w:numPr>
        <w:spacing w:after="80"/>
      </w:pPr>
      <w:r>
        <w:rPr>
          <w:rFonts w:ascii="Arial" w:cs="Arial" w:eastAsia="Arial" w:hAnsi="Arial"/>
          <w:sz w:val="22"/>
          <w:szCs w:val="22"/>
        </w:rPr>
        <w:t xml:space="preserve">Property registration and management (Landlords only)</w:t>
      </w:r>
    </w:p>
    <w:p>
      <w:pPr>
        <w:pStyle w:val="ListParagraph"/>
        <w:numPr>
          <w:ilvl w:val="0"/>
          <w:numId w:val="2"/>
        </w:numPr>
        <w:spacing w:after="80"/>
      </w:pPr>
      <w:r>
        <w:rPr>
          <w:rFonts w:ascii="Arial" w:cs="Arial" w:eastAsia="Arial" w:hAnsi="Arial"/>
          <w:sz w:val="22"/>
          <w:szCs w:val="22"/>
        </w:rPr>
        <w:t xml:space="preserve">Digital contract creation with tenant ID scanning</w:t>
      </w:r>
    </w:p>
    <w:p>
      <w:pPr>
        <w:pStyle w:val="ListParagraph"/>
        <w:numPr>
          <w:ilvl w:val="0"/>
          <w:numId w:val="2"/>
        </w:numPr>
        <w:spacing w:after="80"/>
      </w:pPr>
      <w:r>
        <w:rPr>
          <w:rFonts w:ascii="Arial" w:cs="Arial" w:eastAsia="Arial" w:hAnsi="Arial"/>
          <w:sz w:val="22"/>
          <w:szCs w:val="22"/>
        </w:rPr>
        <w:t xml:space="preserve">Ghana Card OCR data extraction with confidence scoring</w:t>
      </w:r>
    </w:p>
    <w:p>
      <w:pPr>
        <w:pStyle w:val="ListParagraph"/>
        <w:numPr>
          <w:ilvl w:val="0"/>
          <w:numId w:val="2"/>
        </w:numPr>
        <w:spacing w:after="80"/>
      </w:pPr>
      <w:r>
        <w:rPr>
          <w:rFonts w:ascii="Arial" w:cs="Arial" w:eastAsia="Arial" w:hAnsi="Arial"/>
          <w:sz w:val="22"/>
          <w:szCs w:val="22"/>
        </w:rPr>
        <w:t xml:space="preserve">Manual correction support for OCR data</w:t>
      </w:r>
    </w:p>
    <w:p>
      <w:pPr>
        <w:pStyle w:val="ListParagraph"/>
        <w:numPr>
          <w:ilvl w:val="0"/>
          <w:numId w:val="2"/>
        </w:numPr>
        <w:spacing w:after="80"/>
      </w:pPr>
      <w:r>
        <w:rPr>
          <w:rFonts w:ascii="Arial" w:cs="Arial" w:eastAsia="Arial" w:hAnsi="Arial"/>
          <w:sz w:val="22"/>
          <w:szCs w:val="22"/>
        </w:rPr>
        <w:t xml:space="preserve">Digital signature capture (full-screen signature pad)</w:t>
      </w:r>
    </w:p>
    <w:p>
      <w:pPr>
        <w:pStyle w:val="ListParagraph"/>
        <w:numPr>
          <w:ilvl w:val="0"/>
          <w:numId w:val="2"/>
        </w:numPr>
        <w:spacing w:after="80"/>
      </w:pPr>
      <w:r>
        <w:rPr>
          <w:rFonts w:ascii="Arial" w:cs="Arial" w:eastAsia="Arial" w:hAnsi="Arial"/>
          <w:sz w:val="22"/>
          <w:szCs w:val="22"/>
        </w:rPr>
        <w:t xml:space="preserve">Contract confirmation workflow (Tenants)</w:t>
      </w:r>
    </w:p>
    <w:p>
      <w:pPr>
        <w:pStyle w:val="ListParagraph"/>
        <w:numPr>
          <w:ilvl w:val="0"/>
          <w:numId w:val="2"/>
        </w:numPr>
        <w:spacing w:after="80"/>
      </w:pPr>
      <w:r>
        <w:rPr>
          <w:rFonts w:ascii="Arial" w:cs="Arial" w:eastAsia="Arial" w:hAnsi="Arial"/>
          <w:sz w:val="22"/>
          <w:szCs w:val="22"/>
        </w:rPr>
        <w:t xml:space="preserve">Mobile money payment integration (MTN, Vodafone, AirtelTigo)</w:t>
      </w:r>
    </w:p>
    <w:p>
      <w:pPr>
        <w:pStyle w:val="ListParagraph"/>
        <w:numPr>
          <w:ilvl w:val="0"/>
          <w:numId w:val="2"/>
        </w:numPr>
        <w:spacing w:after="80"/>
      </w:pPr>
      <w:r>
        <w:rPr>
          <w:rFonts w:ascii="Arial" w:cs="Arial" w:eastAsia="Arial" w:hAnsi="Arial"/>
          <w:sz w:val="22"/>
          <w:szCs w:val="22"/>
        </w:rPr>
        <w:t xml:space="preserve">Payment history and receipt generation</w:t>
      </w:r>
    </w:p>
    <w:p>
      <w:pPr>
        <w:pStyle w:val="ListParagraph"/>
        <w:numPr>
          <w:ilvl w:val="0"/>
          <w:numId w:val="2"/>
        </w:numPr>
        <w:spacing w:after="80"/>
      </w:pPr>
      <w:r>
        <w:rPr>
          <w:rFonts w:ascii="Arial" w:cs="Arial" w:eastAsia="Arial" w:hAnsi="Arial"/>
          <w:sz w:val="22"/>
          <w:szCs w:val="22"/>
        </w:rPr>
        <w:t xml:space="preserve">Tax certificate download (Landlords)</w:t>
      </w:r>
    </w:p>
    <w:p>
      <w:pPr>
        <w:pStyle w:val="ListParagraph"/>
        <w:numPr>
          <w:ilvl w:val="0"/>
          <w:numId w:val="2"/>
        </w:numPr>
        <w:spacing w:after="80"/>
      </w:pPr>
      <w:r>
        <w:rPr>
          <w:rFonts w:ascii="Arial" w:cs="Arial" w:eastAsia="Arial" w:hAnsi="Arial"/>
          <w:sz w:val="22"/>
          <w:szCs w:val="22"/>
        </w:rPr>
        <w:t xml:space="preserve">Push notifications support</w:t>
      </w:r>
    </w:p>
    <w:p>
      <w:pPr>
        <w:pStyle w:val="ListParagraph"/>
        <w:numPr>
          <w:ilvl w:val="0"/>
          <w:numId w:val="2"/>
        </w:numPr>
        <w:spacing w:after="80"/>
      </w:pPr>
      <w:r>
        <w:rPr>
          <w:rFonts w:ascii="Arial" w:cs="Arial" w:eastAsia="Arial" w:hAnsi="Arial"/>
          <w:sz w:val="22"/>
          <w:szCs w:val="22"/>
        </w:rPr>
        <w:t xml:space="preserve">Profile management</w:t>
      </w:r>
    </w:p>
    <w:p>
      <w:pPr>
        <w:spacing w:after="150"/>
      </w:pPr>
    </w:p>
    <w:p>
      <w:pPr>
        <w:pStyle w:val="Heading3"/>
      </w:pPr>
      <w:r>
        <w:t xml:space="preserve">3.1.2 In-Scope Features - Web Portal</w:t>
      </w:r>
    </w:p>
    <w:p>
      <w:pPr>
        <w:spacing w:after="200"/>
      </w:pPr>
      <w:r>
        <w:rPr>
          <w:rFonts w:ascii="Arial" w:cs="Arial" w:eastAsia="Arial" w:hAnsi="Arial"/>
          <w:sz w:val="22"/>
          <w:szCs w:val="22"/>
        </w:rPr>
        <w:t xml:space="preserve">The following features are implemented in the React web portal:</w:t>
      </w:r>
    </w:p>
    <w:p>
      <w:pPr>
        <w:pStyle w:val="ListParagraph"/>
        <w:numPr>
          <w:ilvl w:val="0"/>
          <w:numId w:val="2"/>
        </w:numPr>
        <w:spacing w:after="80"/>
      </w:pPr>
      <w:r>
        <w:rPr>
          <w:rFonts w:ascii="Arial" w:cs="Arial" w:eastAsia="Arial" w:hAnsi="Arial"/>
          <w:sz w:val="22"/>
          <w:szCs w:val="22"/>
        </w:rPr>
        <w:t xml:space="preserve">Role-restricted access (GRA/Inspector/Admin only)</w:t>
      </w:r>
    </w:p>
    <w:p>
      <w:pPr>
        <w:pStyle w:val="ListParagraph"/>
        <w:numPr>
          <w:ilvl w:val="0"/>
          <w:numId w:val="2"/>
        </w:numPr>
        <w:spacing w:after="80"/>
      </w:pPr>
      <w:r>
        <w:rPr>
          <w:rFonts w:ascii="Arial" w:cs="Arial" w:eastAsia="Arial" w:hAnsi="Arial"/>
          <w:sz w:val="22"/>
          <w:szCs w:val="22"/>
        </w:rPr>
        <w:t xml:space="preserve">Dashboard with analytics and KPIs</w:t>
      </w:r>
    </w:p>
    <w:p>
      <w:pPr>
        <w:pStyle w:val="ListParagraph"/>
        <w:numPr>
          <w:ilvl w:val="0"/>
          <w:numId w:val="2"/>
        </w:numPr>
        <w:spacing w:after="80"/>
      </w:pPr>
      <w:r>
        <w:rPr>
          <w:rFonts w:ascii="Arial" w:cs="Arial" w:eastAsia="Arial" w:hAnsi="Arial"/>
          <w:sz w:val="22"/>
          <w:szCs w:val="22"/>
        </w:rPr>
        <w:t xml:space="preserve">Property management views and search</w:t>
      </w:r>
    </w:p>
    <w:p>
      <w:pPr>
        <w:pStyle w:val="ListParagraph"/>
        <w:numPr>
          <w:ilvl w:val="0"/>
          <w:numId w:val="2"/>
        </w:numPr>
        <w:spacing w:after="80"/>
      </w:pPr>
      <w:r>
        <w:rPr>
          <w:rFonts w:ascii="Arial" w:cs="Arial" w:eastAsia="Arial" w:hAnsi="Arial"/>
          <w:sz w:val="22"/>
          <w:szCs w:val="22"/>
        </w:rPr>
        <w:t xml:space="preserve">Contract monitoring and filtering</w:t>
      </w:r>
    </w:p>
    <w:p>
      <w:pPr>
        <w:pStyle w:val="ListParagraph"/>
        <w:numPr>
          <w:ilvl w:val="0"/>
          <w:numId w:val="2"/>
        </w:numPr>
        <w:spacing w:after="80"/>
      </w:pPr>
      <w:r>
        <w:rPr>
          <w:rFonts w:ascii="Arial" w:cs="Arial" w:eastAsia="Arial" w:hAnsi="Arial"/>
          <w:sz w:val="22"/>
          <w:szCs w:val="22"/>
        </w:rPr>
        <w:t xml:space="preserve">Payment tracking and reporting</w:t>
      </w:r>
    </w:p>
    <w:p>
      <w:pPr>
        <w:pStyle w:val="ListParagraph"/>
        <w:numPr>
          <w:ilvl w:val="0"/>
          <w:numId w:val="2"/>
        </w:numPr>
        <w:spacing w:after="80"/>
      </w:pPr>
      <w:r>
        <w:rPr>
          <w:rFonts w:ascii="Arial" w:cs="Arial" w:eastAsia="Arial" w:hAnsi="Arial"/>
          <w:sz w:val="22"/>
          <w:szCs w:val="22"/>
        </w:rPr>
        <w:t xml:space="preserve">Compliance reports and scoring</w:t>
      </w:r>
    </w:p>
    <w:p>
      <w:pPr>
        <w:pStyle w:val="ListParagraph"/>
        <w:numPr>
          <w:ilvl w:val="0"/>
          <w:numId w:val="2"/>
        </w:numPr>
        <w:spacing w:after="80"/>
      </w:pPr>
      <w:r>
        <w:rPr>
          <w:rFonts w:ascii="Arial" w:cs="Arial" w:eastAsia="Arial" w:hAnsi="Arial"/>
          <w:sz w:val="22"/>
          <w:szCs w:val="22"/>
        </w:rPr>
        <w:t xml:space="preserve">Inspector case management</w:t>
      </w:r>
    </w:p>
    <w:p>
      <w:pPr>
        <w:pStyle w:val="ListParagraph"/>
        <w:numPr>
          <w:ilvl w:val="0"/>
          <w:numId w:val="2"/>
        </w:numPr>
        <w:spacing w:after="80"/>
      </w:pPr>
      <w:r>
        <w:rPr>
          <w:rFonts w:ascii="Arial" w:cs="Arial" w:eastAsia="Arial" w:hAnsi="Arial"/>
          <w:sz w:val="22"/>
          <w:szCs w:val="22"/>
        </w:rPr>
        <w:t xml:space="preserve">Mobile app redirect notice for landlords/tenants attempting web login</w:t>
      </w:r>
    </w:p>
    <w:p>
      <w:pPr>
        <w:pStyle w:val="ListParagraph"/>
        <w:numPr>
          <w:ilvl w:val="0"/>
          <w:numId w:val="2"/>
        </w:numPr>
        <w:spacing w:after="80"/>
      </w:pPr>
      <w:r>
        <w:rPr>
          <w:rFonts w:ascii="Arial" w:cs="Arial" w:eastAsia="Arial" w:hAnsi="Arial"/>
          <w:sz w:val="22"/>
          <w:szCs w:val="22"/>
        </w:rPr>
        <w:t xml:space="preserve">Data export capabilities (CSV, PDF)</w:t>
      </w:r>
    </w:p>
    <w:p>
      <w:pPr>
        <w:pStyle w:val="ListParagraph"/>
        <w:numPr>
          <w:ilvl w:val="0"/>
          <w:numId w:val="2"/>
        </w:numPr>
        <w:spacing w:after="80"/>
      </w:pPr>
      <w:r>
        <w:rPr>
          <w:rFonts w:ascii="Arial" w:cs="Arial" w:eastAsia="Arial" w:hAnsi="Arial"/>
          <w:sz w:val="22"/>
          <w:szCs w:val="22"/>
        </w:rPr>
        <w:t xml:space="preserve">User administration (Admin only)</w:t>
      </w:r>
    </w:p>
    <w:p>
      <w:pPr>
        <w:spacing w:after="150"/>
      </w:pPr>
    </w:p>
    <w:p>
      <w:pPr>
        <w:pStyle w:val="Heading3"/>
      </w:pPr>
      <w:r>
        <w:t xml:space="preserve">3.1.3 In-Scope Features - Backend Services</w:t>
      </w:r>
    </w:p>
    <w:p>
      <w:pPr>
        <w:spacing w:after="200"/>
      </w:pPr>
      <w:r>
        <w:rPr>
          <w:rFonts w:ascii="Arial" w:cs="Arial" w:eastAsia="Arial" w:hAnsi="Arial"/>
          <w:sz w:val="22"/>
          <w:szCs w:val="22"/>
        </w:rPr>
        <w:t xml:space="preserve">The following backend capabilities are implemented:</w:t>
      </w:r>
    </w:p>
    <w:p>
      <w:pPr>
        <w:pStyle w:val="ListParagraph"/>
        <w:numPr>
          <w:ilvl w:val="0"/>
          <w:numId w:val="2"/>
        </w:numPr>
        <w:spacing w:after="80"/>
      </w:pPr>
      <w:r>
        <w:rPr>
          <w:rFonts w:ascii="Arial" w:cs="Arial" w:eastAsia="Arial" w:hAnsi="Arial"/>
          <w:sz w:val="22"/>
          <w:szCs w:val="22"/>
        </w:rPr>
        <w:t xml:space="preserve">RESTful API with JWT authentication</w:t>
      </w:r>
    </w:p>
    <w:p>
      <w:pPr>
        <w:pStyle w:val="ListParagraph"/>
        <w:numPr>
          <w:ilvl w:val="0"/>
          <w:numId w:val="2"/>
        </w:numPr>
        <w:spacing w:after="80"/>
      </w:pPr>
      <w:r>
        <w:rPr>
          <w:rFonts w:ascii="Arial" w:cs="Arial" w:eastAsia="Arial" w:hAnsi="Arial"/>
          <w:sz w:val="22"/>
          <w:szCs w:val="22"/>
        </w:rPr>
        <w:t xml:space="preserve">PostgreSQL database with Sequelize ORM</w:t>
      </w:r>
    </w:p>
    <w:p>
      <w:pPr>
        <w:pStyle w:val="ListParagraph"/>
        <w:numPr>
          <w:ilvl w:val="0"/>
          <w:numId w:val="2"/>
        </w:numPr>
        <w:spacing w:after="80"/>
      </w:pPr>
      <w:r>
        <w:rPr>
          <w:rFonts w:ascii="Arial" w:cs="Arial" w:eastAsia="Arial" w:hAnsi="Arial"/>
          <w:sz w:val="22"/>
          <w:szCs w:val="22"/>
        </w:rPr>
        <w:t xml:space="preserve">User management with role-based access control</w:t>
      </w:r>
    </w:p>
    <w:p>
      <w:pPr>
        <w:pStyle w:val="ListParagraph"/>
        <w:numPr>
          <w:ilvl w:val="0"/>
          <w:numId w:val="2"/>
        </w:numPr>
        <w:spacing w:after="80"/>
      </w:pPr>
      <w:r>
        <w:rPr>
          <w:rFonts w:ascii="Arial" w:cs="Arial" w:eastAsia="Arial" w:hAnsi="Arial"/>
          <w:sz w:val="22"/>
          <w:szCs w:val="22"/>
        </w:rPr>
        <w:t xml:space="preserve">Property registration and management</w:t>
      </w:r>
    </w:p>
    <w:p>
      <w:pPr>
        <w:pStyle w:val="ListParagraph"/>
        <w:numPr>
          <w:ilvl w:val="0"/>
          <w:numId w:val="2"/>
        </w:numPr>
        <w:spacing w:after="80"/>
      </w:pPr>
      <w:r>
        <w:rPr>
          <w:rFonts w:ascii="Arial" w:cs="Arial" w:eastAsia="Arial" w:hAnsi="Arial"/>
          <w:sz w:val="22"/>
          <w:szCs w:val="22"/>
        </w:rPr>
        <w:t xml:space="preserve">Contract creation and management</w:t>
      </w:r>
    </w:p>
    <w:p>
      <w:pPr>
        <w:pStyle w:val="ListParagraph"/>
        <w:numPr>
          <w:ilvl w:val="0"/>
          <w:numId w:val="2"/>
        </w:numPr>
        <w:spacing w:after="80"/>
      </w:pPr>
      <w:r>
        <w:rPr>
          <w:rFonts w:ascii="Arial" w:cs="Arial" w:eastAsia="Arial" w:hAnsi="Arial"/>
          <w:sz w:val="22"/>
          <w:szCs w:val="22"/>
        </w:rPr>
        <w:t xml:space="preserve">Payment processing with automatic 8% tax calculation</w:t>
      </w:r>
    </w:p>
    <w:p>
      <w:pPr>
        <w:pStyle w:val="ListParagraph"/>
        <w:numPr>
          <w:ilvl w:val="0"/>
          <w:numId w:val="2"/>
        </w:numPr>
        <w:spacing w:after="80"/>
      </w:pPr>
      <w:r>
        <w:rPr>
          <w:rFonts w:ascii="Arial" w:cs="Arial" w:eastAsia="Arial" w:hAnsi="Arial"/>
          <w:sz w:val="22"/>
          <w:szCs w:val="22"/>
        </w:rPr>
        <w:t xml:space="preserve">Document scanning and OCR integration</w:t>
      </w:r>
    </w:p>
    <w:p>
      <w:pPr>
        <w:pStyle w:val="ListParagraph"/>
        <w:numPr>
          <w:ilvl w:val="0"/>
          <w:numId w:val="2"/>
        </w:numPr>
        <w:spacing w:after="80"/>
      </w:pPr>
      <w:r>
        <w:rPr>
          <w:rFonts w:ascii="Arial" w:cs="Arial" w:eastAsia="Arial" w:hAnsi="Arial"/>
          <w:sz w:val="22"/>
          <w:szCs w:val="22"/>
        </w:rPr>
        <w:t xml:space="preserve">Simulated external service integrations (NIA, GRA, Mobile Money)</w:t>
      </w:r>
    </w:p>
    <w:p>
      <w:pPr>
        <w:spacing w:after="150"/>
      </w:pPr>
    </w:p>
    <w:p>
      <w:pPr>
        <w:pStyle w:val="Heading3"/>
      </w:pPr>
      <w:r>
        <w:t xml:space="preserve">3.1.4 Out-of-Scope Features</w:t>
      </w:r>
    </w:p>
    <w:p>
      <w:pPr>
        <w:spacing w:after="200"/>
      </w:pPr>
      <w:r>
        <w:rPr>
          <w:rFonts w:ascii="Arial" w:cs="Arial" w:eastAsia="Arial" w:hAnsi="Arial"/>
          <w:sz w:val="22"/>
          <w:szCs w:val="22"/>
        </w:rPr>
        <w:t xml:space="preserve">The following features are explicitly excluded from the current implementation:</w:t>
      </w:r>
    </w:p>
    <w:p>
      <w:pPr>
        <w:pStyle w:val="ListParagraph"/>
        <w:numPr>
          <w:ilvl w:val="0"/>
          <w:numId w:val="2"/>
        </w:numPr>
        <w:spacing w:after="80"/>
      </w:pPr>
      <w:r>
        <w:rPr>
          <w:rFonts w:ascii="Arial" w:cs="Arial" w:eastAsia="Arial" w:hAnsi="Arial"/>
          <w:sz w:val="22"/>
          <w:szCs w:val="22"/>
        </w:rPr>
        <w:t xml:space="preserve">Direct bank account integration (mobile money only)</w:t>
      </w:r>
    </w:p>
    <w:p>
      <w:pPr>
        <w:pStyle w:val="ListParagraph"/>
        <w:numPr>
          <w:ilvl w:val="0"/>
          <w:numId w:val="2"/>
        </w:numPr>
        <w:spacing w:after="80"/>
      </w:pPr>
      <w:r>
        <w:rPr>
          <w:rFonts w:ascii="Arial" w:cs="Arial" w:eastAsia="Arial" w:hAnsi="Arial"/>
          <w:sz w:val="22"/>
          <w:szCs w:val="22"/>
        </w:rPr>
        <w:t xml:space="preserve">International payment processing</w:t>
      </w:r>
    </w:p>
    <w:p>
      <w:pPr>
        <w:pStyle w:val="ListParagraph"/>
        <w:numPr>
          <w:ilvl w:val="0"/>
          <w:numId w:val="2"/>
        </w:numPr>
        <w:spacing w:after="80"/>
      </w:pPr>
      <w:r>
        <w:rPr>
          <w:rFonts w:ascii="Arial" w:cs="Arial" w:eastAsia="Arial" w:hAnsi="Arial"/>
          <w:sz w:val="22"/>
          <w:szCs w:val="22"/>
        </w:rPr>
        <w:t xml:space="preserve">Property valuation services</w:t>
      </w:r>
    </w:p>
    <w:p>
      <w:pPr>
        <w:pStyle w:val="ListParagraph"/>
        <w:numPr>
          <w:ilvl w:val="0"/>
          <w:numId w:val="2"/>
        </w:numPr>
        <w:spacing w:after="80"/>
      </w:pPr>
      <w:r>
        <w:rPr>
          <w:rFonts w:ascii="Arial" w:cs="Arial" w:eastAsia="Arial" w:hAnsi="Arial"/>
          <w:sz w:val="22"/>
          <w:szCs w:val="22"/>
        </w:rPr>
        <w:t xml:space="preserve">Legal case management for courts</w:t>
      </w:r>
    </w:p>
    <w:p>
      <w:pPr>
        <w:pStyle w:val="ListParagraph"/>
        <w:numPr>
          <w:ilvl w:val="0"/>
          <w:numId w:val="2"/>
        </w:numPr>
        <w:spacing w:after="80"/>
      </w:pPr>
      <w:r>
        <w:rPr>
          <w:rFonts w:ascii="Arial" w:cs="Arial" w:eastAsia="Arial" w:hAnsi="Arial"/>
          <w:sz w:val="22"/>
          <w:szCs w:val="22"/>
        </w:rPr>
        <w:t xml:space="preserve">Integration with mortgage providers</w:t>
      </w:r>
    </w:p>
    <w:p>
      <w:pPr>
        <w:pStyle w:val="ListParagraph"/>
        <w:numPr>
          <w:ilvl w:val="0"/>
          <w:numId w:val="2"/>
        </w:numPr>
        <w:spacing w:after="80"/>
      </w:pPr>
      <w:r>
        <w:rPr>
          <w:rFonts w:ascii="Arial" w:cs="Arial" w:eastAsia="Arial" w:hAnsi="Arial"/>
          <w:sz w:val="22"/>
          <w:szCs w:val="22"/>
        </w:rPr>
        <w:t xml:space="preserve">Multi-currency support (GHS only)</w:t>
      </w:r>
    </w:p>
    <w:p>
      <w:pPr>
        <w:pStyle w:val="ListParagraph"/>
        <w:numPr>
          <w:ilvl w:val="0"/>
          <w:numId w:val="2"/>
        </w:numPr>
        <w:spacing w:after="80"/>
      </w:pPr>
      <w:r>
        <w:rPr>
          <w:rFonts w:ascii="Arial" w:cs="Arial" w:eastAsia="Arial" w:hAnsi="Arial"/>
          <w:sz w:val="22"/>
          <w:szCs w:val="22"/>
        </w:rPr>
        <w:t xml:space="preserve">Offline mode for mobile app</w:t>
      </w:r>
    </w:p>
    <w:p>
      <w:pPr>
        <w:pStyle w:val="ListParagraph"/>
        <w:numPr>
          <w:ilvl w:val="0"/>
          <w:numId w:val="2"/>
        </w:numPr>
        <w:spacing w:after="80"/>
      </w:pPr>
      <w:r>
        <w:rPr>
          <w:rFonts w:ascii="Arial" w:cs="Arial" w:eastAsia="Arial" w:hAnsi="Arial"/>
          <w:sz w:val="22"/>
          <w:szCs w:val="22"/>
        </w:rPr>
        <w:t xml:space="preserve">USSD interface for feature phones</w:t>
      </w:r>
    </w:p>
    <w:p>
      <w:pPr>
        <w:pStyle w:val="ListParagraph"/>
        <w:numPr>
          <w:ilvl w:val="0"/>
          <w:numId w:val="2"/>
        </w:numPr>
        <w:spacing w:after="80"/>
      </w:pPr>
      <w:r>
        <w:rPr>
          <w:rFonts w:ascii="Arial" w:cs="Arial" w:eastAsia="Arial" w:hAnsi="Arial"/>
          <w:sz w:val="22"/>
          <w:szCs w:val="22"/>
        </w:rPr>
        <w:t xml:space="preserve">Property listing marketplace</w:t>
      </w:r>
    </w:p>
    <w:p>
      <w:pPr>
        <w:pStyle w:val="ListParagraph"/>
        <w:numPr>
          <w:ilvl w:val="0"/>
          <w:numId w:val="2"/>
        </w:numPr>
        <w:spacing w:after="80"/>
      </w:pPr>
      <w:r>
        <w:rPr>
          <w:rFonts w:ascii="Arial" w:cs="Arial" w:eastAsia="Arial" w:hAnsi="Arial"/>
          <w:sz w:val="22"/>
          <w:szCs w:val="22"/>
        </w:rPr>
        <w:t xml:space="preserve">Tenant credit scoring</w:t>
      </w:r>
    </w:p>
    <w:p>
      <w:pPr>
        <w:spacing w:after="200"/>
      </w:pPr>
    </w:p>
    <w:p>
      <w:pPr>
        <w:pStyle w:val="Heading2"/>
      </w:pPr>
      <w:r>
        <w:t xml:space="preserve">3.2 Platform Access Matrix</w:t>
      </w:r>
    </w:p>
    <w:p>
      <w:pPr>
        <w:spacing w:after="200"/>
      </w:pPr>
      <w:r>
        <w:rPr>
          <w:rFonts w:ascii="Arial" w:cs="Arial" w:eastAsia="Arial" w:hAnsi="Arial"/>
          <w:sz w:val="22"/>
          <w:szCs w:val="22"/>
        </w:rPr>
        <w:t xml:space="preserve">GRMTS enforces strict platform separation to ensure appropriate access: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31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Web Portal</w:t>
            </w:r>
          </w:p>
        </w:tc>
        <w:tc>
          <w:tcPr>
            <w:tcW w:type="dxa" w:w="31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Mobile App</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LANDLORD</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NOT ALLOWED</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FULL ACCESS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TENANT</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NOT ALLOWED</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FULL ACCESS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GRA_OFFICER</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FULL ACCESS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NOT AVAILABLE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GRA_SUPERVISOR</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FULL ACCESS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NOT AVAILABLE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INSPECTOR</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FULL ACCESS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NOT AVAILABLE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ADMIN</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FULL ACCESS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NOT AVAILABLE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SYSTEM_ADMIN</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FULL ACCESS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NOT AVAILABLE</w:t>
            </w:r>
          </w:p>
        </w:tc>
      </w:tr>
    </w:tbl>
    <w:p>
      <w:pPr>
        <w:spacing w:after="200"/>
      </w:pPr>
    </w:p>
    <w:p>
      <w:pPr>
        <w:pStyle w:val="Heading2"/>
      </w:pPr>
      <w:r>
        <w:t xml:space="preserve">3.3 Business Objectives</w:t>
      </w:r>
    </w:p>
    <w:p>
      <w:pPr>
        <w:spacing w:after="200"/>
      </w:pPr>
      <w:r>
        <w:rPr>
          <w:rFonts w:ascii="Arial" w:cs="Arial" w:eastAsia="Arial" w:hAnsi="Arial"/>
          <w:sz w:val="22"/>
          <w:szCs w:val="22"/>
        </w:rPr>
        <w:t xml:space="preserve">The GRMTS project aims to achieve the following measurable objectives:</w:t>
      </w:r>
    </w:p>
    <w:p>
      <w:pPr>
        <w:pStyle w:val="Heading3"/>
      </w:pPr>
      <w:r>
        <w:t xml:space="preserve">3.3.1 Revenue Objectives</w:t>
      </w:r>
    </w:p>
    <w:p>
      <w:pPr>
        <w:pStyle w:val="ListParagraph"/>
        <w:numPr>
          <w:ilvl w:val="0"/>
          <w:numId w:val="2"/>
        </w:numPr>
        <w:spacing w:after="80"/>
      </w:pPr>
      <w:r>
        <w:rPr>
          <w:rFonts w:ascii="Arial" w:cs="Arial" w:eastAsia="Arial" w:hAnsi="Arial"/>
          <w:sz w:val="22"/>
          <w:szCs w:val="22"/>
        </w:rPr>
        <w:t xml:space="preserve">Increase rental income tax collection through automatic 8% withholding</w:t>
      </w:r>
    </w:p>
    <w:p>
      <w:pPr>
        <w:pStyle w:val="ListParagraph"/>
        <w:numPr>
          <w:ilvl w:val="0"/>
          <w:numId w:val="2"/>
        </w:numPr>
        <w:spacing w:after="80"/>
      </w:pPr>
      <w:r>
        <w:rPr>
          <w:rFonts w:ascii="Arial" w:cs="Arial" w:eastAsia="Arial" w:hAnsi="Arial"/>
          <w:sz w:val="22"/>
          <w:szCs w:val="22"/>
        </w:rPr>
        <w:t xml:space="preserve">Reduce tax leakage by making unregistered contracts legally invalid</w:t>
      </w:r>
    </w:p>
    <w:p>
      <w:pPr>
        <w:pStyle w:val="ListParagraph"/>
        <w:numPr>
          <w:ilvl w:val="0"/>
          <w:numId w:val="2"/>
        </w:numPr>
        <w:spacing w:after="80"/>
      </w:pPr>
      <w:r>
        <w:rPr>
          <w:rFonts w:ascii="Arial" w:cs="Arial" w:eastAsia="Arial" w:hAnsi="Arial"/>
          <w:sz w:val="22"/>
          <w:szCs w:val="22"/>
        </w:rPr>
        <w:t xml:space="preserve">Provide transparent tax certificates for landlord compliance</w:t>
      </w:r>
    </w:p>
    <w:p>
      <w:pPr>
        <w:spacing w:after="150"/>
      </w:pPr>
    </w:p>
    <w:p>
      <w:pPr>
        <w:pStyle w:val="Heading3"/>
      </w:pPr>
      <w:r>
        <w:t xml:space="preserve">3.3.2 Compliance Objectives</w:t>
      </w:r>
    </w:p>
    <w:p>
      <w:pPr>
        <w:pStyle w:val="ListParagraph"/>
        <w:numPr>
          <w:ilvl w:val="0"/>
          <w:numId w:val="2"/>
        </w:numPr>
        <w:spacing w:after="80"/>
      </w:pPr>
      <w:r>
        <w:rPr>
          <w:rFonts w:ascii="Arial" w:cs="Arial" w:eastAsia="Arial" w:hAnsi="Arial"/>
          <w:sz w:val="22"/>
          <w:szCs w:val="22"/>
        </w:rPr>
        <w:t xml:space="preserve">Register all rental contracts digitally with both party signatures</w:t>
      </w:r>
    </w:p>
    <w:p>
      <w:pPr>
        <w:pStyle w:val="ListParagraph"/>
        <w:numPr>
          <w:ilvl w:val="0"/>
          <w:numId w:val="2"/>
        </w:numPr>
        <w:spacing w:after="80"/>
      </w:pPr>
      <w:r>
        <w:rPr>
          <w:rFonts w:ascii="Arial" w:cs="Arial" w:eastAsia="Arial" w:hAnsi="Arial"/>
          <w:sz w:val="22"/>
          <w:szCs w:val="22"/>
        </w:rPr>
        <w:t xml:space="preserve">Process rent payments exclusively through the platform</w:t>
      </w:r>
    </w:p>
    <w:p>
      <w:pPr>
        <w:pStyle w:val="ListParagraph"/>
        <w:numPr>
          <w:ilvl w:val="0"/>
          <w:numId w:val="2"/>
        </w:numPr>
        <w:spacing w:after="80"/>
      </w:pPr>
      <w:r>
        <w:rPr>
          <w:rFonts w:ascii="Arial" w:cs="Arial" w:eastAsia="Arial" w:hAnsi="Arial"/>
          <w:sz w:val="22"/>
          <w:szCs w:val="22"/>
        </w:rPr>
        <w:t xml:space="preserve">Achieve high tenant confirmation rate through mobile verification</w:t>
      </w:r>
    </w:p>
    <w:p>
      <w:pPr>
        <w:pStyle w:val="ListParagraph"/>
        <w:numPr>
          <w:ilvl w:val="0"/>
          <w:numId w:val="2"/>
        </w:numPr>
        <w:spacing w:after="80"/>
      </w:pPr>
      <w:r>
        <w:rPr>
          <w:rFonts w:ascii="Arial" w:cs="Arial" w:eastAsia="Arial" w:hAnsi="Arial"/>
          <w:sz w:val="22"/>
          <w:szCs w:val="22"/>
        </w:rPr>
        <w:t xml:space="preserve">Enforce advance rent limits through system validation</w:t>
      </w:r>
    </w:p>
    <w:p>
      <w:pPr>
        <w:spacing w:after="150"/>
      </w:pPr>
    </w:p>
    <w:p>
      <w:pPr>
        <w:pStyle w:val="Heading3"/>
      </w:pPr>
      <w:r>
        <w:t xml:space="preserve">3.3.3 Operational Objectives</w:t>
      </w:r>
    </w:p>
    <w:p>
      <w:pPr>
        <w:pStyle w:val="ListParagraph"/>
        <w:numPr>
          <w:ilvl w:val="0"/>
          <w:numId w:val="2"/>
        </w:numPr>
        <w:spacing w:after="80"/>
      </w:pPr>
      <w:r>
        <w:rPr>
          <w:rFonts w:ascii="Arial" w:cs="Arial" w:eastAsia="Arial" w:hAnsi="Arial"/>
          <w:sz w:val="22"/>
          <w:szCs w:val="22"/>
        </w:rPr>
        <w:t xml:space="preserve">Maintain high system availability for business operations</w:t>
      </w:r>
    </w:p>
    <w:p>
      <w:pPr>
        <w:pStyle w:val="ListParagraph"/>
        <w:numPr>
          <w:ilvl w:val="0"/>
          <w:numId w:val="2"/>
        </w:numPr>
        <w:spacing w:after="80"/>
      </w:pPr>
      <w:r>
        <w:rPr>
          <w:rFonts w:ascii="Arial" w:cs="Arial" w:eastAsia="Arial" w:hAnsi="Arial"/>
          <w:sz w:val="22"/>
          <w:szCs w:val="22"/>
        </w:rPr>
        <w:t xml:space="preserve">Process mobile money payments within 30 seconds</w:t>
      </w:r>
    </w:p>
    <w:p>
      <w:pPr>
        <w:pStyle w:val="ListParagraph"/>
        <w:numPr>
          <w:ilvl w:val="0"/>
          <w:numId w:val="2"/>
        </w:numPr>
        <w:spacing w:after="80"/>
      </w:pPr>
      <w:r>
        <w:rPr>
          <w:rFonts w:ascii="Arial" w:cs="Arial" w:eastAsia="Arial" w:hAnsi="Arial"/>
          <w:sz w:val="22"/>
          <w:szCs w:val="22"/>
        </w:rPr>
        <w:t xml:space="preserve">Generate tax certificates automatically upon payment completion</w:t>
      </w:r>
    </w:p>
    <w:p>
      <w:pPr>
        <w:pStyle w:val="ListParagraph"/>
        <w:numPr>
          <w:ilvl w:val="0"/>
          <w:numId w:val="2"/>
        </w:numPr>
        <w:spacing w:after="80"/>
      </w:pPr>
      <w:r>
        <w:rPr>
          <w:rFonts w:ascii="Arial" w:cs="Arial" w:eastAsia="Arial" w:hAnsi="Arial"/>
          <w:sz w:val="22"/>
          <w:szCs w:val="22"/>
        </w:rPr>
        <w:t xml:space="preserve">Enable GRA officers to monitor compliance in real-time</w:t>
      </w:r>
    </w:p>
    <w:p>
      <w:r>
        <w:br w:type="page"/>
      </w:r>
    </w:p>
    <w:p>
      <w:pPr>
        <w:pStyle w:val="Heading1"/>
      </w:pPr>
      <w:r>
        <w:t xml:space="preserve">4. User Roles and Access Control</w:t>
      </w:r>
    </w:p>
    <w:p>
      <w:pPr>
        <w:pStyle w:val="Heading2"/>
      </w:pPr>
      <w:r>
        <w:t xml:space="preserve">4.1 Role Overview</w:t>
      </w:r>
    </w:p>
    <w:p>
      <w:pPr>
        <w:spacing w:after="200"/>
      </w:pPr>
      <w:r>
        <w:rPr>
          <w:rFonts w:ascii="Arial" w:cs="Arial" w:eastAsia="Arial" w:hAnsi="Arial"/>
          <w:sz w:val="22"/>
          <w:szCs w:val="22"/>
        </w:rPr>
        <w:t xml:space="preserve">The GRMTS supports seven distinct user roles, strictly separated by platform: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Role Name</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Platform</w:t>
            </w:r>
          </w:p>
        </w:tc>
        <w:tc>
          <w:tcPr>
            <w:tcW w:type="dxa" w:w="56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Primary Responsibilities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LANDLORD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Mobile</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Register properties, create contracts, scan tenant IDs, sign contracts, view payments, download tax certificates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TENANT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Mobile</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Confirm contracts, scan own ID, sign contracts, make mobile money payments, view payment history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GRA_OFFICER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Web</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View all contracts and payments, view tax reports, monitor compliance, export reports, search users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GRA_SUPERVISOR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Web</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All GRA_OFFICER permissions plus: issue penalties, manage audits, manage officers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INSPECTOR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Web</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View assigned cases, update case status, upload evidence, submit inspection reports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ADMIN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Web</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Full access to all system features, user management, system configuration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SYSTEM_ADMIN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Web</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Full access including technical configuration and database management</w:t>
            </w:r>
          </w:p>
        </w:tc>
      </w:tr>
    </w:tbl>
    <w:p>
      <w:pPr>
        <w:spacing w:after="300"/>
      </w:pPr>
    </w:p>
    <w:p>
      <w:pPr>
        <w:pStyle w:val="Heading2"/>
      </w:pPr>
      <w:r>
        <w:t xml:space="preserve">4.2 Mobile App Roles</w:t>
      </w:r>
    </w:p>
    <w:p>
      <w:pPr>
        <w:pStyle w:val="Heading3"/>
      </w:pPr>
      <w:r>
        <w:t xml:space="preserve">4.2.1 LANDLORD</w:t>
      </w:r>
    </w:p>
    <w:p>
      <w:pPr>
        <w:spacing w:after="200"/>
      </w:pPr>
      <w:r>
        <w:rPr>
          <w:rFonts w:ascii="Arial" w:cs="Arial" w:eastAsia="Arial" w:hAnsi="Arial"/>
          <w:sz w:val="22"/>
          <w:szCs w:val="22"/>
        </w:rPr>
        <w:t xml:space="preserve">Property owners who use the mobile app to manage their rental properties and contracts.</w:t>
      </w:r>
    </w:p>
    <w:p>
      <w:pPr>
        <w:spacing w:after="200"/>
      </w:pPr>
      <w:r>
        <w:rPr>
          <w:rFonts w:ascii="Arial" w:cs="Arial" w:eastAsia="Arial" w:hAnsi="Arial"/>
          <w:b/>
          <w:bCs/>
          <w:sz w:val="22"/>
          <w:szCs w:val="22"/>
        </w:rPr>
        <w:t xml:space="preserve">Registration Requirements:</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Valid Ghana Card number (verified through NIA integration)</w:t>
      </w:r>
    </w:p>
    <w:p>
      <w:pPr>
        <w:pStyle w:val="ListParagraph"/>
        <w:numPr>
          <w:ilvl w:val="0"/>
          <w:numId w:val="2"/>
        </w:numPr>
        <w:spacing w:after="80"/>
      </w:pPr>
      <w:r>
        <w:rPr>
          <w:rFonts w:ascii="Arial" w:cs="Arial" w:eastAsia="Arial" w:hAnsi="Arial"/>
          <w:sz w:val="22"/>
          <w:szCs w:val="22"/>
        </w:rPr>
        <w:t xml:space="preserve">Active mobile phone number (for OTP verification)</w:t>
      </w:r>
    </w:p>
    <w:p>
      <w:pPr>
        <w:pStyle w:val="ListParagraph"/>
        <w:numPr>
          <w:ilvl w:val="0"/>
          <w:numId w:val="2"/>
        </w:numPr>
        <w:spacing w:after="80"/>
      </w:pPr>
      <w:r>
        <w:rPr>
          <w:rFonts w:ascii="Arial" w:cs="Arial" w:eastAsia="Arial" w:hAnsi="Arial"/>
          <w:sz w:val="22"/>
          <w:szCs w:val="22"/>
        </w:rPr>
        <w:t xml:space="preserve">Email address</w:t>
      </w:r>
    </w:p>
    <w:p>
      <w:pPr>
        <w:pStyle w:val="ListParagraph"/>
        <w:numPr>
          <w:ilvl w:val="0"/>
          <w:numId w:val="2"/>
        </w:numPr>
        <w:spacing w:after="80"/>
      </w:pPr>
      <w:r>
        <w:rPr>
          <w:rFonts w:ascii="Arial" w:cs="Arial" w:eastAsia="Arial" w:hAnsi="Arial"/>
          <w:sz w:val="22"/>
          <w:szCs w:val="22"/>
        </w:rPr>
        <w:t xml:space="preserve">Personal information (name, date of birth, gender)</w:t>
      </w:r>
    </w:p>
    <w:p>
      <w:pPr>
        <w:pStyle w:val="ListParagraph"/>
        <w:numPr>
          <w:ilvl w:val="0"/>
          <w:numId w:val="2"/>
        </w:numPr>
        <w:spacing w:after="80"/>
      </w:pPr>
      <w:r>
        <w:rPr>
          <w:rFonts w:ascii="Arial" w:cs="Arial" w:eastAsia="Arial" w:hAnsi="Arial"/>
          <w:sz w:val="22"/>
          <w:szCs w:val="22"/>
        </w:rPr>
        <w:t xml:space="preserve">Digital address for correspondence</w:t>
      </w:r>
    </w:p>
    <w:p>
      <w:pPr>
        <w:spacing w:after="150"/>
      </w:pPr>
    </w:p>
    <w:p>
      <w:pPr>
        <w:spacing w:after="200"/>
      </w:pPr>
      <w:r>
        <w:rPr>
          <w:rFonts w:ascii="Arial" w:cs="Arial" w:eastAsia="Arial" w:hAnsi="Arial"/>
          <w:b/>
          <w:bCs/>
          <w:sz w:val="22"/>
          <w:szCs w:val="22"/>
        </w:rPr>
        <w:t xml:space="preserve">Permissions:</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Permission</w:t>
            </w:r>
          </w:p>
        </w:tc>
        <w:tc>
          <w:tcPr>
            <w:tcW w:type="dxa" w:w="5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register_property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Add new rental properties with details, photos, and digital address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create_contract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Create new rental contracts for registered properties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scan_tenant_id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Scan tenant's Ghana Card using camera with OCR extraction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sign_contract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Provide digital signature using signature pad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view_own_contracts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View all contracts for owned properties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view_own_payments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View payment history for own contracts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download_tax_certificate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Download 8% withholding tax certificates for tax filing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update_profile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Update personal profile and notification preferences</w:t>
            </w:r>
          </w:p>
        </w:tc>
      </w:tr>
    </w:tbl>
    <w:p>
      <w:pPr>
        <w:spacing w:after="150"/>
      </w:pPr>
    </w:p>
    <w:p>
      <w:pPr>
        <w:spacing w:after="200"/>
      </w:pPr>
      <w:r>
        <w:rPr>
          <w:rFonts w:ascii="Arial" w:cs="Arial" w:eastAsia="Arial" w:hAnsi="Arial"/>
          <w:b/>
          <w:bCs/>
          <w:sz w:val="22"/>
          <w:szCs w:val="22"/>
        </w:rPr>
        <w:t xml:space="preserve">Landlord User Journey:</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1. Download mobile app and register with Ghana Card</w:t>
      </w:r>
    </w:p>
    <w:p>
      <w:pPr>
        <w:pStyle w:val="ListParagraph"/>
        <w:numPr>
          <w:ilvl w:val="0"/>
          <w:numId w:val="2"/>
        </w:numPr>
        <w:spacing w:after="80"/>
      </w:pPr>
      <w:r>
        <w:rPr>
          <w:rFonts w:ascii="Arial" w:cs="Arial" w:eastAsia="Arial" w:hAnsi="Arial"/>
          <w:sz w:val="22"/>
          <w:szCs w:val="22"/>
        </w:rPr>
        <w:t xml:space="preserve">2. Complete OTP verification (via SMS)</w:t>
      </w:r>
    </w:p>
    <w:p>
      <w:pPr>
        <w:pStyle w:val="ListParagraph"/>
        <w:numPr>
          <w:ilvl w:val="0"/>
          <w:numId w:val="2"/>
        </w:numPr>
        <w:spacing w:after="80"/>
      </w:pPr>
      <w:r>
        <w:rPr>
          <w:rFonts w:ascii="Arial" w:cs="Arial" w:eastAsia="Arial" w:hAnsi="Arial"/>
          <w:sz w:val="22"/>
          <w:szCs w:val="22"/>
        </w:rPr>
        <w:t xml:space="preserve">3. Register rental property with digital address</w:t>
      </w:r>
    </w:p>
    <w:p>
      <w:pPr>
        <w:pStyle w:val="ListParagraph"/>
        <w:numPr>
          <w:ilvl w:val="0"/>
          <w:numId w:val="2"/>
        </w:numPr>
        <w:spacing w:after="80"/>
      </w:pPr>
      <w:r>
        <w:rPr>
          <w:rFonts w:ascii="Arial" w:cs="Arial" w:eastAsia="Arial" w:hAnsi="Arial"/>
          <w:sz w:val="22"/>
          <w:szCs w:val="22"/>
        </w:rPr>
        <w:t xml:space="preserve">4. Create contract by scanning tenant's Ghana Card</w:t>
      </w:r>
    </w:p>
    <w:p>
      <w:pPr>
        <w:pStyle w:val="ListParagraph"/>
        <w:numPr>
          <w:ilvl w:val="0"/>
          <w:numId w:val="2"/>
        </w:numPr>
        <w:spacing w:after="80"/>
      </w:pPr>
      <w:r>
        <w:rPr>
          <w:rFonts w:ascii="Arial" w:cs="Arial" w:eastAsia="Arial" w:hAnsi="Arial"/>
          <w:sz w:val="22"/>
          <w:szCs w:val="22"/>
        </w:rPr>
        <w:t xml:space="preserve">5. Review OCR-extracted data and add contract terms</w:t>
      </w:r>
    </w:p>
    <w:p>
      <w:pPr>
        <w:pStyle w:val="ListParagraph"/>
        <w:numPr>
          <w:ilvl w:val="0"/>
          <w:numId w:val="2"/>
        </w:numPr>
        <w:spacing w:after="80"/>
      </w:pPr>
      <w:r>
        <w:rPr>
          <w:rFonts w:ascii="Arial" w:cs="Arial" w:eastAsia="Arial" w:hAnsi="Arial"/>
          <w:sz w:val="22"/>
          <w:szCs w:val="22"/>
        </w:rPr>
        <w:t xml:space="preserve">6. Provide digital signature</w:t>
      </w:r>
    </w:p>
    <w:p>
      <w:pPr>
        <w:pStyle w:val="ListParagraph"/>
        <w:numPr>
          <w:ilvl w:val="0"/>
          <w:numId w:val="2"/>
        </w:numPr>
        <w:spacing w:after="80"/>
      </w:pPr>
      <w:r>
        <w:rPr>
          <w:rFonts w:ascii="Arial" w:cs="Arial" w:eastAsia="Arial" w:hAnsi="Arial"/>
          <w:sz w:val="22"/>
          <w:szCs w:val="22"/>
        </w:rPr>
        <w:t xml:space="preserve">7. Share confirmation code with tenant</w:t>
      </w:r>
    </w:p>
    <w:p>
      <w:pPr>
        <w:pStyle w:val="ListParagraph"/>
        <w:numPr>
          <w:ilvl w:val="0"/>
          <w:numId w:val="2"/>
        </w:numPr>
        <w:spacing w:after="80"/>
      </w:pPr>
      <w:r>
        <w:rPr>
          <w:rFonts w:ascii="Arial" w:cs="Arial" w:eastAsia="Arial" w:hAnsi="Arial"/>
          <w:sz w:val="22"/>
          <w:szCs w:val="22"/>
        </w:rPr>
        <w:t xml:space="preserve">8. Monitor payments and download tax certificates</w:t>
      </w:r>
    </w:p>
    <w:p>
      <w:pPr>
        <w:spacing w:after="200"/>
      </w:pPr>
    </w:p>
    <w:p>
      <w:pPr>
        <w:pStyle w:val="Heading3"/>
      </w:pPr>
      <w:r>
        <w:t xml:space="preserve">4.2.2 TENANT</w:t>
      </w:r>
    </w:p>
    <w:p>
      <w:pPr>
        <w:spacing w:after="200"/>
      </w:pPr>
      <w:r>
        <w:rPr>
          <w:rFonts w:ascii="Arial" w:cs="Arial" w:eastAsia="Arial" w:hAnsi="Arial"/>
          <w:sz w:val="22"/>
          <w:szCs w:val="22"/>
        </w:rPr>
        <w:t xml:space="preserve">Individuals who rent properties and use the mobile app to confirm contracts and make payments.</w:t>
      </w:r>
    </w:p>
    <w:p>
      <w:pPr>
        <w:spacing w:after="200"/>
      </w:pPr>
      <w:r>
        <w:rPr>
          <w:rFonts w:ascii="Arial" w:cs="Arial" w:eastAsia="Arial" w:hAnsi="Arial"/>
          <w:b/>
          <w:bCs/>
          <w:sz w:val="22"/>
          <w:szCs w:val="22"/>
        </w:rPr>
        <w:t xml:space="preserve">Registration Requirements:</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Valid Ghana Card number (verified through NIA integration)</w:t>
      </w:r>
    </w:p>
    <w:p>
      <w:pPr>
        <w:pStyle w:val="ListParagraph"/>
        <w:numPr>
          <w:ilvl w:val="0"/>
          <w:numId w:val="2"/>
        </w:numPr>
        <w:spacing w:after="80"/>
      </w:pPr>
      <w:r>
        <w:rPr>
          <w:rFonts w:ascii="Arial" w:cs="Arial" w:eastAsia="Arial" w:hAnsi="Arial"/>
          <w:sz w:val="22"/>
          <w:szCs w:val="22"/>
        </w:rPr>
        <w:t xml:space="preserve">Active mobile phone number (for OTP verification)</w:t>
      </w:r>
    </w:p>
    <w:p>
      <w:pPr>
        <w:pStyle w:val="ListParagraph"/>
        <w:numPr>
          <w:ilvl w:val="0"/>
          <w:numId w:val="2"/>
        </w:numPr>
        <w:spacing w:after="80"/>
      </w:pPr>
      <w:r>
        <w:rPr>
          <w:rFonts w:ascii="Arial" w:cs="Arial" w:eastAsia="Arial" w:hAnsi="Arial"/>
          <w:sz w:val="22"/>
          <w:szCs w:val="22"/>
        </w:rPr>
        <w:t xml:space="preserve">Email address</w:t>
      </w:r>
    </w:p>
    <w:p>
      <w:pPr>
        <w:pStyle w:val="ListParagraph"/>
        <w:numPr>
          <w:ilvl w:val="0"/>
          <w:numId w:val="2"/>
        </w:numPr>
        <w:spacing w:after="80"/>
      </w:pPr>
      <w:r>
        <w:rPr>
          <w:rFonts w:ascii="Arial" w:cs="Arial" w:eastAsia="Arial" w:hAnsi="Arial"/>
          <w:sz w:val="22"/>
          <w:szCs w:val="22"/>
        </w:rPr>
        <w:t xml:space="preserve">Personal information (name, date of birth, gender)</w:t>
      </w:r>
    </w:p>
    <w:p>
      <w:pPr>
        <w:spacing w:after="150"/>
      </w:pPr>
    </w:p>
    <w:p>
      <w:pPr>
        <w:spacing w:after="200"/>
      </w:pPr>
      <w:r>
        <w:rPr>
          <w:rFonts w:ascii="Arial" w:cs="Arial" w:eastAsia="Arial" w:hAnsi="Arial"/>
          <w:b/>
          <w:bCs/>
          <w:sz w:val="22"/>
          <w:szCs w:val="22"/>
        </w:rPr>
        <w:t xml:space="preserve">Permissions:</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Permission</w:t>
            </w:r>
          </w:p>
        </w:tc>
        <w:tc>
          <w:tcPr>
            <w:tcW w:type="dxa" w:w="5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confirm_contract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Review and confirm pending contracts using confirmation code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scan_own_id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Scan own Ghana Card for verification during contract confirmation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sign_contract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Provide digital signature to complete contract activation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make_payment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Process rent payments via MTN, Vodafone, or AirtelTigo mobile money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view_own_contracts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View contracts where user is the tenant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view_own_payments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View personal payment history and download receipts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update_profile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Update personal profile and notification preferences</w:t>
            </w:r>
          </w:p>
        </w:tc>
      </w:tr>
    </w:tbl>
    <w:p>
      <w:pPr>
        <w:spacing w:after="150"/>
      </w:pPr>
    </w:p>
    <w:p>
      <w:pPr>
        <w:spacing w:after="200"/>
      </w:pPr>
      <w:r>
        <w:rPr>
          <w:rFonts w:ascii="Arial" w:cs="Arial" w:eastAsia="Arial" w:hAnsi="Arial"/>
          <w:b/>
          <w:bCs/>
          <w:sz w:val="22"/>
          <w:szCs w:val="22"/>
        </w:rPr>
        <w:t xml:space="preserve">Tenant User Journey:</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1. Download mobile app and register with Ghana Card</w:t>
      </w:r>
    </w:p>
    <w:p>
      <w:pPr>
        <w:pStyle w:val="ListParagraph"/>
        <w:numPr>
          <w:ilvl w:val="0"/>
          <w:numId w:val="2"/>
        </w:numPr>
        <w:spacing w:after="80"/>
      </w:pPr>
      <w:r>
        <w:rPr>
          <w:rFonts w:ascii="Arial" w:cs="Arial" w:eastAsia="Arial" w:hAnsi="Arial"/>
          <w:sz w:val="22"/>
          <w:szCs w:val="22"/>
        </w:rPr>
        <w:t xml:space="preserve">2. Complete OTP verification (via SMS)</w:t>
      </w:r>
    </w:p>
    <w:p>
      <w:pPr>
        <w:pStyle w:val="ListParagraph"/>
        <w:numPr>
          <w:ilvl w:val="0"/>
          <w:numId w:val="2"/>
        </w:numPr>
        <w:spacing w:after="80"/>
      </w:pPr>
      <w:r>
        <w:rPr>
          <w:rFonts w:ascii="Arial" w:cs="Arial" w:eastAsia="Arial" w:hAnsi="Arial"/>
          <w:sz w:val="22"/>
          <w:szCs w:val="22"/>
        </w:rPr>
        <w:t xml:space="preserve">3. Receive confirmation code from landlord</w:t>
      </w:r>
    </w:p>
    <w:p>
      <w:pPr>
        <w:pStyle w:val="ListParagraph"/>
        <w:numPr>
          <w:ilvl w:val="0"/>
          <w:numId w:val="2"/>
        </w:numPr>
        <w:spacing w:after="80"/>
      </w:pPr>
      <w:r>
        <w:rPr>
          <w:rFonts w:ascii="Arial" w:cs="Arial" w:eastAsia="Arial" w:hAnsi="Arial"/>
          <w:sz w:val="22"/>
          <w:szCs w:val="22"/>
        </w:rPr>
        <w:t xml:space="preserve">4. Enter code to view pending contract details</w:t>
      </w:r>
    </w:p>
    <w:p>
      <w:pPr>
        <w:pStyle w:val="ListParagraph"/>
        <w:numPr>
          <w:ilvl w:val="0"/>
          <w:numId w:val="2"/>
        </w:numPr>
        <w:spacing w:after="80"/>
      </w:pPr>
      <w:r>
        <w:rPr>
          <w:rFonts w:ascii="Arial" w:cs="Arial" w:eastAsia="Arial" w:hAnsi="Arial"/>
          <w:sz w:val="22"/>
          <w:szCs w:val="22"/>
        </w:rPr>
        <w:t xml:space="preserve">5. Review contract terms and scan own Ghana Card</w:t>
      </w:r>
    </w:p>
    <w:p>
      <w:pPr>
        <w:pStyle w:val="ListParagraph"/>
        <w:numPr>
          <w:ilvl w:val="0"/>
          <w:numId w:val="2"/>
        </w:numPr>
        <w:spacing w:after="80"/>
      </w:pPr>
      <w:r>
        <w:rPr>
          <w:rFonts w:ascii="Arial" w:cs="Arial" w:eastAsia="Arial" w:hAnsi="Arial"/>
          <w:sz w:val="22"/>
          <w:szCs w:val="22"/>
        </w:rPr>
        <w:t xml:space="preserve">6. Provide digital signature to confirm contract</w:t>
      </w:r>
    </w:p>
    <w:p>
      <w:pPr>
        <w:pStyle w:val="ListParagraph"/>
        <w:numPr>
          <w:ilvl w:val="0"/>
          <w:numId w:val="2"/>
        </w:numPr>
        <w:spacing w:after="80"/>
      </w:pPr>
      <w:r>
        <w:rPr>
          <w:rFonts w:ascii="Arial" w:cs="Arial" w:eastAsia="Arial" w:hAnsi="Arial"/>
          <w:sz w:val="22"/>
          <w:szCs w:val="22"/>
        </w:rPr>
        <w:t xml:space="preserve">7. Make rent payments via mobile money</w:t>
      </w:r>
    </w:p>
    <w:p>
      <w:pPr>
        <w:pStyle w:val="ListParagraph"/>
        <w:numPr>
          <w:ilvl w:val="0"/>
          <w:numId w:val="2"/>
        </w:numPr>
        <w:spacing w:after="80"/>
      </w:pPr>
      <w:r>
        <w:rPr>
          <w:rFonts w:ascii="Arial" w:cs="Arial" w:eastAsia="Arial" w:hAnsi="Arial"/>
          <w:sz w:val="22"/>
          <w:szCs w:val="22"/>
        </w:rPr>
        <w:t xml:space="preserve">8. View payment history and download receipts</w:t>
      </w:r>
    </w:p>
    <w:p>
      <w:pPr>
        <w:spacing w:after="200"/>
      </w:pPr>
    </w:p>
    <w:p>
      <w:pPr>
        <w:pStyle w:val="Heading2"/>
      </w:pPr>
      <w:r>
        <w:t xml:space="preserve">4.3 Web Portal Roles</w:t>
      </w:r>
    </w:p>
    <w:p>
      <w:pPr>
        <w:pStyle w:val="Heading3"/>
      </w:pPr>
      <w:r>
        <w:t xml:space="preserve">4.3.1 GRA_OFFICER</w:t>
      </w:r>
    </w:p>
    <w:p>
      <w:pPr>
        <w:spacing w:after="200"/>
      </w:pPr>
      <w:r>
        <w:rPr>
          <w:rFonts w:ascii="Arial" w:cs="Arial" w:eastAsia="Arial" w:hAnsi="Arial"/>
          <w:sz w:val="22"/>
          <w:szCs w:val="22"/>
        </w:rPr>
        <w:t xml:space="preserve">Ghana Revenue Authority staff members who monitor rental contracts and tax compliance. This is a read-only role focused on monitoring and reporting.</w:t>
      </w:r>
    </w:p>
    <w:p>
      <w:pPr>
        <w:spacing w:after="200"/>
      </w:pPr>
      <w:r>
        <w:rPr>
          <w:rFonts w:ascii="Arial" w:cs="Arial" w:eastAsia="Arial" w:hAnsi="Arial"/>
          <w:b/>
          <w:bCs/>
          <w:sz w:val="22"/>
          <w:szCs w:val="22"/>
        </w:rPr>
        <w:t xml:space="preserve">Permissions:</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Permission</w:t>
            </w:r>
          </w:p>
        </w:tc>
        <w:tc>
          <w:tcPr>
            <w:tcW w:type="dxa" w:w="5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view_all_contracts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Search and view all registered contracts in the system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view_all_payments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View all payment transactions and history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view_tax_reports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Access tax collection reports and summaries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view_compliance_data</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Monitor compliance metrics and statistics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export_reports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Export data to CSV/PDF formats for analysis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search_landlords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Search and view landlord profiles and properties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search_tenants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Search and view tenant profiles and contracts</w:t>
            </w:r>
          </w:p>
        </w:tc>
      </w:tr>
    </w:tbl>
    <w:p>
      <w:pPr>
        <w:spacing w:after="200"/>
      </w:pPr>
    </w:p>
    <w:p>
      <w:pPr>
        <w:pStyle w:val="Heading3"/>
      </w:pPr>
      <w:r>
        <w:t xml:space="preserve">4.3.2 GRA_SUPERVISOR</w:t>
      </w:r>
    </w:p>
    <w:p>
      <w:pPr>
        <w:spacing w:after="200"/>
      </w:pPr>
      <w:r>
        <w:rPr>
          <w:rFonts w:ascii="Arial" w:cs="Arial" w:eastAsia="Arial" w:hAnsi="Arial"/>
          <w:sz w:val="22"/>
          <w:szCs w:val="22"/>
        </w:rPr>
        <w:t xml:space="preserve">Senior GRA staff with elevated permissions for enforcement actions and audit management.</w:t>
      </w:r>
    </w:p>
    <w:p>
      <w:pPr>
        <w:spacing w:after="200"/>
      </w:pPr>
      <w:r>
        <w:rPr>
          <w:rFonts w:ascii="Arial" w:cs="Arial" w:eastAsia="Arial" w:hAnsi="Arial"/>
          <w:b/>
          <w:bCs/>
          <w:sz w:val="22"/>
          <w:szCs w:val="22"/>
        </w:rPr>
        <w:t xml:space="preserve">Additional Permissions (beyond GRA_OFFICER):</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Permission</w:t>
            </w:r>
          </w:p>
        </w:tc>
        <w:tc>
          <w:tcPr>
            <w:tcW w:type="dxa" w:w="5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issue_penalty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Assess and issue penalties for non-compliance violations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manage_audits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Create, assign, and manage audit cases for investigation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manage_officers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Manage GRA officer accounts and work assignments</w:t>
            </w:r>
          </w:p>
        </w:tc>
      </w:tr>
    </w:tbl>
    <w:p>
      <w:pPr>
        <w:spacing w:after="200"/>
      </w:pPr>
    </w:p>
    <w:p>
      <w:pPr>
        <w:pStyle w:val="Heading3"/>
      </w:pPr>
      <w:r>
        <w:t xml:space="preserve">4.3.3 INSPECTOR</w:t>
      </w:r>
    </w:p>
    <w:p>
      <w:pPr>
        <w:spacing w:after="200"/>
      </w:pPr>
      <w:r>
        <w:rPr>
          <w:rFonts w:ascii="Arial" w:cs="Arial" w:eastAsia="Arial" w:hAnsi="Arial"/>
          <w:sz w:val="22"/>
          <w:szCs w:val="22"/>
        </w:rPr>
        <w:t xml:space="preserve">Field officers who investigate compliance cases and conduct property inspections. Access is limited to assigned cases only.</w:t>
      </w:r>
    </w:p>
    <w:p>
      <w:pPr>
        <w:spacing w:after="200"/>
      </w:pPr>
      <w:r>
        <w:rPr>
          <w:rFonts w:ascii="Arial" w:cs="Arial" w:eastAsia="Arial" w:hAnsi="Arial"/>
          <w:b/>
          <w:bCs/>
          <w:sz w:val="22"/>
          <w:szCs w:val="22"/>
        </w:rPr>
        <w:t xml:space="preserve">Permissions:</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Permission</w:t>
            </w:r>
          </w:p>
        </w:tc>
        <w:tc>
          <w:tcPr>
            <w:tcW w:type="dxa" w:w="5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view_assigned_cases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View only inspection cases assigned to this inspector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update_case_status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Update status of assigned investigation cases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upload_evidence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Upload photos and documents as case evidence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submit_inspection_report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Submit formal inspection findings report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view_property_details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View property information for assigned cases only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view_contract_details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View contract details for assigned cases only</w:t>
            </w:r>
          </w:p>
        </w:tc>
      </w:tr>
    </w:tbl>
    <w:p>
      <w:pPr>
        <w:spacing w:after="200"/>
      </w:pPr>
    </w:p>
    <w:p>
      <w:pPr>
        <w:pStyle w:val="Heading3"/>
      </w:pPr>
      <w:r>
        <w:t xml:space="preserve">4.3.4 ADMIN / SYSTEM_ADMIN</w:t>
      </w:r>
    </w:p>
    <w:p>
      <w:pPr>
        <w:spacing w:after="200"/>
      </w:pPr>
      <w:r>
        <w:rPr>
          <w:rFonts w:ascii="Arial" w:cs="Arial" w:eastAsia="Arial" w:hAnsi="Arial"/>
          <w:sz w:val="22"/>
          <w:szCs w:val="22"/>
        </w:rPr>
        <w:t xml:space="preserve">Administrators with full system access. ADMIN handles user and operational management, while SYSTEM_ADMIN handles technical configuration.</w:t>
      </w:r>
    </w:p>
    <w:p>
      <w:pPr>
        <w:spacing w:after="200"/>
      </w:pPr>
      <w:r>
        <w:rPr>
          <w:rFonts w:ascii="Arial" w:cs="Arial" w:eastAsia="Arial" w:hAnsi="Arial"/>
          <w:b/>
          <w:bCs/>
          <w:sz w:val="22"/>
          <w:szCs w:val="22"/>
        </w:rPr>
        <w:t xml:space="preserve">Permissions (Wildcard *):</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All GRA_OFFICER permissions</w:t>
      </w:r>
    </w:p>
    <w:p>
      <w:pPr>
        <w:pStyle w:val="ListParagraph"/>
        <w:numPr>
          <w:ilvl w:val="0"/>
          <w:numId w:val="2"/>
        </w:numPr>
        <w:spacing w:after="80"/>
      </w:pPr>
      <w:r>
        <w:rPr>
          <w:rFonts w:ascii="Arial" w:cs="Arial" w:eastAsia="Arial" w:hAnsi="Arial"/>
          <w:sz w:val="22"/>
          <w:szCs w:val="22"/>
        </w:rPr>
        <w:t xml:space="preserve">All GRA_SUPERVISOR permissions</w:t>
      </w:r>
    </w:p>
    <w:p>
      <w:pPr>
        <w:pStyle w:val="ListParagraph"/>
        <w:numPr>
          <w:ilvl w:val="0"/>
          <w:numId w:val="2"/>
        </w:numPr>
        <w:spacing w:after="80"/>
      </w:pPr>
      <w:r>
        <w:rPr>
          <w:rFonts w:ascii="Arial" w:cs="Arial" w:eastAsia="Arial" w:hAnsi="Arial"/>
          <w:sz w:val="22"/>
          <w:szCs w:val="22"/>
        </w:rPr>
        <w:t xml:space="preserve">All INSPECTOR permissions</w:t>
      </w:r>
    </w:p>
    <w:p>
      <w:pPr>
        <w:pStyle w:val="ListParagraph"/>
        <w:numPr>
          <w:ilvl w:val="0"/>
          <w:numId w:val="2"/>
        </w:numPr>
        <w:spacing w:after="80"/>
      </w:pPr>
      <w:r>
        <w:rPr>
          <w:rFonts w:ascii="Arial" w:cs="Arial" w:eastAsia="Arial" w:hAnsi="Arial"/>
          <w:sz w:val="22"/>
          <w:szCs w:val="22"/>
        </w:rPr>
        <w:t xml:space="preserve">User account management (create, modify, deactivate)</w:t>
      </w:r>
    </w:p>
    <w:p>
      <w:pPr>
        <w:pStyle w:val="ListParagraph"/>
        <w:numPr>
          <w:ilvl w:val="0"/>
          <w:numId w:val="2"/>
        </w:numPr>
        <w:spacing w:after="80"/>
      </w:pPr>
      <w:r>
        <w:rPr>
          <w:rFonts w:ascii="Arial" w:cs="Arial" w:eastAsia="Arial" w:hAnsi="Arial"/>
          <w:sz w:val="22"/>
          <w:szCs w:val="22"/>
        </w:rPr>
        <w:t xml:space="preserve">System configuration and settings</w:t>
      </w:r>
    </w:p>
    <w:p>
      <w:pPr>
        <w:pStyle w:val="ListParagraph"/>
        <w:numPr>
          <w:ilvl w:val="0"/>
          <w:numId w:val="2"/>
        </w:numPr>
        <w:spacing w:after="80"/>
      </w:pPr>
      <w:r>
        <w:rPr>
          <w:rFonts w:ascii="Arial" w:cs="Arial" w:eastAsia="Arial" w:hAnsi="Arial"/>
          <w:sz w:val="22"/>
          <w:szCs w:val="22"/>
        </w:rPr>
        <w:t xml:space="preserve">Audit log access and review</w:t>
      </w:r>
    </w:p>
    <w:p>
      <w:pPr>
        <w:pStyle w:val="ListParagraph"/>
        <w:numPr>
          <w:ilvl w:val="0"/>
          <w:numId w:val="2"/>
        </w:numPr>
        <w:spacing w:after="80"/>
      </w:pPr>
      <w:r>
        <w:rPr>
          <w:rFonts w:ascii="Arial" w:cs="Arial" w:eastAsia="Arial" w:hAnsi="Arial"/>
          <w:sz w:val="22"/>
          <w:szCs w:val="22"/>
        </w:rPr>
        <w:t xml:space="preserve">Database management operations</w:t>
      </w:r>
    </w:p>
    <w:p>
      <w:pPr>
        <w:pStyle w:val="ListParagraph"/>
        <w:numPr>
          <w:ilvl w:val="0"/>
          <w:numId w:val="2"/>
        </w:numPr>
        <w:spacing w:after="80"/>
      </w:pPr>
      <w:r>
        <w:rPr>
          <w:rFonts w:ascii="Arial" w:cs="Arial" w:eastAsia="Arial" w:hAnsi="Arial"/>
          <w:sz w:val="22"/>
          <w:szCs w:val="22"/>
        </w:rPr>
        <w:t xml:space="preserve">Integration configuration</w:t>
      </w:r>
    </w:p>
    <w:p>
      <w:pPr>
        <w:pStyle w:val="ListParagraph"/>
        <w:numPr>
          <w:ilvl w:val="0"/>
          <w:numId w:val="2"/>
        </w:numPr>
        <w:spacing w:after="80"/>
      </w:pPr>
      <w:r>
        <w:rPr>
          <w:rFonts w:ascii="Arial" w:cs="Arial" w:eastAsia="Arial" w:hAnsi="Arial"/>
          <w:sz w:val="22"/>
          <w:szCs w:val="22"/>
        </w:rPr>
        <w:t xml:space="preserve">Reference data management</w:t>
      </w:r>
    </w:p>
    <w:p>
      <w:pPr>
        <w:spacing w:after="200"/>
      </w:pPr>
    </w:p>
    <w:p>
      <w:pPr>
        <w:pStyle w:val="Heading2"/>
      </w:pPr>
      <w:r>
        <w:t xml:space="preserve">4.4 Role-Permission Matrix</w:t>
      </w:r>
    </w:p>
    <w:p>
      <w:pPr>
        <w:spacing w:after="200"/>
      </w:pPr>
      <w:r>
        <w:rPr>
          <w:rFonts w:ascii="Arial" w:cs="Arial" w:eastAsia="Arial" w:hAnsi="Arial"/>
          <w:sz w:val="22"/>
          <w:szCs w:val="22"/>
        </w:rPr>
        <w:t xml:space="preserve">Complete permission matrix showing all permissions by role: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100"/>
        <w:gridCol w:w="1100"/>
        <w:gridCol w:w="1100"/>
        <w:gridCol w:w="1100"/>
        <w:gridCol w:w="136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Permission</w:t>
            </w:r>
          </w:p>
        </w:tc>
        <w:tc>
          <w:tcPr>
            <w:tcW w:type="dxa" w:w="1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Landlord</w:t>
            </w:r>
          </w:p>
        </w:tc>
        <w:tc>
          <w:tcPr>
            <w:tcW w:type="dxa" w:w="1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Tenant</w:t>
            </w:r>
          </w:p>
        </w:tc>
        <w:tc>
          <w:tcPr>
            <w:tcW w:type="dxa" w:w="1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GRA Off</w:t>
            </w:r>
          </w:p>
        </w:tc>
        <w:tc>
          <w:tcPr>
            <w:tcW w:type="dxa" w:w="1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GRA Sup</w:t>
            </w:r>
          </w:p>
        </w:tc>
        <w:tc>
          <w:tcPr>
            <w:tcW w:type="dxa" w:w="1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Inspector</w:t>
            </w:r>
          </w:p>
        </w:tc>
        <w:tc>
          <w:tcPr>
            <w:tcW w:type="dxa" w:w="1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Admin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Register Property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Create Contract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Confirm Contract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Scan Documents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Sign Contract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Make Payment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View All Contracts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View All Payments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Issue Penalties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Manage Cases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Export Reports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 Certificate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Config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r>
    </w:tbl>
    <w:p>
      <w:pPr>
        <w:spacing w:after="200"/>
      </w:pPr>
    </w:p>
    <w:p>
      <w:r>
        <w:br w:type="page"/>
      </w:r>
    </w:p>
    <w:p>
      <w:pPr>
        <w:pStyle w:val="Heading1"/>
      </w:pPr>
      <w:r>
        <w:t xml:space="preserve">5. Functional Requirements</w:t>
      </w:r>
    </w:p>
    <w:p>
      <w:pPr>
        <w:spacing w:after="200"/>
      </w:pPr>
      <w:r>
        <w:rPr>
          <w:rFonts w:ascii="Arial" w:cs="Arial" w:eastAsia="Arial" w:hAnsi="Arial"/>
          <w:sz w:val="22"/>
          <w:szCs w:val="22"/>
        </w:rPr>
        <w:t xml:space="preserve">This section provides detailed functional requirements for each module of the GRMTS. Requirements are organized by functional area and include unique identifiers for traceability.</w:t>
      </w:r>
    </w:p>
    <w:p>
      <w:pPr>
        <w:spacing w:after="200"/>
      </w:pPr>
      <w:r>
        <w:rPr>
          <w:rFonts w:ascii="Arial" w:cs="Arial" w:eastAsia="Arial" w:hAnsi="Arial"/>
          <w:sz w:val="22"/>
          <w:szCs w:val="22"/>
        </w:rPr>
        <w:t xml:space="preserve">Requirement priorities are defined as:</w:t>
      </w:r>
    </w:p>
    <w:p>
      <w:pPr>
        <w:pStyle w:val="ListParagraph"/>
        <w:numPr>
          <w:ilvl w:val="0"/>
          <w:numId w:val="2"/>
        </w:numPr>
        <w:spacing w:after="80"/>
      </w:pPr>
      <w:r>
        <w:rPr>
          <w:rFonts w:ascii="Arial" w:cs="Arial" w:eastAsia="Arial" w:hAnsi="Arial"/>
          <w:sz w:val="22"/>
          <w:szCs w:val="22"/>
        </w:rPr>
        <w:t xml:space="preserve">Must Have (M): Essential requirements that must be implemented for system launch</w:t>
      </w:r>
    </w:p>
    <w:p>
      <w:pPr>
        <w:pStyle w:val="ListParagraph"/>
        <w:numPr>
          <w:ilvl w:val="0"/>
          <w:numId w:val="2"/>
        </w:numPr>
        <w:spacing w:after="80"/>
      </w:pPr>
      <w:r>
        <w:rPr>
          <w:rFonts w:ascii="Arial" w:cs="Arial" w:eastAsia="Arial" w:hAnsi="Arial"/>
          <w:sz w:val="22"/>
          <w:szCs w:val="22"/>
        </w:rPr>
        <w:t xml:space="preserve">Should Have (S): Important requirements that should be implemented if possible</w:t>
      </w:r>
    </w:p>
    <w:p>
      <w:pPr>
        <w:pStyle w:val="ListParagraph"/>
        <w:numPr>
          <w:ilvl w:val="0"/>
          <w:numId w:val="2"/>
        </w:numPr>
        <w:spacing w:after="80"/>
      </w:pPr>
      <w:r>
        <w:rPr>
          <w:rFonts w:ascii="Arial" w:cs="Arial" w:eastAsia="Arial" w:hAnsi="Arial"/>
          <w:sz w:val="22"/>
          <w:szCs w:val="22"/>
        </w:rPr>
        <w:t xml:space="preserve">Could Have (C): Desirable requirements for future consideration</w:t>
      </w:r>
    </w:p>
    <w:p>
      <w:pPr>
        <w:pStyle w:val="ListParagraph"/>
        <w:numPr>
          <w:ilvl w:val="0"/>
          <w:numId w:val="2"/>
        </w:numPr>
        <w:spacing w:after="80"/>
      </w:pPr>
      <w:r>
        <w:rPr>
          <w:rFonts w:ascii="Arial" w:cs="Arial" w:eastAsia="Arial" w:hAnsi="Arial"/>
          <w:sz w:val="22"/>
          <w:szCs w:val="22"/>
        </w:rPr>
        <w:t xml:space="preserve">Won't Have (W): Requirements explicitly excluded from current scope</w:t>
      </w:r>
    </w:p>
    <w:p>
      <w:pPr>
        <w:spacing w:after="300"/>
      </w:pPr>
    </w:p>
    <w:p>
      <w:pPr>
        <w:pStyle w:val="Heading2"/>
      </w:pPr>
      <w:r>
        <w:t xml:space="preserve">5.1 User Management Module</w:t>
      </w:r>
    </w:p>
    <w:p>
      <w:pPr>
        <w:spacing w:after="200"/>
      </w:pPr>
      <w:r>
        <w:rPr>
          <w:rFonts w:ascii="Arial" w:cs="Arial" w:eastAsia="Arial" w:hAnsi="Arial"/>
          <w:sz w:val="22"/>
          <w:szCs w:val="22"/>
        </w:rPr>
        <w:t xml:space="preserve">The User Management Module handles all aspects of user registration, authentication, profile management, and access control. It integrates with external identity verification services to ensure user authenticity.</w:t>
      </w:r>
    </w:p>
    <w:p>
      <w:pPr>
        <w:pStyle w:val="Heading3"/>
      </w:pPr>
      <w:r>
        <w:t xml:space="preserve">5.1.1 User Registration</w:t>
      </w:r>
    </w:p>
    <w:p>
      <w:pPr>
        <w:spacing w:after="200"/>
      </w:pPr>
      <w:r>
        <w:rPr>
          <w:rFonts w:ascii="Arial" w:cs="Arial" w:eastAsia="Arial" w:hAnsi="Arial"/>
          <w:sz w:val="22"/>
          <w:szCs w:val="22"/>
        </w:rPr>
        <w:t xml:space="preserve">The system shall support self-registration for external users (landlords and tenants) with identity verification through the National Identification Authority.</w:t>
      </w:r>
    </w:p>
    <w:p>
      <w:pPr>
        <w:spacing w:after="200"/>
      </w:pPr>
      <w:r>
        <w:rPr>
          <w:rFonts w:ascii="Arial" w:cs="Arial" w:eastAsia="Arial" w:hAnsi="Arial"/>
          <w:b/>
          <w:bCs/>
          <w:sz w:val="22"/>
          <w:szCs w:val="22"/>
        </w:rPr>
        <w:t xml:space="preserve">Functional Requirements - Registration:</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USR-FR-001</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provide a registration form capturing: email, phone number, password, and role selection (Landlord/Tenant)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USR-FR-002</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validate email format and check for existing accounts with same email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USR-FR-003</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validate Ghana phone number format (10 digits starting with 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USR-FR-004</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enforce password complexity: minimum 8 characters, at least one uppercase, one lowercase, one number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USR-FR-005</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send OTP to provided phone number within 30 seconds of registration submission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USR-FR-006</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allow 3 OTP retry attempts before requiring new OTP generation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USR-FR-007</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OTP shall expire after 10 minutes from generation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USR-FR-008</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collect Ghana Card number after phone verification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USR-FR-009</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verify Ghana Card with NIA and retrieve: full name, date of birth, gender, photo, address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USR-FR-010</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display NIA-retrieved information for user confirmation before account creation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USR-FR-011</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reject registration if Ghana Card is already associated with another account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USR-FR-012</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For landlord registration, system shall prompt for TIN or offer to generate new TIN through GRA integration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USR-FR-013</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collect and verify TIN with GRA database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USR-FR-014</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collect bank account or mobile money number for landlord settlement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USR-FR-015</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send welcome SMS and email upon successful registration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USR-FR-016</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Corporate registration shall require additional fields: company name, registration number, authorized representative details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USR-FR-017</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Corporate registration shall require upload of: certificate of incorporation, board resolution, representative 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USR-FR-018</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Corporate accounts shall require manual verification before activation (within 48 hours)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pPr>
        <w:spacing w:after="300"/>
      </w:pPr>
    </w:p>
    <w:p>
      <w:pPr>
        <w:spacing w:after="200"/>
      </w:pPr>
      <w:r>
        <w:rPr>
          <w:rFonts w:ascii="Arial" w:cs="Arial" w:eastAsia="Arial" w:hAnsi="Arial"/>
          <w:b/>
          <w:bCs/>
          <w:sz w:val="22"/>
          <w:szCs w:val="22"/>
        </w:rPr>
        <w:t xml:space="preserve">Registration Workflow:</w:t>
      </w:r>
      <w:r>
        <w:rPr>
          <w:rFonts w:ascii="Arial" w:cs="Arial" w:eastAsia="Arial" w:hAnsi="Arial"/>
          <w:sz w:val="22"/>
          <w:szCs w:val="22"/>
        </w:rPr>
        <w:t xml:space="preserve"/>
      </w:r>
    </w:p>
    <w:p>
      <w:pPr>
        <w:spacing w:after="200"/>
      </w:pPr>
      <w:r>
        <w:rPr>
          <w:rFonts w:ascii="Arial" w:cs="Arial" w:eastAsia="Arial" w:hAnsi="Arial"/>
          <w:sz w:val="22"/>
          <w:szCs w:val="22"/>
        </w:rPr>
        <w:t xml:space="preserve">Step 1: User accesses registration page and enters email, phone, and password</w:t>
      </w:r>
    </w:p>
    <w:p>
      <w:pPr>
        <w:spacing w:after="200"/>
      </w:pPr>
      <w:r>
        <w:rPr>
          <w:rFonts w:ascii="Arial" w:cs="Arial" w:eastAsia="Arial" w:hAnsi="Arial"/>
          <w:sz w:val="22"/>
          <w:szCs w:val="22"/>
        </w:rPr>
        <w:t xml:space="preserve">Step 2: System validates input and sends OTP to phone number</w:t>
      </w:r>
    </w:p>
    <w:p>
      <w:pPr>
        <w:spacing w:after="200"/>
      </w:pPr>
      <w:r>
        <w:rPr>
          <w:rFonts w:ascii="Arial" w:cs="Arial" w:eastAsia="Arial" w:hAnsi="Arial"/>
          <w:sz w:val="22"/>
          <w:szCs w:val="22"/>
        </w:rPr>
        <w:t xml:space="preserve">Step 3: User enters OTP received via SMS</w:t>
      </w:r>
    </w:p>
    <w:p>
      <w:pPr>
        <w:spacing w:after="200"/>
      </w:pPr>
      <w:r>
        <w:rPr>
          <w:rFonts w:ascii="Arial" w:cs="Arial" w:eastAsia="Arial" w:hAnsi="Arial"/>
          <w:sz w:val="22"/>
          <w:szCs w:val="22"/>
        </w:rPr>
        <w:t xml:space="preserve">Step 4: System verifies OTP and prompts for role selection</w:t>
      </w:r>
    </w:p>
    <w:p>
      <w:pPr>
        <w:spacing w:after="200"/>
      </w:pPr>
      <w:r>
        <w:rPr>
          <w:rFonts w:ascii="Arial" w:cs="Arial" w:eastAsia="Arial" w:hAnsi="Arial"/>
          <w:sz w:val="22"/>
          <w:szCs w:val="22"/>
        </w:rPr>
        <w:t xml:space="preserve">Step 5: User selects Landlord or Tenant role</w:t>
      </w:r>
    </w:p>
    <w:p>
      <w:pPr>
        <w:spacing w:after="200"/>
      </w:pPr>
      <w:r>
        <w:rPr>
          <w:rFonts w:ascii="Arial" w:cs="Arial" w:eastAsia="Arial" w:hAnsi="Arial"/>
          <w:sz w:val="22"/>
          <w:szCs w:val="22"/>
        </w:rPr>
        <w:t xml:space="preserve">Step 6: User enters Ghana Card number</w:t>
      </w:r>
    </w:p>
    <w:p>
      <w:pPr>
        <w:spacing w:after="200"/>
      </w:pPr>
      <w:r>
        <w:rPr>
          <w:rFonts w:ascii="Arial" w:cs="Arial" w:eastAsia="Arial" w:hAnsi="Arial"/>
          <w:sz w:val="22"/>
          <w:szCs w:val="22"/>
        </w:rPr>
        <w:t xml:space="preserve">Step 7: System verifies Ghana Card with NIA and displays retrieved information</w:t>
      </w:r>
    </w:p>
    <w:p>
      <w:pPr>
        <w:spacing w:after="200"/>
      </w:pPr>
      <w:r>
        <w:rPr>
          <w:rFonts w:ascii="Arial" w:cs="Arial" w:eastAsia="Arial" w:hAnsi="Arial"/>
          <w:sz w:val="22"/>
          <w:szCs w:val="22"/>
        </w:rPr>
        <w:t xml:space="preserve">Step 8: User confirms information is correct</w:t>
      </w:r>
    </w:p>
    <w:p>
      <w:pPr>
        <w:spacing w:after="200"/>
      </w:pPr>
      <w:r>
        <w:rPr>
          <w:rFonts w:ascii="Arial" w:cs="Arial" w:eastAsia="Arial" w:hAnsi="Arial"/>
          <w:sz w:val="22"/>
          <w:szCs w:val="22"/>
        </w:rPr>
        <w:t xml:space="preserve">Step 9: For Landlords: User enters TIN (or requests new TIN) and settlement account</w:t>
      </w:r>
    </w:p>
    <w:p>
      <w:pPr>
        <w:spacing w:after="200"/>
      </w:pPr>
      <w:r>
        <w:rPr>
          <w:rFonts w:ascii="Arial" w:cs="Arial" w:eastAsia="Arial" w:hAnsi="Arial"/>
          <w:sz w:val="22"/>
          <w:szCs w:val="22"/>
        </w:rPr>
        <w:t xml:space="preserve">Step 10: System creates account and sends confirmation</w:t>
      </w:r>
    </w:p>
    <w:p>
      <w:pPr>
        <w:spacing w:after="300"/>
      </w:pPr>
    </w:p>
    <w:p>
      <w:pPr>
        <w:pStyle w:val="Heading3"/>
      </w:pPr>
      <w:r>
        <w:t xml:space="preserve">5.1.2 User Authentication</w:t>
      </w:r>
    </w:p>
    <w:p>
      <w:pPr>
        <w:spacing w:after="200"/>
      </w:pPr>
      <w:r>
        <w:rPr>
          <w:rFonts w:ascii="Arial" w:cs="Arial" w:eastAsia="Arial" w:hAnsi="Arial"/>
          <w:sz w:val="22"/>
          <w:szCs w:val="22"/>
        </w:rPr>
        <w:t xml:space="preserve">The system shall provide secure authentication mechanisms supporting multiple factors.</w:t>
      </w:r>
    </w:p>
    <w:p>
      <w:pPr>
        <w:spacing w:after="200"/>
      </w:pPr>
      <w:r>
        <w:rPr>
          <w:rFonts w:ascii="Arial" w:cs="Arial" w:eastAsia="Arial" w:hAnsi="Arial"/>
          <w:b/>
          <w:bCs/>
          <w:sz w:val="22"/>
          <w:szCs w:val="22"/>
        </w:rPr>
        <w:t xml:space="preserve">Functional Requirements - Authentication:</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USR-FR-020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authenticate users with email/phone and password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USR-FR-021</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lock account after 5 consecutive failed login attempts for 30 minutes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USR-FR-022</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support password reset via OTP sent to registered phone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USR-FR-023</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require current password for password change when logged in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USR-FR-024</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maintain session for 30 minutes of inactivity before automatic logout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USR-FR-025</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support 'Remember Me' option extending session to 30 days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USR-FR-026</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invalidate all sessions when password is changed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USR-FR-027</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log all authentication attempts with timestamp, IP address, and result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USR-FR-028</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support two-factor authentication via OTP for sensitive operations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USR-FR-029</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prevent concurrent sessions from different devices (optional setting)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USR-FR-030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provide 'Forgot Password' flow with identity verification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pPr>
        <w:spacing w:after="300"/>
      </w:pPr>
    </w:p>
    <w:p>
      <w:pPr>
        <w:pStyle w:val="Heading3"/>
      </w:pPr>
      <w:r>
        <w:t xml:space="preserve">5.1.3 User Profile Management</w:t>
      </w:r>
    </w:p>
    <w:p>
      <w:pPr>
        <w:spacing w:after="200"/>
      </w:pPr>
      <w:r>
        <w:rPr>
          <w:rFonts w:ascii="Arial" w:cs="Arial" w:eastAsia="Arial" w:hAnsi="Arial"/>
          <w:sz w:val="22"/>
          <w:szCs w:val="22"/>
        </w:rPr>
        <w:t xml:space="preserve">Users shall be able to view and update their profile information subject to verification requirements.</w:t>
      </w:r>
    </w:p>
    <w:p>
      <w:pPr>
        <w:spacing w:after="200"/>
      </w:pPr>
      <w:r>
        <w:rPr>
          <w:rFonts w:ascii="Arial" w:cs="Arial" w:eastAsia="Arial" w:hAnsi="Arial"/>
          <w:b/>
          <w:bCs/>
          <w:sz w:val="22"/>
          <w:szCs w:val="22"/>
        </w:rPr>
        <w:t xml:space="preserve">Functional Requirements - Profile:</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USR-FR-040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display user profile with all registered information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USR-FR-041</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allow update of contact information (email, phone) with re-verification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USR-FR-042</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allow update of settlement account details with verification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USR-FR-043</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NOT allow modification of Ghana Card number (requires new registration)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USR-FR-044</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allow users to upload profile photo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USR-FR-045</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allow users to set notification preferences (SMS, email, push)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USR-FR-046</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allow users to set preferred language (English, Akan, Ewe, etc.)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USR-FR-047</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display compliance score for landlords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USR-FR-048</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display verification status badges (identity verified, TIN verified, etc.)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USR-FR-049</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allow landlords to add/remove settlement accounts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USR-FR-050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maintain profile change history with timestamps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pPr>
        <w:spacing w:after="300"/>
      </w:pPr>
    </w:p>
    <w:p>
      <w:pPr>
        <w:pStyle w:val="Heading3"/>
      </w:pPr>
      <w:r>
        <w:t xml:space="preserve">5.1.4 Corporate Sub-User Management</w:t>
      </w:r>
    </w:p>
    <w:p>
      <w:pPr>
        <w:spacing w:after="200"/>
      </w:pPr>
      <w:r>
        <w:rPr>
          <w:rFonts w:ascii="Arial" w:cs="Arial" w:eastAsia="Arial" w:hAnsi="Arial"/>
          <w:sz w:val="22"/>
          <w:szCs w:val="22"/>
        </w:rPr>
        <w:t xml:space="preserve">Corporate accounts shall be able to create and manage sub-user accounts for property managers and staff.</w:t>
      </w:r>
    </w:p>
    <w:p>
      <w:pPr>
        <w:spacing w:after="200"/>
      </w:pPr>
      <w:r>
        <w:rPr>
          <w:rFonts w:ascii="Arial" w:cs="Arial" w:eastAsia="Arial" w:hAnsi="Arial"/>
          <w:b/>
          <w:bCs/>
          <w:sz w:val="22"/>
          <w:szCs w:val="22"/>
        </w:rPr>
        <w:t xml:space="preserve">Functional Requirements - Sub-Users:</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USR-FR-060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Corporate primary user shall be able to create sub-user accounts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USR-FR-061</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Sub-user creation shall require: name, email, phone, Ghana Card (optional)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USR-FR-062</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send invitation to sub-user with temporary password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USR-FR-063</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Primary user shall be able to assign specific properties to sub-users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USR-FR-064</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Primary user shall be able to set permission levels for sub-users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USR-FR-065</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Sub-user permissions shall not exceed primary user permissions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USR-FR-066</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Primary user shall be able to deactivate sub-user accounts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USR-FR-067</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log all actions taken by sub-users with user identification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USR-FR-068</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Primary user shall be able to view activity log for all sub-users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USR-FR-069</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Corporate accounts shall support up to 50 sub-users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USR-FR-070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Sub-users shall be able to reset their own passwords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r>
        <w:br w:type="page"/>
      </w:r>
    </w:p>
    <w:p>
      <w:pPr>
        <w:pStyle w:val="Heading2"/>
      </w:pPr>
      <w:r>
        <w:t xml:space="preserve">5.2 Property Management Module</w:t>
      </w:r>
    </w:p>
    <w:p>
      <w:pPr>
        <w:spacing w:after="200"/>
      </w:pPr>
      <w:r>
        <w:rPr>
          <w:rFonts w:ascii="Arial" w:cs="Arial" w:eastAsia="Arial" w:hAnsi="Arial"/>
          <w:sz w:val="22"/>
          <w:szCs w:val="22"/>
        </w:rPr>
        <w:t xml:space="preserve">The Property Management Module enables landlords to register their rental properties, upload documentation, and manage property availability. It integrates with external services for address validation and ownership verification.</w:t>
      </w:r>
    </w:p>
    <w:p>
      <w:pPr>
        <w:pStyle w:val="Heading3"/>
      </w:pPr>
      <w:r>
        <w:t xml:space="preserve">5.2.1 Property Registration</w:t>
      </w:r>
    </w:p>
    <w:p>
      <w:pPr>
        <w:spacing w:after="200"/>
      </w:pPr>
      <w:r>
        <w:rPr>
          <w:rFonts w:ascii="Arial" w:cs="Arial" w:eastAsia="Arial" w:hAnsi="Arial"/>
          <w:sz w:val="22"/>
          <w:szCs w:val="22"/>
        </w:rPr>
        <w:t xml:space="preserve">Landlords shall register properties with comprehensive details to enable contract creation and compliance monitoring.</w:t>
      </w:r>
    </w:p>
    <w:p>
      <w:pPr>
        <w:spacing w:after="200"/>
      </w:pPr>
      <w:r>
        <w:rPr>
          <w:rFonts w:ascii="Arial" w:cs="Arial" w:eastAsia="Arial" w:hAnsi="Arial"/>
          <w:b/>
          <w:bCs/>
          <w:sz w:val="22"/>
          <w:szCs w:val="22"/>
        </w:rPr>
        <w:t xml:space="preserve">Functional Requirements - Property Registration:</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PRP-FR-001</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require Ghana Post digital address for all properties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PRP-FR-002</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validate digital address format (XX-XXX-XXXX)</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PRP-FR-003</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verify digital address with Ghana Post GPS service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PRP-FR-004</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require selection of property category (Residential/Commercial)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PRP-FR-005</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require selection of property type based on category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PRP-FR-006</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For residential properties, system shall capture number of bedrooms (0-10+)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PRP-FR-007</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For residential properties, system shall capture number of bathrooms (0-10+)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PRP-FR-008</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capture floor area in square meters (optional)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PRP-FR-009</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capture year built (optional)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PRP-FR-010</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capture furnishing status (Unfurnished/Semi-Furnished/Fully Furnished)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PRP-FR-011</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capture amenities as multi-select (parking, security, generator, water tank, AC, etc.)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PRP-FR-012</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require at least one exterior photo of property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PRP-FR-013</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require at least one interior photo per bedroom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PRP-FR-014</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Photo uploads shall support JPEG, PNG formats up to 10MB each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PRP-FR-015</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extract GPS coordinates from photo EXIF data when available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PRP-FR-016</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allow manual GPS coordinate entry if EXIF not available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PRP-FR-017</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require selection of ownership type (Freehold/Leasehold/Family/Estate/Corporate)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PRP-FR-018</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require upload of ownership documentation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PRP-FR-019</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Ownership documents shall support PDF, JPEG, PNG formats up to 20MB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PRP-FR-020</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generate unique property code upon registration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PRP-FR-021</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Property code format shall be: [REGION]-[DISTRICT]-[DIGITAL_ADDRESS]-[SEQUENCE]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PRP-FR-022</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set initial property status to 'Pending Verification'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PRP-FR-023</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attempt ownership verification with Lands Commission integration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PRP-FR-024</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update status to 'Verified' upon successful ownership verification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PRP-FR-025</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If automated verification fails, system shall queue for manual review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PRP-FR-026</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Individual landlords shall be limited to 10 properties (enforced at registration)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PRP-FR-027</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notify landlord of property status changes via SMS and email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PRP-FR-028</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capture region and district from digital address lookup</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PRP-FR-029</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allow optional neighborhood/area name entry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PRP-FR-030</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store full street address if provided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pPr>
        <w:spacing w:after="300"/>
      </w:pPr>
    </w:p>
    <w:p>
      <w:pPr>
        <w:spacing w:after="200"/>
      </w:pPr>
      <w:r>
        <w:rPr>
          <w:rFonts w:ascii="Arial" w:cs="Arial" w:eastAsia="Arial" w:hAnsi="Arial"/>
          <w:b/>
          <w:bCs/>
          <w:sz w:val="22"/>
          <w:szCs w:val="22"/>
        </w:rPr>
        <w:t xml:space="preserve">Property Types - Residential:</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Code</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 Name</w:t>
            </w:r>
          </w:p>
        </w:tc>
        <w:tc>
          <w:tcPr>
            <w:tcW w:type="dxa" w:w="4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R-SR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Single Room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Single room in shared house, shared facilities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R-SC</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Self-Contained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Single room with private bathroom and/or kitchen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R-CH</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Chamber and Hall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Bedroom plus separate living room, may share facilities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R-1B</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1-Bedroom Apartment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Self-contained unit with one bedroom</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R-2B</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2-Bedroom Apartment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Self-contained unit with two bedrooms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R-3B</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3-Bedroom Apartment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Self-contained unit with three bedrooms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R-4B</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4+ Bedroom Apartment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Self-contained unit with four or more bedrooms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R-HS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Standalone House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Detached house with private compound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R-VL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Villa/Mansion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Luxury detached property with extensive grounds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R-TH</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Townhouse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Multi-story unit sharing walls with neighbors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R-CMP</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Compound House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Multiple units within a shared compound</w:t>
            </w:r>
          </w:p>
        </w:tc>
      </w:tr>
    </w:tbl>
    <w:p>
      <w:pPr>
        <w:spacing w:after="200"/>
      </w:pPr>
    </w:p>
    <w:p>
      <w:pPr>
        <w:spacing w:after="200"/>
      </w:pPr>
      <w:r>
        <w:rPr>
          <w:rFonts w:ascii="Arial" w:cs="Arial" w:eastAsia="Arial" w:hAnsi="Arial"/>
          <w:b/>
          <w:bCs/>
          <w:sz w:val="22"/>
          <w:szCs w:val="22"/>
        </w:rPr>
        <w:t xml:space="preserve">Property Types - Commercial:</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Code</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 Name</w:t>
            </w:r>
          </w:p>
        </w:tc>
        <w:tc>
          <w:tcPr>
            <w:tcW w:type="dxa" w:w="4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C-SHP</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Shop/Retail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Retail space in commercial area or shopping center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C-OFF</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Office Space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Office accommodation in commercial building</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C-WHS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Warehouse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Storage and distribution facility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C-IND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Industrial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Manufacturing or industrial facility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C-RST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Restaurant/Food Service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Food service establishment premises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C-HTL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Hotel/Hospitality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Accommodation for hospitality business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C-MXD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Mixed Use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Combined residential and commercial use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C-LND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Land Only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Vacant land for commercial use</w:t>
            </w:r>
          </w:p>
        </w:tc>
      </w:tr>
    </w:tbl>
    <w:p>
      <w:pPr>
        <w:spacing w:after="300"/>
      </w:pPr>
    </w:p>
    <w:p>
      <w:pPr>
        <w:pStyle w:val="Heading3"/>
      </w:pPr>
      <w:r>
        <w:t xml:space="preserve">5.2.2 Property Modification</w:t>
      </w:r>
    </w:p>
    <w:p>
      <w:pPr>
        <w:spacing w:after="200"/>
      </w:pPr>
      <w:r>
        <w:rPr>
          <w:rFonts w:ascii="Arial" w:cs="Arial" w:eastAsia="Arial" w:hAnsi="Arial"/>
          <w:sz w:val="22"/>
          <w:szCs w:val="22"/>
        </w:rPr>
        <w:t xml:space="preserve">Landlords shall be able to update property information subject to restrictions.</w:t>
      </w:r>
    </w:p>
    <w:p>
      <w:pPr>
        <w:spacing w:after="200"/>
      </w:pPr>
      <w:r>
        <w:rPr>
          <w:rFonts w:ascii="Arial" w:cs="Arial" w:eastAsia="Arial" w:hAnsi="Arial"/>
          <w:b/>
          <w:bCs/>
          <w:sz w:val="22"/>
          <w:szCs w:val="22"/>
        </w:rPr>
        <w:t xml:space="preserve">Functional Requirements - Property Updates:</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PRP-FR-040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allow update of property amenities at any time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PRP-FR-041</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allow update of furnishing status at any time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PRP-FR-042</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allow addition of new photos at any time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PRP-FR-043</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allow removal of photos if minimum requirements still met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PRP-FR-044</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NOT allow change of digital address (requires new registration)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PRP-FR-045</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NOT allow change of property type if active contracts exist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PRP-FR-046</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Change of ownership documentation shall trigger re-verification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PRP-FR-047</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maintain history of all property changes with timestamps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PRP-FR-048</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allow landlord to mark property as unavailable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PRP-FR-049</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Marking property unavailable shall not affect active contracts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PRP-FR-050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allow reactivation of unavailable properties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pPr>
        <w:spacing w:after="300"/>
      </w:pPr>
    </w:p>
    <w:p>
      <w:pPr>
        <w:pStyle w:val="Heading3"/>
      </w:pPr>
      <w:r>
        <w:t xml:space="preserve">5.2.3 Property Verification</w:t>
      </w:r>
    </w:p>
    <w:p>
      <w:pPr>
        <w:spacing w:after="200"/>
      </w:pPr>
      <w:r>
        <w:rPr>
          <w:rFonts w:ascii="Arial" w:cs="Arial" w:eastAsia="Arial" w:hAnsi="Arial"/>
          <w:sz w:val="22"/>
          <w:szCs w:val="22"/>
        </w:rPr>
        <w:t xml:space="preserve">The system shall verify property ownership and validity through automated and manual processes.</w:t>
      </w:r>
    </w:p>
    <w:p>
      <w:pPr>
        <w:spacing w:after="200"/>
      </w:pPr>
      <w:r>
        <w:rPr>
          <w:rFonts w:ascii="Arial" w:cs="Arial" w:eastAsia="Arial" w:hAnsi="Arial"/>
          <w:b/>
          <w:bCs/>
          <w:sz w:val="22"/>
          <w:szCs w:val="22"/>
        </w:rPr>
        <w:t xml:space="preserve">Functional Requirements - Verification:</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PRP-FR-060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attempt automated verification through Lands Commission API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PRP-FR-061</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Automated verification shall check: property exists, owner name matches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PRP-FR-062</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If automated verification succeeds, status shall change to Verified within 24 hours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PRP-FR-063</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If automated verification fails, case shall be queued for manual review</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PRP-FR-064</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Manual verification queue shall be visible to District Officers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PRP-FR-065</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District Officers shall be able to approve or reject pending properties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PRP-FR-066</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Rejection shall require reason selection from predefined list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PRP-FR-067</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Landlord shall be notified of verification outcome via SMS and email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PRP-FR-068</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Rejected properties shall be able to be resubmitted with corrections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PRP-FR-069</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Properties pending verification for &gt;30 days shall trigger escalation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PRP-FR-070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Verified properties shall display verification badge in search results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pPr>
        <w:spacing w:after="300"/>
      </w:pPr>
    </w:p>
    <w:p>
      <w:pPr>
        <w:pStyle w:val="Heading3"/>
      </w:pPr>
      <w:r>
        <w:t xml:space="preserve">5.2.4 Multi-Unit Property Support</w:t>
      </w:r>
    </w:p>
    <w:p>
      <w:pPr>
        <w:spacing w:after="200"/>
      </w:pPr>
      <w:r>
        <w:rPr>
          <w:rFonts w:ascii="Arial" w:cs="Arial" w:eastAsia="Arial" w:hAnsi="Arial"/>
          <w:sz w:val="22"/>
          <w:szCs w:val="22"/>
        </w:rPr>
        <w:t xml:space="preserve">The system shall support registration of properties with multiple rentable units.</w:t>
      </w:r>
    </w:p>
    <w:p>
      <w:pPr>
        <w:spacing w:after="200"/>
      </w:pPr>
      <w:r>
        <w:rPr>
          <w:rFonts w:ascii="Arial" w:cs="Arial" w:eastAsia="Arial" w:hAnsi="Arial"/>
          <w:b/>
          <w:bCs/>
          <w:sz w:val="22"/>
          <w:szCs w:val="22"/>
        </w:rPr>
        <w:t xml:space="preserve">Functional Requirements - Multi-Unit:</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PRP-FR-080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allow marking a property as multi-unit during registration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PRP-FR-081</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Multi-unit properties shall specify total number of units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PRP-FR-082</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Each unit shall have a unique unit identifier (e.g., Apt 1, Unit 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PRP-FR-083</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Units may have different property types (e.g., mix of 1-bed and 2-bed)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PRP-FR-084</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Contracts shall be created at unit level, not property level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PRP-FR-085</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track occupancy status per unit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PRP-FR-086</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Property dashboard shall show unit-level occupancy summary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PRP-FR-087</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Ownership verification shall apply to entire property, not individual units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PRP-FR-088</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Each unit shall be able to have its own photos in addition to common areas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PRP-FR-089</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Market rent data shall be calculated per unit type within multi-unit properties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r>
        <w:br w:type="page"/>
      </w:r>
    </w:p>
    <w:p>
      <w:pPr>
        <w:pStyle w:val="Heading2"/>
      </w:pPr>
      <w:r>
        <w:t xml:space="preserve">5.3 Contract Management Module</w:t>
      </w:r>
    </w:p>
    <w:p>
      <w:pPr>
        <w:spacing w:after="200"/>
      </w:pPr>
      <w:r>
        <w:rPr>
          <w:rFonts w:ascii="Arial" w:cs="Arial" w:eastAsia="Arial" w:hAnsi="Arial"/>
          <w:sz w:val="22"/>
          <w:szCs w:val="22"/>
        </w:rPr>
        <w:t xml:space="preserve">The Contract Management Module handles the complete lifecycle of rental contracts from creation through termination. It enforces business rules around advance payments and ensures tenant confirmation for contract validity.</w:t>
      </w:r>
    </w:p>
    <w:p>
      <w:pPr>
        <w:pStyle w:val="Heading3"/>
      </w:pPr>
      <w:r>
        <w:t xml:space="preserve">5.3.1 Contract Creation</w:t>
      </w:r>
    </w:p>
    <w:p>
      <w:pPr>
        <w:spacing w:after="200"/>
      </w:pPr>
      <w:r>
        <w:rPr>
          <w:rFonts w:ascii="Arial" w:cs="Arial" w:eastAsia="Arial" w:hAnsi="Arial"/>
          <w:sz w:val="22"/>
          <w:szCs w:val="22"/>
        </w:rPr>
        <w:t xml:space="preserve">Landlords shall create contracts for their registered properties with specified terms and conditions.</w:t>
      </w:r>
    </w:p>
    <w:p>
      <w:pPr>
        <w:spacing w:after="200"/>
      </w:pPr>
      <w:r>
        <w:rPr>
          <w:rFonts w:ascii="Arial" w:cs="Arial" w:eastAsia="Arial" w:hAnsi="Arial"/>
          <w:b/>
          <w:bCs/>
          <w:sz w:val="22"/>
          <w:szCs w:val="22"/>
        </w:rPr>
        <w:t xml:space="preserve">Functional Requirements - Contract Creation:</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CTR-FR-001</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allow landlords to create contracts for verified properties only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CTR-FR-002</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prevent contract creation for properties with active contracts (unless multi-unit)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CTR-FR-003</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require tenant identification: existing user OR phone number + Ghana Card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CTR-FR-004</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If tenant not registered, system shall create pending tenant record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CTR-FR-005</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capture contract start date (cannot be more than 90 days in past)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CTR-FR-006</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capture contract end date (minimum 1 month, maximum 60 months from start)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CTR-FR-007</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calculate contract duration and display in months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CTR-FR-008</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capture monthly rent amount in GHS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CTR-FR-009</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enforce minimum rent of GHS 50 per month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CTR-FR-010</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capture number of advance months required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CTR-FR-011</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enforce maximum advance months based on property type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CTR-FR-012</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For residential properties: maximum 6 months advance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CTR-FR-013</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For commercial shop/office/mixed: maximum 12 months advance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CTR-FR-014</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For commercial warehouse/industrial: maximum 24 months advance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CTR-FR-015</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capture security deposit amount (optional)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CTR-FR-016</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enforce maximum security deposit of 3 months rent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CTR-FR-017</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capture service charge amount if applicable (optional)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CTR-FR-018</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allow selection of payment frequency (Monthly/Quarterly/Annually)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CTR-FR-019</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require upload of signed contract document (PDF or image)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CTR-FR-020</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Contract document upload shall support up to 20MB file size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CTR-FR-021</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display calculated total initial payment (advance + deposit + service)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CTR-FR-022</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display applicable tax rate and estimated tax amount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CTR-FR-023</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generate unique contract number upon creation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CTR-FR-024</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Contract number format: CTR-[YEAR]-[SEQUENCE]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CTR-FR-025</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generate 6-digit OTP confirmation code for tenant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CTR-FR-026</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set contract status to PENDING_CONFIRMATION upon creation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CTR-FR-027</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send SMS to tenant with contract details and confirmation code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CTR-FR-028</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send email to tenant if email address available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CTR-FR-029</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Confirmation code shall expire after 7 days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CTR-FR-030</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allow landlord to resend confirmation code (max 3 times)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pPr>
        <w:spacing w:after="300"/>
      </w:pPr>
    </w:p>
    <w:p>
      <w:pPr>
        <w:pStyle w:val="Heading3"/>
      </w:pPr>
      <w:r>
        <w:t xml:space="preserve">5.3.2 Tenant Confirmation</w:t>
      </w:r>
    </w:p>
    <w:p>
      <w:pPr>
        <w:spacing w:after="200"/>
      </w:pPr>
      <w:r>
        <w:rPr>
          <w:rFonts w:ascii="Arial" w:cs="Arial" w:eastAsia="Arial" w:hAnsi="Arial"/>
          <w:sz w:val="22"/>
          <w:szCs w:val="22"/>
        </w:rPr>
        <w:t xml:space="preserve">Tenants must confirm contracts for them to become active and legally valid.</w:t>
      </w:r>
    </w:p>
    <w:p>
      <w:pPr>
        <w:spacing w:after="200"/>
      </w:pPr>
      <w:r>
        <w:rPr>
          <w:rFonts w:ascii="Arial" w:cs="Arial" w:eastAsia="Arial" w:hAnsi="Arial"/>
          <w:b/>
          <w:bCs/>
          <w:sz w:val="22"/>
          <w:szCs w:val="22"/>
        </w:rPr>
        <w:t xml:space="preserve">Functional Requirements - Confirmation:</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CTR-FR-040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display pending contracts to tenant upon login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CTR-FR-041</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show complete contract details: property, landlord, terms, rent, deposit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CTR-FR-042</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display market rent comparison for property type and location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CTR-FR-043</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display warning if rent exceeds 90th percentile for area</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CTR-FR-044</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allow tenant to view uploaded contract document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CTR-FR-045</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Tenant shall enter confirmation code to confirm contract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CTR-FR-046</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verify confirmation code matches and is not expired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CTR-FR-047</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Upon valid confirmation, contract status shall change to ACTIVE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CTR-FR-048</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record confirmation timestamp and tenant IP address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CTR-FR-049</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notify landlord of contract confirmation via SMS and email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CTR-FR-050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Tenant shall be able to object to contract instead of confirming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CTR-FR-051</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Objection shall require selection of reason from predefined list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CTR-FR-052</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Objection reasons: Incorrect rent, Incorrect terms, Not my contract, Excess advance, Other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CTR-FR-053</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Objection shall require comments describing the issue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CTR-FR-054</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Upon objection, contract status shall change to DISPUTED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CTR-FR-055</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create dispute case automatically upon objection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CTR-FR-056</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notify landlord of objection with reason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CTR-FR-057</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Contracts not confirmed within 7 days shall expire automatically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CTR-FR-058</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Expired contracts shall change status to EXPIRED_UNCONFIRMED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CTR-FR-059</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Landlord shall be notified when confirmation period expires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CTR-FR-060</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Landlord may create new contract after expiry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pPr>
        <w:spacing w:after="300"/>
      </w:pPr>
    </w:p>
    <w:p>
      <w:pPr>
        <w:pStyle w:val="Heading3"/>
      </w:pPr>
      <w:r>
        <w:t xml:space="preserve">5.3.3 Contract Lifecycle Management</w:t>
      </w:r>
    </w:p>
    <w:p>
      <w:pPr>
        <w:spacing w:after="200"/>
      </w:pPr>
      <w:r>
        <w:rPr>
          <w:rFonts w:ascii="Arial" w:cs="Arial" w:eastAsia="Arial" w:hAnsi="Arial"/>
          <w:sz w:val="22"/>
          <w:szCs w:val="22"/>
        </w:rPr>
        <w:t xml:space="preserve">The system shall manage contracts through their complete lifecycle including renewal and termination.</w:t>
      </w:r>
    </w:p>
    <w:p>
      <w:pPr>
        <w:spacing w:after="200"/>
      </w:pPr>
      <w:r>
        <w:rPr>
          <w:rFonts w:ascii="Arial" w:cs="Arial" w:eastAsia="Arial" w:hAnsi="Arial"/>
          <w:b/>
          <w:bCs/>
          <w:sz w:val="22"/>
          <w:szCs w:val="22"/>
        </w:rPr>
        <w:t xml:space="preserve">Functional Requirements - Lifecycle:</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CTR-FR-070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send reminder 60 days before contract expiry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CTR-FR-071</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send reminder 30 days before contract expiry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CTR-FR-072</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Landlord shall be able to initiate contract renewal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CTR-FR-073</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Renewal shall create new contract linked to original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CTR-FR-074</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Renewal shall pre-populate property and tenant from original contract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CTR-FR-075</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Renewed contracts shall require tenant confirmation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CTR-FR-076</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Either party shall be able to initiate termination with notice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CTR-FR-077</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Termination shall require selection of reason from predefined list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CTR-FR-078</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Termination shall require specification of termination date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CTR-FR-079</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Minimum notice period for termination: 30 days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CTR-FR-080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Other party shall be notified of termination request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CTR-FR-081</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Contracts shall automatically change to EXPIRED status on end date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CTR-FR-082</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maintain complete contract history including all status changes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CTR-FR-083</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generate contract summary document with QR code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CTR-FR-084</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QR code shall link to verification page showing contract status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CTR-FR-085</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Third parties shall be able to verify contract status via QR code without login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CTR-FR-086</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Contract modification after confirmation shall require agreement from both parties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CTR-FR-087</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track all contract modifications with before/after values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CTR-FR-088</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Rent increases shall be limited to once per 12-month period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CTR-FR-089</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Rent increases exceeding 20% shall trigger review flag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CTR-FR-090</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prevent deletion of contracts (soft delete only)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pPr>
        <w:spacing w:after="300"/>
      </w:pPr>
    </w:p>
    <w:p>
      <w:pPr>
        <w:spacing w:after="200"/>
      </w:pPr>
      <w:r>
        <w:rPr>
          <w:rFonts w:ascii="Arial" w:cs="Arial" w:eastAsia="Arial" w:hAnsi="Arial"/>
          <w:b/>
          <w:bCs/>
          <w:sz w:val="22"/>
          <w:szCs w:val="22"/>
        </w:rPr>
        <w:t xml:space="preserve">Contract Status Flow:</w:t>
      </w:r>
      <w:r>
        <w:rPr>
          <w:rFonts w:ascii="Arial" w:cs="Arial" w:eastAsia="Arial" w:hAnsi="Arial"/>
          <w:sz w:val="22"/>
          <w:szCs w:val="22"/>
        </w:rPr>
        <w:t xml:space="preserve"/>
      </w:r>
    </w:p>
    <w:p>
      <w:pPr>
        <w:spacing w:after="200"/>
      </w:pPr>
      <w:r>
        <w:rPr>
          <w:rFonts w:ascii="Arial" w:cs="Arial" w:eastAsia="Arial" w:hAnsi="Arial"/>
          <w:sz w:val="22"/>
          <w:szCs w:val="22"/>
        </w:rPr>
        <w:t xml:space="preserve">DRAFT -&gt; PENDING_CONFIRMATION -&gt; ACTIVE -&gt; EXPIRED</w:t>
      </w:r>
    </w:p>
    <w:p>
      <w:pPr>
        <w:spacing w:after="200"/>
      </w:pPr>
      <w:r>
        <w:rPr>
          <w:rFonts w:ascii="Arial" w:cs="Arial" w:eastAsia="Arial" w:hAnsi="Arial"/>
          <w:sz w:val="22"/>
          <w:szCs w:val="22"/>
        </w:rPr>
        <w:t xml:space="preserve">DRAFT -&gt; PENDING_CONFIRMATION -&gt; DISPUTED -&gt; ACTIVE (if resolved) or CANCELLED</w:t>
      </w:r>
    </w:p>
    <w:p>
      <w:pPr>
        <w:spacing w:after="200"/>
      </w:pPr>
      <w:r>
        <w:rPr>
          <w:rFonts w:ascii="Arial" w:cs="Arial" w:eastAsia="Arial" w:hAnsi="Arial"/>
          <w:sz w:val="22"/>
          <w:szCs w:val="22"/>
        </w:rPr>
        <w:t xml:space="preserve">DRAFT -&gt; PENDING_CONFIRMATION -&gt; EXPIRED_UNCONFIRMED</w:t>
      </w:r>
    </w:p>
    <w:p>
      <w:pPr>
        <w:spacing w:after="200"/>
      </w:pPr>
      <w:r>
        <w:rPr>
          <w:rFonts w:ascii="Arial" w:cs="Arial" w:eastAsia="Arial" w:hAnsi="Arial"/>
          <w:sz w:val="22"/>
          <w:szCs w:val="22"/>
        </w:rPr>
        <w:t xml:space="preserve">ACTIVE -&gt; TERMINATED (early termination by either party)</w:t>
      </w:r>
    </w:p>
    <w:p>
      <w:pPr>
        <w:spacing w:after="200"/>
      </w:pPr>
      <w:r>
        <w:rPr>
          <w:rFonts w:ascii="Arial" w:cs="Arial" w:eastAsia="Arial" w:hAnsi="Arial"/>
          <w:sz w:val="22"/>
          <w:szCs w:val="22"/>
        </w:rPr>
        <w:t xml:space="preserve">ACTIVE -&gt; RENEWED (new contract created, original marked RENEWED)</w:t>
      </w:r>
    </w:p>
    <w:p>
      <w:r>
        <w:br w:type="page"/>
      </w:r>
    </w:p>
    <w:p>
      <w:pPr>
        <w:pStyle w:val="Heading2"/>
      </w:pPr>
      <w:r>
        <w:t xml:space="preserve">5.4 Payment Processing Module</w:t>
      </w:r>
    </w:p>
    <w:p>
      <w:pPr>
        <w:spacing w:after="200"/>
      </w:pPr>
      <w:r>
        <w:rPr>
          <w:rFonts w:ascii="Arial" w:cs="Arial" w:eastAsia="Arial" w:hAnsi="Arial"/>
          <w:sz w:val="22"/>
          <w:szCs w:val="22"/>
        </w:rPr>
        <w:t xml:space="preserve">The Payment Processing Module enables tenants to make rent payments through the platform with automatic tax withholding and settlement to landlords. It integrates with multiple payment providers for broad accessibility.</w:t>
      </w:r>
    </w:p>
    <w:p>
      <w:pPr>
        <w:pStyle w:val="Heading3"/>
      </w:pPr>
      <w:r>
        <w:t xml:space="preserve">5.4.1 Payment Initiation</w:t>
      </w:r>
    </w:p>
    <w:p>
      <w:pPr>
        <w:spacing w:after="200"/>
      </w:pPr>
      <w:r>
        <w:rPr>
          <w:rFonts w:ascii="Arial" w:cs="Arial" w:eastAsia="Arial" w:hAnsi="Arial"/>
          <w:sz w:val="22"/>
          <w:szCs w:val="22"/>
        </w:rPr>
        <w:t xml:space="preserve">Tenants shall be able to initiate payments for their active contracts through various channels.</w:t>
      </w:r>
    </w:p>
    <w:p>
      <w:pPr>
        <w:spacing w:after="200"/>
      </w:pPr>
      <w:r>
        <w:rPr>
          <w:rFonts w:ascii="Arial" w:cs="Arial" w:eastAsia="Arial" w:hAnsi="Arial"/>
          <w:b/>
          <w:bCs/>
          <w:sz w:val="22"/>
          <w:szCs w:val="22"/>
        </w:rPr>
        <w:t xml:space="preserve">Functional Requirements - Payment Initiation:</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PAY-FR-001</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display active contracts with outstanding balances to tenant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PAY-FR-002</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show payment due date and days overdue if applicable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PAY-FR-003</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allow selection of contract for payment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PAY-FR-004</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pre-populate amount with monthly rent or outstanding balance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PAY-FR-005</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allow tenant to modify payment amount (minimum: 1 month rent)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PAY-FR-006</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allow payment of multiple months in single transaction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PAY-FR-007</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calculate payment breakdown: gross, tax (8%), net to landlord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PAY-FR-008</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Tax calculation: flat 8% withholding tax on all rent payments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PAY-FR-009</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 formula: tax_amount = gross_amount * 0.08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PAY-FR-010</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Net to landlord formula: net_amount = gross_amount - tax_amount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PAY-FR-011</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Platform fee: not applicable in current implementation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PAY-FR-012</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display clear breakdown before payment confirmation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PAY-FR-013</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show available payment methods to tenant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PAY-FR-014</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Available methods: MTN Mobile Money, Vodafone Cash, AirtelTigo Money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PAY-FR-015</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remember tenant's preferred payment method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PAY-FR-016</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pre-populate phone number from user profile for mobile money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PAY-FR-017</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Tenant shall confirm phone number before mobile money payment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PAY-FR-018</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generate unique payment reference for each transaction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PAY-FR-019</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Payment reference format: PAY-[YEAR]-[SEQUENCE]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PAY-FR-020</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set initial payment status to PENDING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pPr>
        <w:spacing w:after="300"/>
      </w:pPr>
    </w:p>
    <w:p>
      <w:pPr>
        <w:pStyle w:val="Heading3"/>
      </w:pPr>
      <w:r>
        <w:t xml:space="preserve">5.4.2 Payment Processing</w:t>
      </w:r>
    </w:p>
    <w:p>
      <w:pPr>
        <w:spacing w:after="200"/>
      </w:pPr>
      <w:r>
        <w:rPr>
          <w:rFonts w:ascii="Arial" w:cs="Arial" w:eastAsia="Arial" w:hAnsi="Arial"/>
          <w:sz w:val="22"/>
          <w:szCs w:val="22"/>
        </w:rPr>
        <w:t xml:space="preserve">The system shall process payments through integrated payment providers with appropriate error handling.</w:t>
      </w:r>
    </w:p>
    <w:p>
      <w:pPr>
        <w:spacing w:after="200"/>
      </w:pPr>
      <w:r>
        <w:rPr>
          <w:rFonts w:ascii="Arial" w:cs="Arial" w:eastAsia="Arial" w:hAnsi="Arial"/>
          <w:b/>
          <w:bCs/>
          <w:sz w:val="22"/>
          <w:szCs w:val="22"/>
        </w:rPr>
        <w:t xml:space="preserve">Functional Requirements - Processing:</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PAY-FR-030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initiate payment request to selected payment provider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PAY-FR-031</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For mobile money: provider shall prompt user on their phone to authorize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PAY-FR-032</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poll for payment status every 5 seconds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PAY-FR-033</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timeout payment after 5 minutes if not completed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PAY-FR-034</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display real-time status updates to user during processing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PAY-FR-035</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Upon success, system shall update payment status to COMPLETED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PAY-FR-036</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Upon failure, system shall update payment status to FAILED with reason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PAY-FR-037</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record provider reference number for reconciliation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PAY-FR-038</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record processing timestamps: initiated, completed/failed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PAY-FR-039</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handle partial payments (if supported by provider)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PAY-FR-040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retry failed payments up to 3 times before final failure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pPr>
        <w:spacing w:after="300"/>
      </w:pPr>
    </w:p>
    <w:p>
      <w:pPr>
        <w:pStyle w:val="Heading3"/>
      </w:pPr>
      <w:r>
        <w:t xml:space="preserve">5.4.3 Payment Settlement</w:t>
      </w:r>
    </w:p>
    <w:p>
      <w:pPr>
        <w:spacing w:after="200"/>
      </w:pPr>
      <w:r>
        <w:rPr>
          <w:rFonts w:ascii="Arial" w:cs="Arial" w:eastAsia="Arial" w:hAnsi="Arial"/>
          <w:sz w:val="22"/>
          <w:szCs w:val="22"/>
        </w:rPr>
        <w:t xml:space="preserve">Successfully collected payments shall be settled to landlords after tax remittance.</w:t>
      </w:r>
    </w:p>
    <w:p>
      <w:pPr>
        <w:spacing w:after="200"/>
      </w:pPr>
      <w:r>
        <w:rPr>
          <w:rFonts w:ascii="Arial" w:cs="Arial" w:eastAsia="Arial" w:hAnsi="Arial"/>
          <w:b/>
          <w:bCs/>
          <w:sz w:val="22"/>
          <w:szCs w:val="22"/>
        </w:rPr>
        <w:t xml:space="preserve">Functional Requirements - Settlement:</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PAY-FR-050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calculate net settlement amount: gross - tax - platform fee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PAY-FR-051</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queue successful payments for settlement batch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PAY-FR-052</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Settlement batches shall run twice daily (6:00 AM and 6:00 PM)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PAY-FR-053</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initiate settlement transfer to landlord's registered account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PAY-FR-054</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Settlement shall be via mobile money or bank transfer based on landlord preference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PAY-FR-055</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record settlement status: PENDING, COMPLETED, FAILED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PAY-FR-056</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notify landlord via SMS when settlement is initiated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PAY-FR-057</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notify landlord via SMS when settlement is completed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PAY-FR-058</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Failed settlements shall be retried in next batch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PAY-FR-059</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Settlements failed 3 times shall be flagged for manual review</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PAY-FR-060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maintain complete audit trail of all settlements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pPr>
        <w:spacing w:after="300"/>
      </w:pPr>
    </w:p>
    <w:p>
      <w:pPr>
        <w:pStyle w:val="Heading3"/>
      </w:pPr>
      <w:r>
        <w:t xml:space="preserve">5.4.4 Payment Receipts</w:t>
      </w:r>
    </w:p>
    <w:p>
      <w:pPr>
        <w:spacing w:after="200"/>
      </w:pPr>
      <w:r>
        <w:rPr>
          <w:rFonts w:ascii="Arial" w:cs="Arial" w:eastAsia="Arial" w:hAnsi="Arial"/>
          <w:sz w:val="22"/>
          <w:szCs w:val="22"/>
        </w:rPr>
        <w:t xml:space="preserve">The system shall generate receipts for all completed payments.</w:t>
      </w:r>
    </w:p>
    <w:p>
      <w:pPr>
        <w:spacing w:after="200"/>
      </w:pPr>
      <w:r>
        <w:rPr>
          <w:rFonts w:ascii="Arial" w:cs="Arial" w:eastAsia="Arial" w:hAnsi="Arial"/>
          <w:b/>
          <w:bCs/>
          <w:sz w:val="22"/>
          <w:szCs w:val="22"/>
        </w:rPr>
        <w:t xml:space="preserve">Functional Requirements - Receipts:</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PAY-FR-070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generate digital receipt immediately upon successful payment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PAY-FR-071</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Receipt shall include: date, amount breakdown, reference, property, parties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PAY-FR-072</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Receipt shall include QR code for verification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PAY-FR-073</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send receipt via SMS (shortened URL)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PAY-FR-074</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send receipt via email if address available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PAY-FR-075</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Tenants shall be able to download receipt as PDF from dashboard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PAY-FR-076</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Landlords shall be able to view all receipts for their properties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PAY-FR-077</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Third parties shall be able to verify receipt via QR code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PAY-FR-078</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maintain receipt history indefinitely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PAY-FR-079</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Receipts shall be searchable by date, contract, amount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pPr>
        <w:spacing w:after="300"/>
      </w:pPr>
    </w:p>
    <w:p>
      <w:pPr>
        <w:pStyle w:val="Heading3"/>
      </w:pPr>
      <w:r>
        <w:t xml:space="preserve">5.4.5 Payment Error Handling</w:t>
      </w:r>
    </w:p>
    <w:p>
      <w:pPr>
        <w:spacing w:after="200"/>
      </w:pPr>
      <w:r>
        <w:rPr>
          <w:rFonts w:ascii="Arial" w:cs="Arial" w:eastAsia="Arial" w:hAnsi="Arial"/>
          <w:sz w:val="22"/>
          <w:szCs w:val="22"/>
        </w:rPr>
        <w:t xml:space="preserve">The system shall handle payment errors gracefully with appropriate user feedback.</w:t>
      </w:r>
    </w:p>
    <w:p>
      <w:pPr>
        <w:spacing w:after="200"/>
      </w:pPr>
      <w:r>
        <w:rPr>
          <w:rFonts w:ascii="Arial" w:cs="Arial" w:eastAsia="Arial" w:hAnsi="Arial"/>
          <w:b/>
          <w:bCs/>
          <w:sz w:val="22"/>
          <w:szCs w:val="22"/>
        </w:rPr>
        <w:t xml:space="preserve">Functional Requirements - Errors:</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PAY-FR-080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display user-friendly error messages for all failure scenarios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PAY-FR-081</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Insufficient funds: 'Your account balance is insufficient. Please top up and try again.'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PAY-FR-082</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Wrong PIN: 'Incorrect PIN entered. Please try again.'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PAY-FR-083</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Timeout: 'Payment timed out. Please check your account and try again.'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PAY-FR-084</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Provider unavailable: 'Payment service temporarily unavailable. Please try later.'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PAY-FR-085</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log all errors with full technical details for debugging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PAY-FR-086</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provide option to retry failed payments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PAY-FR-087</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provide option to try different payment method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PAY-FR-088</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Failed payments shall not affect contract standing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PAY-FR-089</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prevent duplicate payments within 5 minutes for same contract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r>
        <w:br w:type="page"/>
      </w:r>
    </w:p>
    <w:p>
      <w:pPr>
        <w:pStyle w:val="Heading2"/>
      </w:pPr>
      <w:r>
        <w:t xml:space="preserve">5.5 Tax and Certificates Module</w:t>
      </w:r>
    </w:p>
    <w:p>
      <w:pPr>
        <w:spacing w:after="200"/>
      </w:pPr>
      <w:r>
        <w:rPr>
          <w:rFonts w:ascii="Arial" w:cs="Arial" w:eastAsia="Arial" w:hAnsi="Arial"/>
          <w:sz w:val="22"/>
          <w:szCs w:val="22"/>
        </w:rPr>
        <w:t xml:space="preserve">The Tax and Certificates Module manages automatic tax withholding, remittance to GRA, and generation of withholding certificates for landlords.</w:t>
      </w:r>
    </w:p>
    <w:p>
      <w:pPr>
        <w:pStyle w:val="Heading3"/>
      </w:pPr>
      <w:r>
        <w:t xml:space="preserve">5.5.1 Tax Withholding</w:t>
      </w:r>
    </w:p>
    <w:p>
      <w:pPr>
        <w:spacing w:after="200"/>
      </w:pPr>
      <w:r>
        <w:rPr>
          <w:rFonts w:ascii="Arial" w:cs="Arial" w:eastAsia="Arial" w:hAnsi="Arial"/>
          <w:sz w:val="22"/>
          <w:szCs w:val="22"/>
        </w:rPr>
        <w:t xml:space="preserve">The system shall automatically calculate and withhold applicable taxes on all rent payments.</w:t>
      </w:r>
    </w:p>
    <w:p>
      <w:pPr>
        <w:spacing w:after="200"/>
      </w:pPr>
      <w:r>
        <w:rPr>
          <w:rFonts w:ascii="Arial" w:cs="Arial" w:eastAsia="Arial" w:hAnsi="Arial"/>
          <w:b/>
          <w:bCs/>
          <w:sz w:val="22"/>
          <w:szCs w:val="22"/>
        </w:rPr>
        <w:t xml:space="preserve">Functional Requirements - Withholding:</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TAX-FR-001</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apply flat 8% withholding tax on all rent payments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TAX-FR-002</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Tax is automatically calculated: tax_amount = gross_amount * 0.08</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TAX-FR-003</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 is deducted at source before landlord receives funds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TAX-FR-004</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Example: GHS 1,000 rent = GHS 80 tax, GHS 920 to landlord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TAX-FR-005</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 rate is consistent regardless of landlord type or TIN status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TAX-FR-006</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display tax breakdown during payment flow</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TAX-FR-007</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Payment screen shall show: Gross Amount, Tax (8%), Net to Landlord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TAX-FR-008</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record tax amount for each payment transaction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TAX-FR-009</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maintain running total of tax withheld per landlord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TAX-FR-010</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maintain running total of tax withheld per contract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pPr>
        <w:spacing w:after="300"/>
      </w:pPr>
    </w:p>
    <w:p>
      <w:pPr>
        <w:pStyle w:val="Heading3"/>
      </w:pPr>
      <w:r>
        <w:t xml:space="preserve">5.5.2 Tax Certificate Generation</w:t>
      </w:r>
    </w:p>
    <w:p>
      <w:pPr>
        <w:spacing w:after="200"/>
      </w:pPr>
      <w:r>
        <w:rPr>
          <w:rFonts w:ascii="Arial" w:cs="Arial" w:eastAsia="Arial" w:hAnsi="Arial"/>
          <w:sz w:val="22"/>
          <w:szCs w:val="22"/>
        </w:rPr>
        <w:t xml:space="preserve">The system shall generate tax withholding certificates for landlords to use for tax filing.</w:t>
      </w:r>
    </w:p>
    <w:p>
      <w:pPr>
        <w:spacing w:after="200"/>
      </w:pPr>
      <w:r>
        <w:rPr>
          <w:rFonts w:ascii="Arial" w:cs="Arial" w:eastAsia="Arial" w:hAnsi="Arial"/>
          <w:b/>
          <w:bCs/>
          <w:sz w:val="22"/>
          <w:szCs w:val="22"/>
        </w:rPr>
        <w:t xml:space="preserve">Functional Requirements - Certificates:</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TAX-FR-020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generate monthly certificates by 5th business day of following month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TAX-FR-021</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Monthly certificate shall show all payments and tax withheld during month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TAX-FR-022</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generate annual summary certificate by January 31st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TAX-FR-023</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Annual certificate shall show totals by property for the tax year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TAX-FR-024</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Certificate shall include unique certificate number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TAX-FR-025</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Certificate number format: CERT-[YEAR]-[MONTH]-[SEQUENCE]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TAX-FR-026</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Certificate shall include QR code linking to verification page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TAX-FR-027</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Certificate shall include landlord TIN and name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TAX-FR-028</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Certificate shall be downloadable as PDF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TAX-FR-029</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notify landlord when new certificate is available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TAX-FR-030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Landlord shall be able to request custom period certificate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pPr>
        <w:spacing w:after="300"/>
      </w:pPr>
    </w:p>
    <w:p>
      <w:pPr>
        <w:pStyle w:val="Heading3"/>
      </w:pPr>
      <w:r>
        <w:t xml:space="preserve">5.5.3 Certificate Verification</w:t>
      </w:r>
    </w:p>
    <w:p>
      <w:pPr>
        <w:spacing w:after="200"/>
      </w:pPr>
      <w:r>
        <w:rPr>
          <w:rFonts w:ascii="Arial" w:cs="Arial" w:eastAsia="Arial" w:hAnsi="Arial"/>
          <w:sz w:val="22"/>
          <w:szCs w:val="22"/>
        </w:rPr>
        <w:t xml:space="preserve">Third parties shall be able to verify certificate authenticity through a public portal.</w:t>
      </w:r>
    </w:p>
    <w:p>
      <w:pPr>
        <w:spacing w:after="200"/>
      </w:pPr>
      <w:r>
        <w:rPr>
          <w:rFonts w:ascii="Arial" w:cs="Arial" w:eastAsia="Arial" w:hAnsi="Arial"/>
          <w:b/>
          <w:bCs/>
          <w:sz w:val="22"/>
          <w:szCs w:val="22"/>
        </w:rPr>
        <w:t xml:space="preserve">Functional Requirements - Verification:</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TAX-FR-040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provide public verification portal (no login required)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TAX-FR-041</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Verification by certificate number and landlord TIN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TAX-FR-042</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Verification by QR code scan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TAX-FR-043</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Verification result shall show: certificate validity, period, total tax withheld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TAX-FR-044</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Verification shall not display detailed transaction data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TAX-FR-045</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log all verification attempts for audit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TAX-FR-046</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Invalid certificate queries shall be flagged for review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TAX-FR-047</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Verification portal shall be available 24/7</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pPr>
        <w:spacing w:after="300"/>
      </w:pPr>
    </w:p>
    <w:p>
      <w:pPr>
        <w:pStyle w:val="Heading3"/>
      </w:pPr>
      <w:r>
        <w:t xml:space="preserve">5.5.4 Tax Reporting to GRA</w:t>
      </w:r>
    </w:p>
    <w:p>
      <w:pPr>
        <w:spacing w:after="200"/>
      </w:pPr>
      <w:r>
        <w:rPr>
          <w:rFonts w:ascii="Arial" w:cs="Arial" w:eastAsia="Arial" w:hAnsi="Arial"/>
          <w:sz w:val="22"/>
          <w:szCs w:val="22"/>
        </w:rPr>
        <w:t xml:space="preserve">The system shall provide comprehensive tax reports to Ghana Revenue Authority.</w:t>
      </w:r>
    </w:p>
    <w:p>
      <w:pPr>
        <w:spacing w:after="200"/>
      </w:pPr>
      <w:r>
        <w:rPr>
          <w:rFonts w:ascii="Arial" w:cs="Arial" w:eastAsia="Arial" w:hAnsi="Arial"/>
          <w:b/>
          <w:bCs/>
          <w:sz w:val="22"/>
          <w:szCs w:val="22"/>
        </w:rPr>
        <w:t xml:space="preserve">Functional Requirements - GRA Reporting:</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TAX-FR-050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generate daily tax collection summary for GRA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TAX-FR-051</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Daily report shall include: total collections, landlord count, transaction count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TAX-FR-052</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generate monthly detailed tax report by region and district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TAX-FR-053</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provide GRA dashboard showing real-time collection statistics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TAX-FR-054</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GRA officers shall be able to drill down from summary to individual transactions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TAX-FR-055</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flag unusual patterns for GRA review</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TAX-FR-056</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export data in GRA-specified formats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TAX-FR-057</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integrate with GRA tax administration system via API</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r>
        <w:br w:type="page"/>
      </w:r>
    </w:p>
    <w:p>
      <w:pPr>
        <w:pStyle w:val="Heading2"/>
      </w:pPr>
      <w:r>
        <w:t xml:space="preserve">5.6 Compliance and Enforcement Module</w:t>
      </w:r>
    </w:p>
    <w:p>
      <w:pPr>
        <w:spacing w:after="200"/>
      </w:pPr>
      <w:r>
        <w:rPr>
          <w:rFonts w:ascii="Arial" w:cs="Arial" w:eastAsia="Arial" w:hAnsi="Arial"/>
          <w:sz w:val="22"/>
          <w:szCs w:val="22"/>
        </w:rPr>
        <w:t xml:space="preserve">The Compliance and Enforcement Module enables monitoring of rental market compliance, risk-based detection of violations, and management of inspection cases.</w:t>
      </w:r>
    </w:p>
    <w:p>
      <w:pPr>
        <w:pStyle w:val="Heading3"/>
      </w:pPr>
      <w:r>
        <w:t xml:space="preserve">5.6.1 Compliance Scoring</w:t>
      </w:r>
    </w:p>
    <w:p>
      <w:pPr>
        <w:spacing w:after="200"/>
      </w:pPr>
      <w:r>
        <w:rPr>
          <w:rFonts w:ascii="Arial" w:cs="Arial" w:eastAsia="Arial" w:hAnsi="Arial"/>
          <w:sz w:val="22"/>
          <w:szCs w:val="22"/>
        </w:rPr>
        <w:t xml:space="preserve">The system shall calculate and maintain compliance scores for all landlords.</w:t>
      </w:r>
    </w:p>
    <w:p>
      <w:pPr>
        <w:spacing w:after="200"/>
      </w:pPr>
      <w:r>
        <w:rPr>
          <w:rFonts w:ascii="Arial" w:cs="Arial" w:eastAsia="Arial" w:hAnsi="Arial"/>
          <w:b/>
          <w:bCs/>
          <w:sz w:val="22"/>
          <w:szCs w:val="22"/>
        </w:rPr>
        <w:t xml:space="preserve">Functional Requirements - Compliance Score:</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ENF-FR-001</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calculate compliance score (0-100) for each landlord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ENF-FR-002</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Contract registration factor: 30% weight - % of properties with registered contracts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ENF-FR-003</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Payment timeliness factor: 25% weight - % of payments received on time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ENF-FR-004</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Tenant confirmation factor: 15% weight - % of contracts confirmed by tenants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ENF-FR-005</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Document completeness factor: 10% weight - ownership docs verified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ENF-FR-006</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Dispute history factor: 10% weight - deduction for lost disputes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ENF-FR-007</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Inspection results factor: 10% weight - deduction for violations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ENF-FR-008</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recalculate score daily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ENF-FR-009</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Score changes &gt;10 points shall trigger alert to landlord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ENF-FR-010</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Scores below 50 shall flag landlord as high risk</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pPr>
        <w:spacing w:after="300"/>
      </w:pPr>
    </w:p>
    <w:p>
      <w:pPr>
        <w:pStyle w:val="Heading3"/>
      </w:pPr>
      <w:r>
        <w:t xml:space="preserve">5.6.2 Risk Detection</w:t>
      </w:r>
    </w:p>
    <w:p>
      <w:pPr>
        <w:spacing w:after="200"/>
      </w:pPr>
      <w:r>
        <w:rPr>
          <w:rFonts w:ascii="Arial" w:cs="Arial" w:eastAsia="Arial" w:hAnsi="Arial"/>
          <w:sz w:val="22"/>
          <w:szCs w:val="22"/>
        </w:rPr>
        <w:t xml:space="preserve">The system shall automatically identify potential violations through data analysis.</w:t>
      </w:r>
    </w:p>
    <w:p>
      <w:pPr>
        <w:spacing w:after="200"/>
      </w:pPr>
      <w:r>
        <w:rPr>
          <w:rFonts w:ascii="Arial" w:cs="Arial" w:eastAsia="Arial" w:hAnsi="Arial"/>
          <w:b/>
          <w:bCs/>
          <w:sz w:val="22"/>
          <w:szCs w:val="22"/>
        </w:rPr>
        <w:t xml:space="preserve">Functional Requirements - Risk Detection:</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ENF-FR-020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calculate risk score for each registered property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ENF-FR-021</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Property registered but no contract &gt;6 months: +25 risk points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ENF-FR-022</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GSM presence detected but no contract: +20 risk points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ENF-FR-023</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Utility consumption anomaly (high usage, no contract): +15 risk points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ENF-FR-024</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Anonymous tip received: +15 risk points per tip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ENF-FR-025</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Previous violations by landlord: +10 risk points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ENF-FR-026</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Contract irregularities detected: +10 risk points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ENF-FR-027</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Risk score &gt;60 shall trigger automatic case creation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ENF-FR-028</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prioritize cases by risk score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ENF-FR-029</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exclude recently inspected properties (within 6 months)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pPr>
        <w:spacing w:after="300"/>
      </w:pPr>
    </w:p>
    <w:p>
      <w:pPr>
        <w:pStyle w:val="Heading3"/>
      </w:pPr>
      <w:r>
        <w:t xml:space="preserve">5.6.3 Anonymous Reporting</w:t>
      </w:r>
    </w:p>
    <w:p>
      <w:pPr>
        <w:spacing w:after="200"/>
      </w:pPr>
      <w:r>
        <w:rPr>
          <w:rFonts w:ascii="Arial" w:cs="Arial" w:eastAsia="Arial" w:hAnsi="Arial"/>
          <w:sz w:val="22"/>
          <w:szCs w:val="22"/>
        </w:rPr>
        <w:t xml:space="preserve">The system shall enable anonymous reporting of suspected violations.</w:t>
      </w:r>
    </w:p>
    <w:p>
      <w:pPr>
        <w:spacing w:after="200"/>
      </w:pPr>
      <w:r>
        <w:rPr>
          <w:rFonts w:ascii="Arial" w:cs="Arial" w:eastAsia="Arial" w:hAnsi="Arial"/>
          <w:b/>
          <w:bCs/>
          <w:sz w:val="22"/>
          <w:szCs w:val="22"/>
        </w:rPr>
        <w:t xml:space="preserve">Functional Requirements - Anonymous Tips:</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ENF-FR-030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provide anonymous tip reporting form (no login required)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ENF-FR-031</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Tip form shall capture: location, description, evidence (optional)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ENF-FR-032</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attempt to match tip to registered property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ENF-FR-033</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Unmatched tips shall be queued for manual location identification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ENF-FR-034</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Tip submission shall return tracking number for status checks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ENF-FR-035</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Reporter may provide contact for follow-up (optional, anonymity preserved)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ENF-FR-036</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prevent spam tips from same IP (max 5 per day)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ENF-FR-037</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Tips matching same property shall be consolidated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pPr>
        <w:spacing w:after="300"/>
      </w:pPr>
    </w:p>
    <w:p>
      <w:pPr>
        <w:pStyle w:val="Heading3"/>
      </w:pPr>
      <w:r>
        <w:t xml:space="preserve">5.6.4 Inspection Case Management</w:t>
      </w:r>
    </w:p>
    <w:p>
      <w:pPr>
        <w:spacing w:after="200"/>
      </w:pPr>
      <w:r>
        <w:rPr>
          <w:rFonts w:ascii="Arial" w:cs="Arial" w:eastAsia="Arial" w:hAnsi="Arial"/>
          <w:sz w:val="22"/>
          <w:szCs w:val="22"/>
        </w:rPr>
        <w:t xml:space="preserve">District Officers and Inspectors shall manage field inspection cases through the system.</w:t>
      </w:r>
    </w:p>
    <w:p>
      <w:pPr>
        <w:spacing w:after="200"/>
      </w:pPr>
      <w:r>
        <w:rPr>
          <w:rFonts w:ascii="Arial" w:cs="Arial" w:eastAsia="Arial" w:hAnsi="Arial"/>
          <w:b/>
          <w:bCs/>
          <w:sz w:val="22"/>
          <w:szCs w:val="22"/>
        </w:rPr>
        <w:t xml:space="preserve">Functional Requirements - Case Management:</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ENF-FR-040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create cases automatically from risk detection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ENF-FR-041</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District Officers shall be able to create cases manually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ENF-FR-042</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Case shall include: property details, risk factors, evidence, history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ENF-FR-043</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District Officer shall assign cases to inspectors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ENF-FR-044</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Assignment shall consider inspector workload and location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ENF-FR-045</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Inspector shall receive notification of new assignment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ENF-FR-046</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Inspector shall schedule inspection date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ENF-FR-047</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notify property owner of scheduled inspection (optional)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ENF-FR-048</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Inspector shall check in at location via GPS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ENF-FR-049</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GPS check-in shall verify inspector is within 100m of property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ENF-FR-050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Inspector shall upload photos and evidence from mobile device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ENF-FR-051</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Inspector shall complete inspection report form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ENF-FR-052</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Report form shall include structured findings and free-text notes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ENF-FR-053</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Report shall capture: occupancy status, tenant interview results, violations found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ENF-FR-054</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Inspector shall select outcome: Violation Confirmed, No Violation, Inconclusive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ENF-FR-055</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For violations, inspector shall specify violation type and severity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ENF-FR-056</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Completed report shall be submitted for supervisor review</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ENF-FR-057</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District Officer shall review and approve/reject inspection reports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ENF-FR-058</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 violations shall trigger penalty assessment workflow</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ENF-FR-059</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Case shall be closed with final outcome recorded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ENF-FR-060</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Closed cases shall update property and landlord risk profiles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pPr>
        <w:spacing w:after="300"/>
      </w:pPr>
    </w:p>
    <w:p>
      <w:pPr>
        <w:pStyle w:val="Heading3"/>
      </w:pPr>
      <w:r>
        <w:t xml:space="preserve">5.6.5 Penalty Assessment</w:t>
      </w:r>
    </w:p>
    <w:p>
      <w:pPr>
        <w:spacing w:after="200"/>
      </w:pPr>
      <w:r>
        <w:rPr>
          <w:rFonts w:ascii="Arial" w:cs="Arial" w:eastAsia="Arial" w:hAnsi="Arial"/>
          <w:sz w:val="22"/>
          <w:szCs w:val="22"/>
        </w:rPr>
        <w:t xml:space="preserve">The system shall support assessment and collection of penalties for violations.</w:t>
      </w:r>
    </w:p>
    <w:p>
      <w:pPr>
        <w:spacing w:after="200"/>
      </w:pPr>
      <w:r>
        <w:rPr>
          <w:rFonts w:ascii="Arial" w:cs="Arial" w:eastAsia="Arial" w:hAnsi="Arial"/>
          <w:b/>
          <w:bCs/>
          <w:sz w:val="22"/>
          <w:szCs w:val="22"/>
        </w:rPr>
        <w:t xml:space="preserve">Penalty Schedule:</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Violation Type</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First Offense</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Second Offense</w:t>
            </w:r>
          </w:p>
        </w:tc>
        <w:tc>
          <w:tcPr>
            <w:tcW w:type="dxa" w:w="24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Third+ Offense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Unregistered Contract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100% annual rent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200% annual rent</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300% + prosecution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Excess Advance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50% of excess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100% of excess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200% of excess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False Information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GHS 10,000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GHS 50,000</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Prosecution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Cash Evasion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100% amount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200% amount</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License revoke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Missing QR Display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GHS 5,000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GHS 20,000</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Closure order</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ENF-FR-070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calculate penalty amount based on violation type and history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ENF-FR-071</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GRA Officer shall approve penalty assessment before issuance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ENF-FR-072</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generate penalty notice with payment instructions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ENF-FR-073</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allow penalty payment through same payment channels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ENF-FR-074</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Unpaid penalties shall accrue interest at 2% per month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ENF-FR-075</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Penalties unpaid &gt;90 days shall trigger escalation workflow</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r>
        <w:br w:type="page"/>
      </w:r>
    </w:p>
    <w:p>
      <w:pPr>
        <w:pStyle w:val="Heading2"/>
      </w:pPr>
      <w:r>
        <w:t xml:space="preserve">5.7 Dispute Resolution Module</w:t>
      </w:r>
    </w:p>
    <w:p>
      <w:pPr>
        <w:spacing w:after="200"/>
      </w:pPr>
      <w:r>
        <w:rPr>
          <w:rFonts w:ascii="Arial" w:cs="Arial" w:eastAsia="Arial" w:hAnsi="Arial"/>
          <w:sz w:val="22"/>
          <w:szCs w:val="22"/>
        </w:rPr>
        <w:t xml:space="preserve">The Dispute Resolution Module provides mechanisms for landlords and tenants to file and resolve disputes through the platform.</w:t>
      </w:r>
    </w:p>
    <w:p>
      <w:pPr>
        <w:pStyle w:val="Heading3"/>
      </w:pPr>
      <w:r>
        <w:t xml:space="preserve">5.7.1 Dispute Filing</w:t>
      </w:r>
    </w:p>
    <w:p>
      <w:pPr>
        <w:spacing w:after="200"/>
      </w:pPr>
      <w:r>
        <w:rPr>
          <w:rFonts w:ascii="Arial" w:cs="Arial" w:eastAsia="Arial" w:hAnsi="Arial"/>
          <w:sz w:val="22"/>
          <w:szCs w:val="22"/>
        </w:rPr>
        <w:t xml:space="preserve">Either party to a contract shall be able to file disputes for resolution.</w:t>
      </w:r>
    </w:p>
    <w:p>
      <w:pPr>
        <w:spacing w:after="200"/>
      </w:pPr>
      <w:r>
        <w:rPr>
          <w:rFonts w:ascii="Arial" w:cs="Arial" w:eastAsia="Arial" w:hAnsi="Arial"/>
          <w:b/>
          <w:bCs/>
          <w:sz w:val="22"/>
          <w:szCs w:val="22"/>
        </w:rPr>
        <w:t xml:space="preserve">Functional Requirements - Filing:</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DIS-FR-001</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allow landlords and tenants to file disputes for their contracts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DIS-FR-002</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Dispute filing shall require selection of dispute type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DIS-FR-003</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Types: Contract Terms, Payment, Habitability, Eviction, Deposit Return, Rent Increase, Other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DIS-FR-004</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Filing shall require detailed description of issue (minimum 50 characters)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DIS-FR-005</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Filing shall allow upload of supporting evidence (documents, photos)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DIS-FR-006</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Filing shall specify requested resolution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DIS-FR-007</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generate unique dispute number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DIS-FR-008</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Dispute number format: DIS-[YEAR]-[SEQUENCE]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DIS-FR-009</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set initial status to FILED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DIS-FR-010</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notify other party of dispute filing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pPr>
        <w:spacing w:after="300"/>
      </w:pPr>
    </w:p>
    <w:p>
      <w:pPr>
        <w:pStyle w:val="Heading3"/>
      </w:pPr>
      <w:r>
        <w:t xml:space="preserve">5.7.2 Dispute Response</w:t>
      </w:r>
    </w:p>
    <w:p>
      <w:pPr>
        <w:spacing w:after="200"/>
      </w:pPr>
      <w:r>
        <w:rPr>
          <w:rFonts w:ascii="Arial" w:cs="Arial" w:eastAsia="Arial" w:hAnsi="Arial"/>
          <w:sz w:val="22"/>
          <w:szCs w:val="22"/>
        </w:rPr>
        <w:t xml:space="preserve">The responding party shall have opportunity to respond to disputes.</w:t>
      </w:r>
    </w:p>
    <w:p>
      <w:pPr>
        <w:spacing w:after="200"/>
      </w:pPr>
      <w:r>
        <w:rPr>
          <w:rFonts w:ascii="Arial" w:cs="Arial" w:eastAsia="Arial" w:hAnsi="Arial"/>
          <w:b/>
          <w:bCs/>
          <w:sz w:val="22"/>
          <w:szCs w:val="22"/>
        </w:rPr>
        <w:t xml:space="preserve">Functional Requirements - Response:</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DIS-FR-020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Respondent shall have 7 days to submit response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DIS-FR-021</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Response shall address each point raised in complaint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DIS-FR-022</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Response shall allow upload of counter-evidence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DIS-FR-023</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change status to UNDER_REVIEW after response or after 7 days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DIS-FR-024</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Original filer may submit reply to response (within 3 days)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DIS-FR-025</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limit rounds of response to 2 per party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pPr>
        <w:spacing w:after="300"/>
      </w:pPr>
    </w:p>
    <w:p>
      <w:pPr>
        <w:pStyle w:val="Heading3"/>
      </w:pPr>
      <w:r>
        <w:t xml:space="preserve">5.7.3 Dispute Resolution</w:t>
      </w:r>
    </w:p>
    <w:p>
      <w:pPr>
        <w:spacing w:after="200"/>
      </w:pPr>
      <w:r>
        <w:rPr>
          <w:rFonts w:ascii="Arial" w:cs="Arial" w:eastAsia="Arial" w:hAnsi="Arial"/>
          <w:sz w:val="22"/>
          <w:szCs w:val="22"/>
        </w:rPr>
        <w:t xml:space="preserve">Rent Officers shall review disputes and issue resolutions.</w:t>
      </w:r>
    </w:p>
    <w:p>
      <w:pPr>
        <w:spacing w:after="200"/>
      </w:pPr>
      <w:r>
        <w:rPr>
          <w:rFonts w:ascii="Arial" w:cs="Arial" w:eastAsia="Arial" w:hAnsi="Arial"/>
          <w:b/>
          <w:bCs/>
          <w:sz w:val="22"/>
          <w:szCs w:val="22"/>
        </w:rPr>
        <w:t xml:space="preserve">Functional Requirements - Resolution:</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DIS-FR-030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assign disputes to Rent Officers based on district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DIS-FR-031</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Rent Officer shall review all submissions and evidence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DIS-FR-032</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Rent Officer may request additional information from either party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DIS-FR-033</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Rent Officer may schedule mediation session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DIS-FR-034</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Rent Officer shall issue written resolution with reasoning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DIS-FR-035</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Resolution may include: dismissed, awarded to complainant, awarded to respondent, compromise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DIS-FR-036</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Resolution may include monetary award up to GHS 100,000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DIS-FR-037</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notify both parties of resolution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DIS-FR-038</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Either party may appeal resolution within 14 days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DIS-FR-039</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Appeals shall be referred to senior Rent Officer or Rent Control Board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DIS-FR-040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track dispute resolution time (target: 30 days)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r>
        <w:br w:type="page"/>
      </w:r>
    </w:p>
    <w:p>
      <w:pPr>
        <w:pStyle w:val="Heading2"/>
      </w:pPr>
      <w:r>
        <w:t xml:space="preserve">5.8 Market Rent Data Module</w:t>
      </w:r>
    </w:p>
    <w:p>
      <w:pPr>
        <w:spacing w:after="200"/>
      </w:pPr>
      <w:r>
        <w:rPr>
          <w:rFonts w:ascii="Arial" w:cs="Arial" w:eastAsia="Arial" w:hAnsi="Arial"/>
          <w:sz w:val="22"/>
          <w:szCs w:val="22"/>
        </w:rPr>
        <w:t xml:space="preserve">The Market Rent Data Module aggregates rental market information and provides public access to fair market rent data.</w:t>
      </w:r>
    </w:p>
    <w:p>
      <w:pPr>
        <w:pStyle w:val="Heading3"/>
      </w:pPr>
      <w:r>
        <w:t xml:space="preserve">5.8.1 Data Aggregation</w:t>
      </w:r>
    </w:p>
    <w:p>
      <w:pPr>
        <w:spacing w:after="200"/>
      </w:pPr>
      <w:r>
        <w:rPr>
          <w:rFonts w:ascii="Arial" w:cs="Arial" w:eastAsia="Arial" w:hAnsi="Arial"/>
          <w:sz w:val="22"/>
          <w:szCs w:val="22"/>
        </w:rPr>
        <w:t xml:space="preserve">The system shall aggregate and analyze rental data from registered contracts.</w:t>
      </w:r>
    </w:p>
    <w:p>
      <w:pPr>
        <w:spacing w:after="200"/>
      </w:pPr>
      <w:r>
        <w:rPr>
          <w:rFonts w:ascii="Arial" w:cs="Arial" w:eastAsia="Arial" w:hAnsi="Arial"/>
          <w:b/>
          <w:bCs/>
          <w:sz w:val="22"/>
          <w:szCs w:val="22"/>
        </w:rPr>
        <w:t xml:space="preserve">Functional Requirements - Aggregation:</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MKT-FR-001</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aggregate rent data from active contracts monthly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MKT-FR-002</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Data shall be grouped by: region, district, neighborhood, property type, bedrooms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MKT-FR-003</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calculate: average, median, min, max, 10th/90th percentiles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MKT-FR-004</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Minimum sample size of 5 contracts required for statistics display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MKT-FR-005</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Data shall exclude outliers (rents &gt;3 standard deviations from mean)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MKT-FR-006</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maintain 12 months of historical data for trends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MKT-FR-007</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Data shall be anonymized - no individual property/landlord/tenant identification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pPr>
        <w:spacing w:after="300"/>
      </w:pPr>
    </w:p>
    <w:p>
      <w:pPr>
        <w:pStyle w:val="Heading3"/>
      </w:pPr>
      <w:r>
        <w:t xml:space="preserve">5.8.2 Market Rent Checker</w:t>
      </w:r>
    </w:p>
    <w:p>
      <w:pPr>
        <w:spacing w:after="200"/>
      </w:pPr>
      <w:r>
        <w:rPr>
          <w:rFonts w:ascii="Arial" w:cs="Arial" w:eastAsia="Arial" w:hAnsi="Arial"/>
          <w:sz w:val="22"/>
          <w:szCs w:val="22"/>
        </w:rPr>
        <w:t xml:space="preserve">The public shall have access to a tool for checking typical rental prices.</w:t>
      </w:r>
    </w:p>
    <w:p>
      <w:pPr>
        <w:spacing w:after="200"/>
      </w:pPr>
      <w:r>
        <w:rPr>
          <w:rFonts w:ascii="Arial" w:cs="Arial" w:eastAsia="Arial" w:hAnsi="Arial"/>
          <w:b/>
          <w:bCs/>
          <w:sz w:val="22"/>
          <w:szCs w:val="22"/>
        </w:rPr>
        <w:t xml:space="preserve">Functional Requirements - Rent Checker:</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MKT-FR-020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provide public Market Rent Checker (no login required)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MKT-FR-021</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User shall select: region (required), district (required)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MKT-FR-022</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User shall select: neighborhood (optional), property type (required)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MKT-FR-023</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For residential, user shall select number of bedrooms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MKT-FR-024</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display: average rent, median rent, typical range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MKT-FR-025</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display sample size and data recency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MKT-FR-026</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display 12-month trend chart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MKT-FR-027</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User may enter specific rent amount for comparison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MKT-FR-028</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Comparison shall show percentile ranking of entered rent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MKT-FR-029</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If insufficient data, system shall show nearest comparable area</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r>
        <w:br w:type="page"/>
      </w:r>
    </w:p>
    <w:p>
      <w:pPr>
        <w:pStyle w:val="Heading2"/>
      </w:pPr>
      <w:r>
        <w:t xml:space="preserve">5.9 Notifications Module</w:t>
      </w:r>
    </w:p>
    <w:p>
      <w:pPr>
        <w:spacing w:after="200"/>
      </w:pPr>
      <w:r>
        <w:rPr>
          <w:rFonts w:ascii="Arial" w:cs="Arial" w:eastAsia="Arial" w:hAnsi="Arial"/>
          <w:sz w:val="22"/>
          <w:szCs w:val="22"/>
        </w:rPr>
        <w:t xml:space="preserve">The Notifications Module manages all system communications to users across multiple channels.</w:t>
      </w:r>
    </w:p>
    <w:p>
      <w:pPr>
        <w:pStyle w:val="Heading3"/>
      </w:pPr>
      <w:r>
        <w:t xml:space="preserve">5.9.1 Notification Types</w:t>
      </w:r>
    </w:p>
    <w:p>
      <w:pPr>
        <w:spacing w:after="200"/>
      </w:pPr>
      <w:r>
        <w:rPr>
          <w:rFonts w:ascii="Arial" w:cs="Arial" w:eastAsia="Arial" w:hAnsi="Arial"/>
          <w:sz w:val="22"/>
          <w:szCs w:val="22"/>
        </w:rPr>
        <w:t xml:space="preserve">The system shall support the following notification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1400"/>
        <w:gridCol w:w="146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Event</w:t>
            </w:r>
          </w:p>
        </w:tc>
        <w:tc>
          <w:tcPr>
            <w:tcW w:type="dxa" w:w="4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SMS</w:t>
            </w:r>
          </w:p>
        </w:tc>
        <w:tc>
          <w:tcPr>
            <w:tcW w:type="dxa" w:w="14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Email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Registration Complete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Welcome message after account creation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Contract Created</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Landlord notified of contract creation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Contract Pending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Tenant notified to confirm contract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Contract Confirmed</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Both parties notified of active contract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Payment Received</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Landlord notified of payment receipt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Payment Completed</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Tenant confirmation of successful payment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Payment Due Reminder</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Reminder 7 days before payment due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Payment Overdue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Alert for overdue payments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Contract Expiring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Reminder 30/60 days before expiry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 Certificate Ready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Monthly/annual certificate available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Dispute Filed</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Party notified of dispute against them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Dispute Resolved</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Resolution notification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Inspection Scheduled</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Property inspection notice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Penalty Issued</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Penalty assessment notification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r>
    </w:tbl>
    <w:p>
      <w:pPr>
        <w:spacing w:after="300"/>
      </w:pPr>
    </w:p>
    <w:p>
      <w:pPr>
        <w:spacing w:after="200"/>
      </w:pPr>
      <w:r>
        <w:rPr>
          <w:rFonts w:ascii="Arial" w:cs="Arial" w:eastAsia="Arial" w:hAnsi="Arial"/>
          <w:b/>
          <w:bCs/>
          <w:sz w:val="22"/>
          <w:szCs w:val="22"/>
        </w:rPr>
        <w:t xml:space="preserve">Functional Requirements - Notifications:</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 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NOT-FR-001</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send SMS notifications to registered phone number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NOT-FR-002</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 shall send email notifications to registered email address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NOT-FR-003</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maintain in-app notification center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NOT-FR-004</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Users shall be able to configure notification preferences by type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NOT-FR-005</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SMS delivery shall be attempted within 60 seconds of event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NOT-FR-006</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Failed SMS shall be retried up to 3 times over 1 hour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NOT-FR-007</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shall log all notification attempts and delivery status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NOT-FR-008</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Notifications shall support English and local languages (Akan, Ewe)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NOT-FR-009</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Critical notifications (payment, contract) shall not be opt-out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NOT-FR-010</w:t>
            </w:r>
          </w:p>
        </w:tc>
        <w:tc>
          <w:tcPr>
            <w:tcW w:type="dxa" w:w="5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Users shall be able to mark in-app notifications as read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Have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Approved</w:t>
            </w:r>
          </w:p>
        </w:tc>
      </w:tr>
    </w:tbl>
    <w:p>
      <w:r>
        <w:br w:type="page"/>
      </w:r>
    </w:p>
    <w:p>
      <w:pPr>
        <w:pStyle w:val="Heading1"/>
      </w:pPr>
      <w:r>
        <w:t xml:space="preserve">6. User Interface Specifications</w:t>
      </w:r>
    </w:p>
    <w:p>
      <w:pPr>
        <w:spacing w:after="200"/>
      </w:pPr>
      <w:r>
        <w:rPr>
          <w:rFonts w:ascii="Arial" w:cs="Arial" w:eastAsia="Arial" w:hAnsi="Arial"/>
          <w:sz w:val="22"/>
          <w:szCs w:val="22"/>
        </w:rPr>
        <w:t xml:space="preserve">This section provides detailed specifications for each screen in the GRMTS system. The system is strictly separated by platform: Mobile App (React Native/Expo) for Landlords and Tenants, Web Portal (React) for GRA Officers, Inspectors, and Administrators.</w:t>
      </w:r>
    </w:p>
    <w:p>
      <w:pPr>
        <w:pStyle w:val="Heading2"/>
      </w:pPr>
      <w:r>
        <w:t xml:space="preserve">6.1 Platform Overview</w:t>
      </w:r>
    </w:p>
    <w:p>
      <w:pPr>
        <w:pStyle w:val="Heading3"/>
      </w:pPr>
      <w:r>
        <w:t xml:space="preserve">6.1.1 Mobile Application (React Native/Expo)</w:t>
      </w:r>
    </w:p>
    <w:p>
      <w:pPr>
        <w:spacing w:after="200"/>
      </w:pPr>
      <w:r>
        <w:rPr>
          <w:rFonts w:ascii="Arial" w:cs="Arial" w:eastAsia="Arial" w:hAnsi="Arial"/>
          <w:sz w:val="22"/>
          <w:szCs w:val="22"/>
        </w:rPr>
        <w:t xml:space="preserve">The mobile app is exclusively for Landlords and Tenants. It is built using React Native with Expo platform.</w:t>
      </w:r>
    </w:p>
    <w:p>
      <w:pPr>
        <w:spacing w:after="200"/>
      </w:pPr>
      <w:r>
        <w:rPr>
          <w:rFonts w:ascii="Arial" w:cs="Arial" w:eastAsia="Arial" w:hAnsi="Arial"/>
          <w:b/>
          <w:bCs/>
          <w:sz w:val="22"/>
          <w:szCs w:val="22"/>
        </w:rPr>
        <w:t xml:space="preserve">Target Users: </w:t>
      </w:r>
      <w:r>
        <w:rPr>
          <w:rFonts w:ascii="Arial" w:cs="Arial" w:eastAsia="Arial" w:hAnsi="Arial"/>
          <w:sz w:val="22"/>
          <w:szCs w:val="22"/>
        </w:rPr>
        <w:t xml:space="preserve">Landlords and Tenants only</w:t>
      </w:r>
    </w:p>
    <w:p>
      <w:pPr>
        <w:spacing w:after="200"/>
      </w:pPr>
      <w:r>
        <w:rPr>
          <w:rFonts w:ascii="Arial" w:cs="Arial" w:eastAsia="Arial" w:hAnsi="Arial"/>
          <w:b/>
          <w:bCs/>
          <w:sz w:val="22"/>
          <w:szCs w:val="22"/>
        </w:rPr>
        <w:t xml:space="preserve">Technology: </w:t>
      </w:r>
      <w:r>
        <w:rPr>
          <w:rFonts w:ascii="Arial" w:cs="Arial" w:eastAsia="Arial" w:hAnsi="Arial"/>
          <w:sz w:val="22"/>
          <w:szCs w:val="22"/>
        </w:rPr>
        <w:t xml:space="preserve">React Native 0.73.x, Expo 50.x, React Navigation 6.x</w:t>
      </w:r>
    </w:p>
    <w:p>
      <w:pPr>
        <w:spacing w:after="200"/>
      </w:pPr>
      <w:r>
        <w:rPr>
          <w:rFonts w:ascii="Arial" w:cs="Arial" w:eastAsia="Arial" w:hAnsi="Arial"/>
          <w:b/>
          <w:bCs/>
          <w:sz w:val="22"/>
          <w:szCs w:val="22"/>
        </w:rPr>
        <w:t xml:space="preserve">State Management: </w:t>
      </w:r>
      <w:r>
        <w:rPr>
          <w:rFonts w:ascii="Arial" w:cs="Arial" w:eastAsia="Arial" w:hAnsi="Arial"/>
          <w:sz w:val="22"/>
          <w:szCs w:val="22"/>
        </w:rPr>
        <w:t xml:space="preserve">Zustand 4.x</w:t>
      </w:r>
    </w:p>
    <w:p>
      <w:pPr>
        <w:spacing w:after="200"/>
      </w:pPr>
      <w:r>
        <w:rPr>
          <w:rFonts w:ascii="Arial" w:cs="Arial" w:eastAsia="Arial" w:hAnsi="Arial"/>
          <w:b/>
          <w:bCs/>
          <w:sz w:val="22"/>
          <w:szCs w:val="22"/>
        </w:rPr>
        <w:t xml:space="preserve">UI Components: </w:t>
      </w:r>
      <w:r>
        <w:rPr>
          <w:rFonts w:ascii="Arial" w:cs="Arial" w:eastAsia="Arial" w:hAnsi="Arial"/>
          <w:sz w:val="22"/>
          <w:szCs w:val="22"/>
        </w:rPr>
        <w:t xml:space="preserve">react-native-paper 5.x</w:t>
      </w:r>
    </w:p>
    <w:p>
      <w:pPr>
        <w:spacing w:after="150"/>
      </w:pPr>
    </w:p>
    <w:p>
      <w:pPr>
        <w:pStyle w:val="Heading3"/>
      </w:pPr>
      <w:r>
        <w:t xml:space="preserve">6.1.2 Web Portal (React)</w:t>
      </w:r>
    </w:p>
    <w:p>
      <w:pPr>
        <w:spacing w:after="200"/>
      </w:pPr>
      <w:r>
        <w:rPr>
          <w:rFonts w:ascii="Arial" w:cs="Arial" w:eastAsia="Arial" w:hAnsi="Arial"/>
          <w:sz w:val="22"/>
          <w:szCs w:val="22"/>
        </w:rPr>
        <w:t xml:space="preserve">The web portal is exclusively for GRA staff, Inspectors, and Administrators. Landlords and Tenants attempting to access the web portal are redirected to download the mobile app.</w:t>
      </w:r>
    </w:p>
    <w:p>
      <w:pPr>
        <w:spacing w:after="200"/>
      </w:pPr>
      <w:r>
        <w:rPr>
          <w:rFonts w:ascii="Arial" w:cs="Arial" w:eastAsia="Arial" w:hAnsi="Arial"/>
          <w:b/>
          <w:bCs/>
          <w:sz w:val="22"/>
          <w:szCs w:val="22"/>
        </w:rPr>
        <w:t xml:space="preserve">Target Users: </w:t>
      </w:r>
      <w:r>
        <w:rPr>
          <w:rFonts w:ascii="Arial" w:cs="Arial" w:eastAsia="Arial" w:hAnsi="Arial"/>
          <w:sz w:val="22"/>
          <w:szCs w:val="22"/>
        </w:rPr>
        <w:t xml:space="preserve">GRA_OFFICER, GRA_SUPERVISOR, INSPECTOR, ADMIN, SYSTEM_ADMIN</w:t>
      </w:r>
    </w:p>
    <w:p>
      <w:pPr>
        <w:spacing w:after="200"/>
      </w:pPr>
      <w:r>
        <w:rPr>
          <w:rFonts w:ascii="Arial" w:cs="Arial" w:eastAsia="Arial" w:hAnsi="Arial"/>
          <w:b/>
          <w:bCs/>
          <w:sz w:val="22"/>
          <w:szCs w:val="22"/>
        </w:rPr>
        <w:t xml:space="preserve">Technology: </w:t>
      </w:r>
      <w:r>
        <w:rPr>
          <w:rFonts w:ascii="Arial" w:cs="Arial" w:eastAsia="Arial" w:hAnsi="Arial"/>
          <w:sz w:val="22"/>
          <w:szCs w:val="22"/>
        </w:rPr>
        <w:t xml:space="preserve">React 18.x, Vite 5.x, TailwindCSS 3.x</w:t>
      </w:r>
    </w:p>
    <w:p>
      <w:pPr>
        <w:spacing w:after="200"/>
      </w:pPr>
      <w:r>
        <w:rPr>
          <w:rFonts w:ascii="Arial" w:cs="Arial" w:eastAsia="Arial" w:hAnsi="Arial"/>
          <w:b/>
          <w:bCs/>
          <w:sz w:val="22"/>
          <w:szCs w:val="22"/>
        </w:rPr>
        <w:t xml:space="preserve">State Management: </w:t>
      </w:r>
      <w:r>
        <w:rPr>
          <w:rFonts w:ascii="Arial" w:cs="Arial" w:eastAsia="Arial" w:hAnsi="Arial"/>
          <w:sz w:val="22"/>
          <w:szCs w:val="22"/>
        </w:rPr>
        <w:t xml:space="preserve">Zustand 4.x</w:t>
      </w:r>
    </w:p>
    <w:p>
      <w:pPr>
        <w:spacing w:after="200"/>
      </w:pPr>
      <w:r>
        <w:rPr>
          <w:rFonts w:ascii="Arial" w:cs="Arial" w:eastAsia="Arial" w:hAnsi="Arial"/>
          <w:b/>
          <w:bCs/>
          <w:sz w:val="22"/>
          <w:szCs w:val="22"/>
        </w:rPr>
        <w:t xml:space="preserve">Charts: </w:t>
      </w:r>
      <w:r>
        <w:rPr>
          <w:rFonts w:ascii="Arial" w:cs="Arial" w:eastAsia="Arial" w:hAnsi="Arial"/>
          <w:sz w:val="22"/>
          <w:szCs w:val="22"/>
        </w:rPr>
        <w:t xml:space="preserve">Recharts 2.x</w:t>
      </w:r>
    </w:p>
    <w:p>
      <w:pPr>
        <w:spacing w:after="200"/>
      </w:pPr>
    </w:p>
    <w:p>
      <w:pPr>
        <w:pStyle w:val="Heading2"/>
      </w:pPr>
      <w:r>
        <w:t xml:space="preserve">6.2 Color Theme (Ghana Flag Colors)</w:t>
      </w:r>
    </w:p>
    <w:p>
      <w:pPr>
        <w:spacing w:after="200"/>
      </w:pPr>
      <w:r>
        <w:rPr>
          <w:rFonts w:ascii="Arial" w:cs="Arial" w:eastAsia="Arial" w:hAnsi="Arial"/>
          <w:sz w:val="22"/>
          <w:szCs w:val="22"/>
        </w:rPr>
        <w:t xml:space="preserve">The GRMTS color palette is based on the Ghana national flag colors: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Color Name</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Hex Code</w:t>
            </w:r>
          </w:p>
        </w:tc>
        <w:tc>
          <w:tcPr>
            <w:tcW w:type="dxa" w:w="4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Usage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Primary (Ghana Green)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#006B3F</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Primary buttons, headers, active states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Secondary (Ghana Gold)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#FCD116</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Highlights, warnings, accents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Accent (Ghana Red)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#CE1126</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Errors, alerts, destructive actions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Background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#F5F5F5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Page backgrounds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Surface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#FFFFFF</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Cards, modals, form backgrounds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Text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#1A1A1A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Primary text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Text Light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#999999</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Secondary text, placeholders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Success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#4CAF50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Success messages, completed states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Warning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#FF9800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Warning messages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Error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#F44336</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Error messages, validation errors</w:t>
            </w:r>
          </w:p>
        </w:tc>
      </w:tr>
    </w:tbl>
    <w:p>
      <w:r>
        <w:br w:type="page"/>
      </w:r>
    </w:p>
    <w:p>
      <w:pPr>
        <w:pStyle w:val="Heading1"/>
      </w:pPr>
      <w:r>
        <w:t xml:space="preserve">7. Mobile Application Screens</w:t>
      </w:r>
    </w:p>
    <w:p>
      <w:pPr>
        <w:spacing w:after="200"/>
      </w:pPr>
      <w:r>
        <w:rPr>
          <w:rFonts w:ascii="Arial" w:cs="Arial" w:eastAsia="Arial" w:hAnsi="Arial"/>
          <w:sz w:val="22"/>
          <w:szCs w:val="22"/>
        </w:rPr>
        <w:t xml:space="preserve">The following screens are implemented in the React Native/Expo mobile application for Landlords and Tenants.</w:t>
      </w:r>
    </w:p>
    <w:p>
      <w:pPr>
        <w:pStyle w:val="Heading2"/>
      </w:pPr>
      <w:r>
        <w:t xml:space="preserve">7.1 Authentication Screens</w:t>
      </w:r>
    </w:p>
    <w:p>
      <w:pPr>
        <w:pStyle w:val="Heading3"/>
      </w:pPr>
      <w:r>
        <w:t xml:space="preserve">7.1.1 Welcome Screen (MOB-AUTH-001)</w:t>
      </w:r>
    </w:p>
    <w:p>
      <w:pPr>
        <w:spacing w:after="200"/>
      </w:pPr>
      <w:r>
        <w:rPr>
          <w:rFonts w:ascii="Arial" w:cs="Arial" w:eastAsia="Arial" w:hAnsi="Arial"/>
          <w:b/>
          <w:bCs/>
          <w:sz w:val="22"/>
          <w:szCs w:val="22"/>
        </w:rPr>
        <w:t xml:space="preserve">Purpose: </w:t>
      </w:r>
      <w:r>
        <w:rPr>
          <w:rFonts w:ascii="Arial" w:cs="Arial" w:eastAsia="Arial" w:hAnsi="Arial"/>
          <w:sz w:val="22"/>
          <w:szCs w:val="22"/>
        </w:rPr>
        <w:t xml:space="preserve">Initial app entry point with options to login or register</w:t>
      </w:r>
    </w:p>
    <w:p>
      <w:pPr>
        <w:spacing w:after="200"/>
      </w:pPr>
      <w:r>
        <w:rPr>
          <w:rFonts w:ascii="Arial" w:cs="Arial" w:eastAsia="Arial" w:hAnsi="Arial"/>
          <w:b/>
          <w:bCs/>
          <w:sz w:val="22"/>
          <w:szCs w:val="22"/>
        </w:rPr>
        <w:t xml:space="preserve">File: </w:t>
      </w:r>
      <w:r>
        <w:rPr>
          <w:rFonts w:ascii="Arial" w:cs="Arial" w:eastAsia="Arial" w:hAnsi="Arial"/>
          <w:sz w:val="22"/>
          <w:szCs w:val="22"/>
        </w:rPr>
        <w:t xml:space="preserve">src/screens/auth/WelcomeScreen.tsx</w:t>
      </w:r>
    </w:p>
    <w:p>
      <w:pPr>
        <w:spacing w:after="200"/>
      </w:pPr>
      <w:r>
        <w:rPr>
          <w:rFonts w:ascii="Arial" w:cs="Arial" w:eastAsia="Arial" w:hAnsi="Arial"/>
          <w:sz w:val="22"/>
          <w:szCs w:val="22"/>
        </w:rPr>
        <w:t xml:space="preserve">Screen Elements:</w:t>
      </w:r>
    </w:p>
    <w:p>
      <w:pPr>
        <w:pStyle w:val="ListParagraph"/>
        <w:numPr>
          <w:ilvl w:val="0"/>
          <w:numId w:val="2"/>
        </w:numPr>
        <w:spacing w:after="80"/>
      </w:pPr>
      <w:r>
        <w:rPr>
          <w:rFonts w:ascii="Arial" w:cs="Arial" w:eastAsia="Arial" w:hAnsi="Arial"/>
          <w:sz w:val="22"/>
          <w:szCs w:val="22"/>
        </w:rPr>
        <w:t xml:space="preserve">GRMTS Logo (centered, prominent)</w:t>
      </w:r>
    </w:p>
    <w:p>
      <w:pPr>
        <w:pStyle w:val="ListParagraph"/>
        <w:numPr>
          <w:ilvl w:val="0"/>
          <w:numId w:val="2"/>
        </w:numPr>
        <w:spacing w:after="80"/>
      </w:pPr>
      <w:r>
        <w:rPr>
          <w:rFonts w:ascii="Arial" w:cs="Arial" w:eastAsia="Arial" w:hAnsi="Arial"/>
          <w:sz w:val="22"/>
          <w:szCs w:val="22"/>
        </w:rPr>
        <w:t xml:space="preserve">App tagline: 'Ghana Rental Market Taxation System'</w:t>
      </w:r>
    </w:p>
    <w:p>
      <w:pPr>
        <w:pStyle w:val="ListParagraph"/>
        <w:numPr>
          <w:ilvl w:val="0"/>
          <w:numId w:val="2"/>
        </w:numPr>
        <w:spacing w:after="80"/>
      </w:pPr>
      <w:r>
        <w:rPr>
          <w:rFonts w:ascii="Arial" w:cs="Arial" w:eastAsia="Arial" w:hAnsi="Arial"/>
          <w:sz w:val="22"/>
          <w:szCs w:val="22"/>
        </w:rPr>
        <w:t xml:space="preserve">'Login' button (Primary, full width)</w:t>
      </w:r>
    </w:p>
    <w:p>
      <w:pPr>
        <w:pStyle w:val="ListParagraph"/>
        <w:numPr>
          <w:ilvl w:val="0"/>
          <w:numId w:val="2"/>
        </w:numPr>
        <w:spacing w:after="80"/>
      </w:pPr>
      <w:r>
        <w:rPr>
          <w:rFonts w:ascii="Arial" w:cs="Arial" w:eastAsia="Arial" w:hAnsi="Arial"/>
          <w:sz w:val="22"/>
          <w:szCs w:val="22"/>
        </w:rPr>
        <w:t xml:space="preserve">'Register' button (Secondary, full width)</w:t>
      </w:r>
    </w:p>
    <w:p>
      <w:pPr>
        <w:pStyle w:val="ListParagraph"/>
        <w:numPr>
          <w:ilvl w:val="0"/>
          <w:numId w:val="2"/>
        </w:numPr>
        <w:spacing w:after="80"/>
      </w:pPr>
      <w:r>
        <w:rPr>
          <w:rFonts w:ascii="Arial" w:cs="Arial" w:eastAsia="Arial" w:hAnsi="Arial"/>
          <w:sz w:val="22"/>
          <w:szCs w:val="22"/>
        </w:rPr>
        <w:t xml:space="preserve">Version number at bottom</w:t>
      </w:r>
    </w:p>
    <w:p>
      <w:pPr>
        <w:spacing w:before="200" w:after="100"/>
        <w:jc w:val="center"/>
      </w:pPr>
      <w:r>
        <w:drawing>
          <wp:inline distT="0" distB="0" distL="0" distR="0">
            <wp:extent cx="17145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3886200"/>
                    </a:xfrm>
                    <a:prstGeom prst="rect">
                      <a:avLst/>
                    </a:prstGeom>
                  </pic:spPr>
                </pic:pic>
              </a:graphicData>
            </a:graphic>
          </wp:inline>
        </w:drawing>
      </w:r>
    </w:p>
    <w:p>
      <w:pPr>
        <w:spacing w:after="300"/>
        <w:jc w:val="center"/>
      </w:pPr>
      <w:r>
        <w:rPr>
          <w:rFonts w:ascii="Arial" w:cs="Arial" w:eastAsia="Arial" w:hAnsi="Arial"/>
          <w:i/>
          <w:iCs/>
          <w:sz w:val="18"/>
          <w:szCs w:val="18"/>
        </w:rPr>
        <w:t xml:space="preserve">Figure: Welcome Screen - Mobile App Entry Point</w:t>
      </w:r>
    </w:p>
    <w:p>
      <w:pPr>
        <w:pStyle w:val="Heading3"/>
      </w:pPr>
      <w:r>
        <w:t xml:space="preserve">7.1.2 Login Screen (MOB-AUTH-002)</w:t>
      </w:r>
    </w:p>
    <w:p>
      <w:pPr>
        <w:spacing w:after="200"/>
      </w:pPr>
      <w:r>
        <w:rPr>
          <w:rFonts w:ascii="Arial" w:cs="Arial" w:eastAsia="Arial" w:hAnsi="Arial"/>
          <w:b/>
          <w:bCs/>
          <w:sz w:val="22"/>
          <w:szCs w:val="22"/>
        </w:rPr>
        <w:t xml:space="preserve">Purpose: </w:t>
      </w:r>
      <w:r>
        <w:rPr>
          <w:rFonts w:ascii="Arial" w:cs="Arial" w:eastAsia="Arial" w:hAnsi="Arial"/>
          <w:sz w:val="22"/>
          <w:szCs w:val="22"/>
        </w:rPr>
        <w:t xml:space="preserve">Authenticate existing users</w:t>
      </w:r>
    </w:p>
    <w:p>
      <w:pPr>
        <w:spacing w:after="200"/>
      </w:pPr>
      <w:r>
        <w:rPr>
          <w:rFonts w:ascii="Arial" w:cs="Arial" w:eastAsia="Arial" w:hAnsi="Arial"/>
          <w:b/>
          <w:bCs/>
          <w:sz w:val="22"/>
          <w:szCs w:val="22"/>
        </w:rPr>
        <w:t xml:space="preserve">File: </w:t>
      </w:r>
      <w:r>
        <w:rPr>
          <w:rFonts w:ascii="Arial" w:cs="Arial" w:eastAsia="Arial" w:hAnsi="Arial"/>
          <w:sz w:val="22"/>
          <w:szCs w:val="22"/>
        </w:rPr>
        <w:t xml:space="preserve">src/screens/auth/LoginScreen.tsx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000"/>
        <w:gridCol w:w="36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6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Validation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Email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TextInput</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Valid email format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Password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SecureTextEntry</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Non-empty</w:t>
            </w:r>
          </w:p>
        </w:tc>
      </w:tr>
    </w:tbl>
    <w:p>
      <w:pPr>
        <w:spacing w:after="200"/>
      </w:pPr>
      <w:r>
        <w:rPr>
          <w:rFonts w:ascii="Arial" w:cs="Arial" w:eastAsia="Arial" w:hAnsi="Arial"/>
          <w:sz w:val="22"/>
          <w:szCs w:val="22"/>
        </w:rPr>
        <w:t xml:space="preserve">Actions:</w:t>
      </w:r>
    </w:p>
    <w:p>
      <w:pPr>
        <w:pStyle w:val="ListParagraph"/>
        <w:numPr>
          <w:ilvl w:val="0"/>
          <w:numId w:val="2"/>
        </w:numPr>
        <w:spacing w:after="80"/>
      </w:pPr>
      <w:r>
        <w:rPr>
          <w:rFonts w:ascii="Arial" w:cs="Arial" w:eastAsia="Arial" w:hAnsi="Arial"/>
          <w:sz w:val="22"/>
          <w:szCs w:val="22"/>
        </w:rPr>
        <w:t xml:space="preserve">Login button - validates and authenticates</w:t>
      </w:r>
    </w:p>
    <w:p>
      <w:pPr>
        <w:pStyle w:val="ListParagraph"/>
        <w:numPr>
          <w:ilvl w:val="0"/>
          <w:numId w:val="2"/>
        </w:numPr>
        <w:spacing w:after="80"/>
      </w:pPr>
      <w:r>
        <w:rPr>
          <w:rFonts w:ascii="Arial" w:cs="Arial" w:eastAsia="Arial" w:hAnsi="Arial"/>
          <w:sz w:val="22"/>
          <w:szCs w:val="22"/>
        </w:rPr>
        <w:t xml:space="preserve">'Forgot Password?' link</w:t>
      </w:r>
    </w:p>
    <w:p>
      <w:pPr>
        <w:pStyle w:val="ListParagraph"/>
        <w:numPr>
          <w:ilvl w:val="0"/>
          <w:numId w:val="2"/>
        </w:numPr>
        <w:spacing w:after="80"/>
      </w:pPr>
      <w:r>
        <w:rPr>
          <w:rFonts w:ascii="Arial" w:cs="Arial" w:eastAsia="Arial" w:hAnsi="Arial"/>
          <w:sz w:val="22"/>
          <w:szCs w:val="22"/>
        </w:rPr>
        <w:t xml:space="preserve">'Don't have an account? Register' link</w:t>
      </w:r>
    </w:p>
    <w:p>
      <w:pPr>
        <w:spacing w:after="200"/>
      </w:pPr>
      <w:r>
        <w:rPr>
          <w:rFonts w:ascii="Arial" w:cs="Arial" w:eastAsia="Arial" w:hAnsi="Arial"/>
          <w:sz w:val="22"/>
          <w:szCs w:val="22"/>
        </w:rPr>
        <w:t xml:space="preserve">On Success: Navigate to role-specific dashboard (Landlord or Tenant)</w:t>
      </w:r>
    </w:p>
    <w:p>
      <w:pPr>
        <w:spacing w:before="200" w:after="100"/>
        <w:jc w:val="center"/>
      </w:pPr>
      <w:r>
        <w:drawing>
          <wp:inline distT="0" distB="0" distL="0" distR="0">
            <wp:extent cx="171450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4276725"/>
                    </a:xfrm>
                    <a:prstGeom prst="rect">
                      <a:avLst/>
                    </a:prstGeom>
                  </pic:spPr>
                </pic:pic>
              </a:graphicData>
            </a:graphic>
          </wp:inline>
        </w:drawing>
      </w:r>
    </w:p>
    <w:p>
      <w:pPr>
        <w:spacing w:after="300"/>
        <w:jc w:val="center"/>
      </w:pPr>
      <w:r>
        <w:rPr>
          <w:rFonts w:ascii="Arial" w:cs="Arial" w:eastAsia="Arial" w:hAnsi="Arial"/>
          <w:i/>
          <w:iCs/>
          <w:sz w:val="18"/>
          <w:szCs w:val="18"/>
        </w:rPr>
        <w:t xml:space="preserve">Figure: Login Screen - User Authentication</w:t>
      </w:r>
    </w:p>
    <w:p>
      <w:pPr>
        <w:pStyle w:val="Heading3"/>
      </w:pPr>
      <w:r>
        <w:t xml:space="preserve">7.1.3 Registration Screen (MOB-AUTH-003)</w:t>
      </w:r>
    </w:p>
    <w:p>
      <w:pPr>
        <w:spacing w:after="200"/>
      </w:pPr>
      <w:r>
        <w:rPr>
          <w:rFonts w:ascii="Arial" w:cs="Arial" w:eastAsia="Arial" w:hAnsi="Arial"/>
          <w:b/>
          <w:bCs/>
          <w:sz w:val="22"/>
          <w:szCs w:val="22"/>
        </w:rPr>
        <w:t xml:space="preserve">Purpose: </w:t>
      </w:r>
      <w:r>
        <w:rPr>
          <w:rFonts w:ascii="Arial" w:cs="Arial" w:eastAsia="Arial" w:hAnsi="Arial"/>
          <w:sz w:val="22"/>
          <w:szCs w:val="22"/>
        </w:rPr>
        <w:t xml:space="preserve">Create new user account</w:t>
      </w:r>
    </w:p>
    <w:p>
      <w:pPr>
        <w:spacing w:after="200"/>
      </w:pPr>
      <w:r>
        <w:rPr>
          <w:rFonts w:ascii="Arial" w:cs="Arial" w:eastAsia="Arial" w:hAnsi="Arial"/>
          <w:b/>
          <w:bCs/>
          <w:sz w:val="22"/>
          <w:szCs w:val="22"/>
        </w:rPr>
        <w:t xml:space="preserve">File: </w:t>
      </w:r>
      <w:r>
        <w:rPr>
          <w:rFonts w:ascii="Arial" w:cs="Arial" w:eastAsia="Arial" w:hAnsi="Arial"/>
          <w:sz w:val="22"/>
          <w:szCs w:val="22"/>
        </w:rPr>
        <w:t xml:space="preserve">src/screens/auth/RegisterScreen.tsx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000"/>
        <w:gridCol w:w="36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6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Validation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Role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SegmentedControl</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LANDLORD or TENANT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First 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TextInput</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Min 2 characters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Last 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TextInput</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Min 2 characters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Email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TextInput</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Valid email, unique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Phone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TextInput</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Ghana format (0XX XXX XXXX)</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Ghana Card Number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TextInput</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GHA-XXXXXXXXX-X format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Password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SecureTextEntry</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Min 8 chars, complexity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Confirm Password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SecureTextEntry</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match password</w:t>
            </w:r>
          </w:p>
        </w:tc>
      </w:tr>
    </w:tbl>
    <w:p>
      <w:pPr>
        <w:spacing w:after="200"/>
      </w:pPr>
      <w:r>
        <w:rPr>
          <w:rFonts w:ascii="Arial" w:cs="Arial" w:eastAsia="Arial" w:hAnsi="Arial"/>
          <w:sz w:val="22"/>
          <w:szCs w:val="22"/>
        </w:rPr>
        <w:t xml:space="preserve">On Submit: Create user, send OTP to phone, navigate to verification screen</w:t>
      </w:r>
    </w:p>
    <w:p>
      <w:pPr>
        <w:spacing w:after="200"/>
      </w:pPr>
    </w:p>
    <w:p>
      <w:pPr>
        <w:pStyle w:val="Heading3"/>
      </w:pPr>
      <w:r>
        <w:t xml:space="preserve">7.1.4 OTP Verification Screen (MOB-AUTH-004)</w:t>
      </w:r>
    </w:p>
    <w:p>
      <w:pPr>
        <w:spacing w:after="200"/>
      </w:pPr>
      <w:r>
        <w:rPr>
          <w:rFonts w:ascii="Arial" w:cs="Arial" w:eastAsia="Arial" w:hAnsi="Arial"/>
          <w:b/>
          <w:bCs/>
          <w:sz w:val="22"/>
          <w:szCs w:val="22"/>
        </w:rPr>
        <w:t xml:space="preserve">Purpose: </w:t>
      </w:r>
      <w:r>
        <w:rPr>
          <w:rFonts w:ascii="Arial" w:cs="Arial" w:eastAsia="Arial" w:hAnsi="Arial"/>
          <w:sz w:val="22"/>
          <w:szCs w:val="22"/>
        </w:rPr>
        <w:t xml:space="preserve">Verify phone number with OTP code</w:t>
      </w:r>
    </w:p>
    <w:p>
      <w:pPr>
        <w:spacing w:after="200"/>
      </w:pPr>
      <w:r>
        <w:rPr>
          <w:rFonts w:ascii="Arial" w:cs="Arial" w:eastAsia="Arial" w:hAnsi="Arial"/>
          <w:b/>
          <w:bCs/>
          <w:sz w:val="22"/>
          <w:szCs w:val="22"/>
        </w:rPr>
        <w:t xml:space="preserve">File: </w:t>
      </w:r>
      <w:r>
        <w:rPr>
          <w:rFonts w:ascii="Arial" w:cs="Arial" w:eastAsia="Arial" w:hAnsi="Arial"/>
          <w:sz w:val="22"/>
          <w:szCs w:val="22"/>
        </w:rPr>
        <w:t xml:space="preserve">src/screens/auth/VerifyOTPScreen.tsx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000"/>
        <w:gridCol w:w="36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6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Validation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OTP 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6-digit input</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match code sent via SMS</w:t>
            </w:r>
          </w:p>
        </w:tc>
      </w:tr>
    </w:tbl>
    <w:p>
      <w:pPr>
        <w:spacing w:after="200"/>
      </w:pPr>
      <w:r>
        <w:rPr>
          <w:rFonts w:ascii="Arial" w:cs="Arial" w:eastAsia="Arial" w:hAnsi="Arial"/>
          <w:sz w:val="22"/>
          <w:szCs w:val="22"/>
        </w:rPr>
        <w:t xml:space="preserve">Display Elements:</w:t>
      </w:r>
    </w:p>
    <w:p>
      <w:pPr>
        <w:pStyle w:val="ListParagraph"/>
        <w:numPr>
          <w:ilvl w:val="0"/>
          <w:numId w:val="2"/>
        </w:numPr>
        <w:spacing w:after="80"/>
      </w:pPr>
      <w:r>
        <w:rPr>
          <w:rFonts w:ascii="Arial" w:cs="Arial" w:eastAsia="Arial" w:hAnsi="Arial"/>
          <w:sz w:val="22"/>
          <w:szCs w:val="22"/>
        </w:rPr>
        <w:t xml:space="preserve">Phone number (partially masked)</w:t>
      </w:r>
    </w:p>
    <w:p>
      <w:pPr>
        <w:pStyle w:val="ListParagraph"/>
        <w:numPr>
          <w:ilvl w:val="0"/>
          <w:numId w:val="2"/>
        </w:numPr>
        <w:spacing w:after="80"/>
      </w:pPr>
      <w:r>
        <w:rPr>
          <w:rFonts w:ascii="Arial" w:cs="Arial" w:eastAsia="Arial" w:hAnsi="Arial"/>
          <w:sz w:val="22"/>
          <w:szCs w:val="22"/>
        </w:rPr>
        <w:t xml:space="preserve">6 individual input boxes for OTP digits</w:t>
      </w:r>
    </w:p>
    <w:p>
      <w:pPr>
        <w:pStyle w:val="ListParagraph"/>
        <w:numPr>
          <w:ilvl w:val="0"/>
          <w:numId w:val="2"/>
        </w:numPr>
        <w:spacing w:after="80"/>
      </w:pPr>
      <w:r>
        <w:rPr>
          <w:rFonts w:ascii="Arial" w:cs="Arial" w:eastAsia="Arial" w:hAnsi="Arial"/>
          <w:sz w:val="22"/>
          <w:szCs w:val="22"/>
        </w:rPr>
        <w:t xml:space="preserve">Countdown timer for resend (60 seconds)</w:t>
      </w:r>
    </w:p>
    <w:p>
      <w:pPr>
        <w:pStyle w:val="ListParagraph"/>
        <w:numPr>
          <w:ilvl w:val="0"/>
          <w:numId w:val="2"/>
        </w:numPr>
        <w:spacing w:after="80"/>
      </w:pPr>
      <w:r>
        <w:rPr>
          <w:rFonts w:ascii="Arial" w:cs="Arial" w:eastAsia="Arial" w:hAnsi="Arial"/>
          <w:sz w:val="22"/>
          <w:szCs w:val="22"/>
        </w:rPr>
        <w:t xml:space="preserve">'Resend Code' button (enabled after timer)</w:t>
      </w:r>
    </w:p>
    <w:p>
      <w:pPr>
        <w:spacing w:after="200"/>
      </w:pPr>
      <w:r>
        <w:rPr>
          <w:rFonts w:ascii="Arial" w:cs="Arial" w:eastAsia="Arial" w:hAnsi="Arial"/>
          <w:sz w:val="22"/>
          <w:szCs w:val="22"/>
        </w:rPr>
        <w:t xml:space="preserve">On Success: Navigate to dashboard</w:t>
      </w:r>
    </w:p>
    <w:p>
      <w:pPr>
        <w:spacing w:before="200" w:after="100"/>
        <w:jc w:val="center"/>
      </w:pPr>
      <w:r>
        <w:drawing>
          <wp:inline distT="0" distB="0" distL="0" distR="0">
            <wp:extent cx="17145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0" cy="3886200"/>
                    </a:xfrm>
                    <a:prstGeom prst="rect">
                      <a:avLst/>
                    </a:prstGeom>
                  </pic:spPr>
                </pic:pic>
              </a:graphicData>
            </a:graphic>
          </wp:inline>
        </w:drawing>
      </w:r>
    </w:p>
    <w:p>
      <w:pPr>
        <w:spacing w:after="300"/>
        <w:jc w:val="center"/>
      </w:pPr>
      <w:r>
        <w:rPr>
          <w:rFonts w:ascii="Arial" w:cs="Arial" w:eastAsia="Arial" w:hAnsi="Arial"/>
          <w:i/>
          <w:iCs/>
          <w:sz w:val="18"/>
          <w:szCs w:val="18"/>
        </w:rPr>
        <w:t xml:space="preserve">Figure: OTP Verification Screen - Phone Number Verification</w:t>
      </w:r>
    </w:p>
    <w:p>
      <w:pPr>
        <w:pStyle w:val="Heading2"/>
      </w:pPr>
      <w:r>
        <w:t xml:space="preserve">7.2 Landlord Screens</w:t>
      </w:r>
    </w:p>
    <w:p>
      <w:pPr>
        <w:pStyle w:val="Heading3"/>
      </w:pPr>
      <w:r>
        <w:t xml:space="preserve">7.2.1 Landlord Dashboard (MOB-LND-001)</w:t>
      </w:r>
    </w:p>
    <w:p>
      <w:pPr>
        <w:spacing w:after="200"/>
      </w:pPr>
      <w:r>
        <w:rPr>
          <w:rFonts w:ascii="Arial" w:cs="Arial" w:eastAsia="Arial" w:hAnsi="Arial"/>
          <w:b/>
          <w:bCs/>
          <w:sz w:val="22"/>
          <w:szCs w:val="22"/>
        </w:rPr>
        <w:t xml:space="preserve">Purpose: </w:t>
      </w:r>
      <w:r>
        <w:rPr>
          <w:rFonts w:ascii="Arial" w:cs="Arial" w:eastAsia="Arial" w:hAnsi="Arial"/>
          <w:sz w:val="22"/>
          <w:szCs w:val="22"/>
        </w:rPr>
        <w:t xml:space="preserve">Overview of landlord's properties and contracts</w:t>
      </w:r>
    </w:p>
    <w:p>
      <w:pPr>
        <w:spacing w:after="200"/>
      </w:pPr>
      <w:r>
        <w:rPr>
          <w:rFonts w:ascii="Arial" w:cs="Arial" w:eastAsia="Arial" w:hAnsi="Arial"/>
          <w:b/>
          <w:bCs/>
          <w:sz w:val="22"/>
          <w:szCs w:val="22"/>
        </w:rPr>
        <w:t xml:space="preserve">File: </w:t>
      </w:r>
      <w:r>
        <w:rPr>
          <w:rFonts w:ascii="Arial" w:cs="Arial" w:eastAsia="Arial" w:hAnsi="Arial"/>
          <w:sz w:val="22"/>
          <w:szCs w:val="22"/>
        </w:rPr>
        <w:t xml:space="preserve">src/screens/landlord/DashboardScreen.tsx</w:t>
      </w:r>
    </w:p>
    <w:p>
      <w:pPr>
        <w:spacing w:after="200"/>
      </w:pPr>
      <w:r>
        <w:rPr>
          <w:rFonts w:ascii="Arial" w:cs="Arial" w:eastAsia="Arial" w:hAnsi="Arial"/>
          <w:sz w:val="22"/>
          <w:szCs w:val="22"/>
        </w:rPr>
        <w:t xml:space="preserve">Summary Cards:</w:t>
      </w:r>
    </w:p>
    <w:p>
      <w:pPr>
        <w:pStyle w:val="ListParagraph"/>
        <w:numPr>
          <w:ilvl w:val="0"/>
          <w:numId w:val="2"/>
        </w:numPr>
        <w:spacing w:after="80"/>
      </w:pPr>
      <w:r>
        <w:rPr>
          <w:rFonts w:ascii="Arial" w:cs="Arial" w:eastAsia="Arial" w:hAnsi="Arial"/>
          <w:sz w:val="22"/>
          <w:szCs w:val="22"/>
        </w:rPr>
        <w:t xml:space="preserve">Total Properties (count)</w:t>
      </w:r>
    </w:p>
    <w:p>
      <w:pPr>
        <w:pStyle w:val="ListParagraph"/>
        <w:numPr>
          <w:ilvl w:val="0"/>
          <w:numId w:val="2"/>
        </w:numPr>
        <w:spacing w:after="80"/>
      </w:pPr>
      <w:r>
        <w:rPr>
          <w:rFonts w:ascii="Arial" w:cs="Arial" w:eastAsia="Arial" w:hAnsi="Arial"/>
          <w:sz w:val="22"/>
          <w:szCs w:val="22"/>
        </w:rPr>
        <w:t xml:space="preserve">Active Contracts (count)</w:t>
      </w:r>
    </w:p>
    <w:p>
      <w:pPr>
        <w:pStyle w:val="ListParagraph"/>
        <w:numPr>
          <w:ilvl w:val="0"/>
          <w:numId w:val="2"/>
        </w:numPr>
        <w:spacing w:after="80"/>
      </w:pPr>
      <w:r>
        <w:rPr>
          <w:rFonts w:ascii="Arial" w:cs="Arial" w:eastAsia="Arial" w:hAnsi="Arial"/>
          <w:sz w:val="22"/>
          <w:szCs w:val="22"/>
        </w:rPr>
        <w:t xml:space="preserve">Total Revenue (GHS, current month)</w:t>
      </w:r>
    </w:p>
    <w:p>
      <w:pPr>
        <w:pStyle w:val="ListParagraph"/>
        <w:numPr>
          <w:ilvl w:val="0"/>
          <w:numId w:val="2"/>
        </w:numPr>
        <w:spacing w:after="80"/>
      </w:pPr>
      <w:r>
        <w:rPr>
          <w:rFonts w:ascii="Arial" w:cs="Arial" w:eastAsia="Arial" w:hAnsi="Arial"/>
          <w:sz w:val="22"/>
          <w:szCs w:val="22"/>
        </w:rPr>
        <w:t xml:space="preserve">Tax Withheld (GHS, current month)</w:t>
      </w:r>
    </w:p>
    <w:p>
      <w:pPr>
        <w:spacing w:after="150"/>
      </w:pPr>
    </w:p>
    <w:p>
      <w:pPr>
        <w:spacing w:after="200"/>
      </w:pPr>
      <w:r>
        <w:rPr>
          <w:rFonts w:ascii="Arial" w:cs="Arial" w:eastAsia="Arial" w:hAnsi="Arial"/>
          <w:sz w:val="22"/>
          <w:szCs w:val="22"/>
        </w:rPr>
        <w:t xml:space="preserve">Quick Actions:</w:t>
      </w:r>
    </w:p>
    <w:p>
      <w:pPr>
        <w:pStyle w:val="ListParagraph"/>
        <w:numPr>
          <w:ilvl w:val="0"/>
          <w:numId w:val="2"/>
        </w:numPr>
        <w:spacing w:after="80"/>
      </w:pPr>
      <w:r>
        <w:rPr>
          <w:rFonts w:ascii="Arial" w:cs="Arial" w:eastAsia="Arial" w:hAnsi="Arial"/>
          <w:sz w:val="22"/>
          <w:szCs w:val="22"/>
        </w:rPr>
        <w:t xml:space="preserve">'Add Property' button</w:t>
      </w:r>
    </w:p>
    <w:p>
      <w:pPr>
        <w:pStyle w:val="ListParagraph"/>
        <w:numPr>
          <w:ilvl w:val="0"/>
          <w:numId w:val="2"/>
        </w:numPr>
        <w:spacing w:after="80"/>
      </w:pPr>
      <w:r>
        <w:rPr>
          <w:rFonts w:ascii="Arial" w:cs="Arial" w:eastAsia="Arial" w:hAnsi="Arial"/>
          <w:sz w:val="22"/>
          <w:szCs w:val="22"/>
        </w:rPr>
        <w:t xml:space="preserve">'Create Contract' button</w:t>
      </w:r>
    </w:p>
    <w:p>
      <w:pPr>
        <w:pStyle w:val="ListParagraph"/>
        <w:numPr>
          <w:ilvl w:val="0"/>
          <w:numId w:val="2"/>
        </w:numPr>
        <w:spacing w:after="80"/>
      </w:pPr>
      <w:r>
        <w:rPr>
          <w:rFonts w:ascii="Arial" w:cs="Arial" w:eastAsia="Arial" w:hAnsi="Arial"/>
          <w:sz w:val="22"/>
          <w:szCs w:val="22"/>
        </w:rPr>
        <w:t xml:space="preserve">'Download Tax Certificate' button</w:t>
      </w:r>
    </w:p>
    <w:p>
      <w:pPr>
        <w:spacing w:after="150"/>
      </w:pPr>
    </w:p>
    <w:p>
      <w:pPr>
        <w:spacing w:after="200"/>
      </w:pPr>
      <w:r>
        <w:rPr>
          <w:rFonts w:ascii="Arial" w:cs="Arial" w:eastAsia="Arial" w:hAnsi="Arial"/>
          <w:sz w:val="22"/>
          <w:szCs w:val="22"/>
        </w:rPr>
        <w:t xml:space="preserve">Recent Activity List:</w:t>
      </w:r>
    </w:p>
    <w:p>
      <w:pPr>
        <w:pStyle w:val="ListParagraph"/>
        <w:numPr>
          <w:ilvl w:val="0"/>
          <w:numId w:val="2"/>
        </w:numPr>
        <w:spacing w:after="80"/>
      </w:pPr>
      <w:r>
        <w:rPr>
          <w:rFonts w:ascii="Arial" w:cs="Arial" w:eastAsia="Arial" w:hAnsi="Arial"/>
          <w:sz w:val="22"/>
          <w:szCs w:val="22"/>
        </w:rPr>
        <w:t xml:space="preserve">Recent payments received</w:t>
      </w:r>
    </w:p>
    <w:p>
      <w:pPr>
        <w:pStyle w:val="ListParagraph"/>
        <w:numPr>
          <w:ilvl w:val="0"/>
          <w:numId w:val="2"/>
        </w:numPr>
        <w:spacing w:after="80"/>
      </w:pPr>
      <w:r>
        <w:rPr>
          <w:rFonts w:ascii="Arial" w:cs="Arial" w:eastAsia="Arial" w:hAnsi="Arial"/>
          <w:sz w:val="22"/>
          <w:szCs w:val="22"/>
        </w:rPr>
        <w:t xml:space="preserve">Contract status changes</w:t>
      </w:r>
    </w:p>
    <w:p>
      <w:pPr>
        <w:pStyle w:val="ListParagraph"/>
        <w:numPr>
          <w:ilvl w:val="0"/>
          <w:numId w:val="2"/>
        </w:numPr>
        <w:spacing w:after="80"/>
      </w:pPr>
      <w:r>
        <w:rPr>
          <w:rFonts w:ascii="Arial" w:cs="Arial" w:eastAsia="Arial" w:hAnsi="Arial"/>
          <w:sz w:val="22"/>
          <w:szCs w:val="22"/>
        </w:rPr>
        <w:t xml:space="preserve">New tenant confirmations</w:t>
      </w:r>
    </w:p>
    <w:p>
      <w:pPr>
        <w:spacing w:before="200" w:after="100"/>
        <w:jc w:val="center"/>
      </w:pPr>
      <w:r>
        <w:drawing>
          <wp:inline distT="0" distB="0" distL="0" distR="0">
            <wp:extent cx="1714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14500" cy="4038600"/>
                    </a:xfrm>
                    <a:prstGeom prst="rect">
                      <a:avLst/>
                    </a:prstGeom>
                  </pic:spPr>
                </pic:pic>
              </a:graphicData>
            </a:graphic>
          </wp:inline>
        </w:drawing>
      </w:r>
    </w:p>
    <w:p>
      <w:pPr>
        <w:spacing w:after="300"/>
        <w:jc w:val="center"/>
      </w:pPr>
      <w:r>
        <w:rPr>
          <w:rFonts w:ascii="Arial" w:cs="Arial" w:eastAsia="Arial" w:hAnsi="Arial"/>
          <w:i/>
          <w:iCs/>
          <w:sz w:val="18"/>
          <w:szCs w:val="18"/>
        </w:rPr>
        <w:t xml:space="preserve">Figure: Landlord Dashboard - Properties and Revenue Overview</w:t>
      </w:r>
    </w:p>
    <w:p>
      <w:pPr>
        <w:pStyle w:val="Heading3"/>
      </w:pPr>
      <w:r>
        <w:t xml:space="preserve">7.2.2 Properties List Screen (MOB-LND-002)</w:t>
      </w:r>
    </w:p>
    <w:p>
      <w:pPr>
        <w:spacing w:after="200"/>
      </w:pPr>
      <w:r>
        <w:rPr>
          <w:rFonts w:ascii="Arial" w:cs="Arial" w:eastAsia="Arial" w:hAnsi="Arial"/>
          <w:b/>
          <w:bCs/>
          <w:sz w:val="22"/>
          <w:szCs w:val="22"/>
        </w:rPr>
        <w:t xml:space="preserve">Purpose: </w:t>
      </w:r>
      <w:r>
        <w:rPr>
          <w:rFonts w:ascii="Arial" w:cs="Arial" w:eastAsia="Arial" w:hAnsi="Arial"/>
          <w:sz w:val="22"/>
          <w:szCs w:val="22"/>
        </w:rPr>
        <w:t xml:space="preserve">View and manage registered properties</w:t>
      </w:r>
    </w:p>
    <w:p>
      <w:pPr>
        <w:spacing w:after="200"/>
      </w:pPr>
      <w:r>
        <w:rPr>
          <w:rFonts w:ascii="Arial" w:cs="Arial" w:eastAsia="Arial" w:hAnsi="Arial"/>
          <w:b/>
          <w:bCs/>
          <w:sz w:val="22"/>
          <w:szCs w:val="22"/>
        </w:rPr>
        <w:t xml:space="preserve">File: </w:t>
      </w:r>
      <w:r>
        <w:rPr>
          <w:rFonts w:ascii="Arial" w:cs="Arial" w:eastAsia="Arial" w:hAnsi="Arial"/>
          <w:sz w:val="22"/>
          <w:szCs w:val="22"/>
        </w:rPr>
        <w:t xml:space="preserve">src/screens/landlord/PropertiesScreen.tsx</w:t>
      </w:r>
    </w:p>
    <w:p>
      <w:pPr>
        <w:spacing w:after="200"/>
      </w:pPr>
      <w:r>
        <w:rPr>
          <w:rFonts w:ascii="Arial" w:cs="Arial" w:eastAsia="Arial" w:hAnsi="Arial"/>
          <w:sz w:val="22"/>
          <w:szCs w:val="22"/>
        </w:rPr>
        <w:t xml:space="preserve">Screen Elements:</w:t>
      </w:r>
    </w:p>
    <w:p>
      <w:pPr>
        <w:pStyle w:val="ListParagraph"/>
        <w:numPr>
          <w:ilvl w:val="0"/>
          <w:numId w:val="2"/>
        </w:numPr>
        <w:spacing w:after="80"/>
      </w:pPr>
      <w:r>
        <w:rPr>
          <w:rFonts w:ascii="Arial" w:cs="Arial" w:eastAsia="Arial" w:hAnsi="Arial"/>
          <w:sz w:val="22"/>
          <w:szCs w:val="22"/>
        </w:rPr>
        <w:t xml:space="preserve">Search bar (search by address or code)</w:t>
      </w:r>
    </w:p>
    <w:p>
      <w:pPr>
        <w:pStyle w:val="ListParagraph"/>
        <w:numPr>
          <w:ilvl w:val="0"/>
          <w:numId w:val="2"/>
        </w:numPr>
        <w:spacing w:after="80"/>
      </w:pPr>
      <w:r>
        <w:rPr>
          <w:rFonts w:ascii="Arial" w:cs="Arial" w:eastAsia="Arial" w:hAnsi="Arial"/>
          <w:sz w:val="22"/>
          <w:szCs w:val="22"/>
        </w:rPr>
        <w:t xml:space="preserve">Filter chips (All, Verified, Pending, Available, Occupied)</w:t>
      </w:r>
    </w:p>
    <w:p>
      <w:pPr>
        <w:pStyle w:val="ListParagraph"/>
        <w:numPr>
          <w:ilvl w:val="0"/>
          <w:numId w:val="2"/>
        </w:numPr>
        <w:spacing w:after="80"/>
      </w:pPr>
      <w:r>
        <w:rPr>
          <w:rFonts w:ascii="Arial" w:cs="Arial" w:eastAsia="Arial" w:hAnsi="Arial"/>
          <w:sz w:val="22"/>
          <w:szCs w:val="22"/>
        </w:rPr>
        <w:t xml:space="preserve">Property cards with photo, address, status, rent</w:t>
      </w:r>
    </w:p>
    <w:p>
      <w:pPr>
        <w:pStyle w:val="ListParagraph"/>
        <w:numPr>
          <w:ilvl w:val="0"/>
          <w:numId w:val="2"/>
        </w:numPr>
        <w:spacing w:after="80"/>
      </w:pPr>
      <w:r>
        <w:rPr>
          <w:rFonts w:ascii="Arial" w:cs="Arial" w:eastAsia="Arial" w:hAnsi="Arial"/>
          <w:sz w:val="22"/>
          <w:szCs w:val="22"/>
        </w:rPr>
        <w:t xml:space="preserve">Floating '+' button to add new property</w:t>
      </w:r>
    </w:p>
    <w:p>
      <w:pPr>
        <w:spacing w:before="200" w:after="100"/>
        <w:jc w:val="center"/>
      </w:pPr>
      <w:r>
        <w:drawing>
          <wp:inline distT="0" distB="0" distL="0" distR="0">
            <wp:extent cx="1714500" cy="643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14500" cy="6438900"/>
                    </a:xfrm>
                    <a:prstGeom prst="rect">
                      <a:avLst/>
                    </a:prstGeom>
                  </pic:spPr>
                </pic:pic>
              </a:graphicData>
            </a:graphic>
          </wp:inline>
        </w:drawing>
      </w:r>
    </w:p>
    <w:p>
      <w:pPr>
        <w:spacing w:after="300"/>
        <w:jc w:val="center"/>
      </w:pPr>
      <w:r>
        <w:rPr>
          <w:rFonts w:ascii="Arial" w:cs="Arial" w:eastAsia="Arial" w:hAnsi="Arial"/>
          <w:i/>
          <w:iCs/>
          <w:sz w:val="18"/>
          <w:szCs w:val="18"/>
        </w:rPr>
        <w:t xml:space="preserve">Figure: Properties List Screen - Registered Properties</w:t>
      </w:r>
    </w:p>
    <w:p>
      <w:pPr>
        <w:pStyle w:val="Heading3"/>
      </w:pPr>
      <w:r>
        <w:t xml:space="preserve">7.2.3 Add Property Screen (MOB-LND-003)</w:t>
      </w:r>
    </w:p>
    <w:p>
      <w:pPr>
        <w:spacing w:after="200"/>
      </w:pPr>
      <w:r>
        <w:rPr>
          <w:rFonts w:ascii="Arial" w:cs="Arial" w:eastAsia="Arial" w:hAnsi="Arial"/>
          <w:b/>
          <w:bCs/>
          <w:sz w:val="22"/>
          <w:szCs w:val="22"/>
        </w:rPr>
        <w:t xml:space="preserve">Purpose: </w:t>
      </w:r>
      <w:r>
        <w:rPr>
          <w:rFonts w:ascii="Arial" w:cs="Arial" w:eastAsia="Arial" w:hAnsi="Arial"/>
          <w:sz w:val="22"/>
          <w:szCs w:val="22"/>
        </w:rPr>
        <w:t xml:space="preserve">Register a new rental property</w:t>
      </w:r>
    </w:p>
    <w:p>
      <w:pPr>
        <w:spacing w:after="200"/>
      </w:pPr>
      <w:r>
        <w:rPr>
          <w:rFonts w:ascii="Arial" w:cs="Arial" w:eastAsia="Arial" w:hAnsi="Arial"/>
          <w:b/>
          <w:bCs/>
          <w:sz w:val="22"/>
          <w:szCs w:val="22"/>
        </w:rPr>
        <w:t xml:space="preserve">File: </w:t>
      </w:r>
      <w:r>
        <w:rPr>
          <w:rFonts w:ascii="Arial" w:cs="Arial" w:eastAsia="Arial" w:hAnsi="Arial"/>
          <w:sz w:val="22"/>
          <w:szCs w:val="22"/>
        </w:rPr>
        <w:t xml:space="preserve">src/screens/landlord/AddPropertyScreen.tsx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00"/>
        <w:gridCol w:w="336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Validation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Digital Address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TextInput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XX-XXX-XXXX format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Region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Picker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Select from 16 regions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District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Picker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Filtered by region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Property 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Picker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Apartment, House, etc.</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Category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SegmentedControl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RESIDENTIAL or COMMERCIAL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Bedrooms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If residential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Stepper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0-10+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Bathrooms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If residential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Stepper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0-10+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Is Furnished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Switch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Yes/No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Photos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ImagePicker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Min 1, max 10 photos</w:t>
            </w:r>
          </w:p>
        </w:tc>
      </w:tr>
    </w:tbl>
    <w:p>
      <w:pPr>
        <w:spacing w:before="200" w:after="100"/>
        <w:jc w:val="center"/>
      </w:pPr>
      <w:r>
        <w:drawing>
          <wp:inline distT="0" distB="0" distL="0" distR="0">
            <wp:extent cx="17145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714500" cy="4371975"/>
                    </a:xfrm>
                    <a:prstGeom prst="rect">
                      <a:avLst/>
                    </a:prstGeom>
                  </pic:spPr>
                </pic:pic>
              </a:graphicData>
            </a:graphic>
          </wp:inline>
        </w:drawing>
      </w:r>
    </w:p>
    <w:p>
      <w:pPr>
        <w:spacing w:after="300"/>
        <w:jc w:val="center"/>
      </w:pPr>
      <w:r>
        <w:rPr>
          <w:rFonts w:ascii="Arial" w:cs="Arial" w:eastAsia="Arial" w:hAnsi="Arial"/>
          <w:i/>
          <w:iCs/>
          <w:sz w:val="18"/>
          <w:szCs w:val="18"/>
        </w:rPr>
        <w:t xml:space="preserve">Figure: Add Property Screen - Property Registration Form</w:t>
      </w:r>
    </w:p>
    <w:p>
      <w:pPr>
        <w:pStyle w:val="Heading3"/>
      </w:pPr>
      <w:r>
        <w:t xml:space="preserve">7.2.4 Create Contract Screen (MOB-LND-004)</w:t>
      </w:r>
    </w:p>
    <w:p>
      <w:pPr>
        <w:spacing w:after="200"/>
      </w:pPr>
      <w:r>
        <w:rPr>
          <w:rFonts w:ascii="Arial" w:cs="Arial" w:eastAsia="Arial" w:hAnsi="Arial"/>
          <w:b/>
          <w:bCs/>
          <w:sz w:val="22"/>
          <w:szCs w:val="22"/>
        </w:rPr>
        <w:t xml:space="preserve">Purpose: </w:t>
      </w:r>
      <w:r>
        <w:rPr>
          <w:rFonts w:ascii="Arial" w:cs="Arial" w:eastAsia="Arial" w:hAnsi="Arial"/>
          <w:sz w:val="22"/>
          <w:szCs w:val="22"/>
        </w:rPr>
        <w:t xml:space="preserve">Create a new rental contract with ID scanning</w:t>
      </w:r>
    </w:p>
    <w:p>
      <w:pPr>
        <w:spacing w:after="200"/>
      </w:pPr>
      <w:r>
        <w:rPr>
          <w:rFonts w:ascii="Arial" w:cs="Arial" w:eastAsia="Arial" w:hAnsi="Arial"/>
          <w:b/>
          <w:bCs/>
          <w:sz w:val="22"/>
          <w:szCs w:val="22"/>
        </w:rPr>
        <w:t xml:space="preserve">File: </w:t>
      </w:r>
      <w:r>
        <w:rPr>
          <w:rFonts w:ascii="Arial" w:cs="Arial" w:eastAsia="Arial" w:hAnsi="Arial"/>
          <w:sz w:val="22"/>
          <w:szCs w:val="22"/>
        </w:rPr>
        <w:t xml:space="preserve">src/screens/landlord/CreateContractScreen.tsx</w:t>
      </w:r>
    </w:p>
    <w:p>
      <w:pPr>
        <w:spacing w:after="200"/>
      </w:pPr>
      <w:r>
        <w:rPr>
          <w:rFonts w:ascii="Arial" w:cs="Arial" w:eastAsia="Arial" w:hAnsi="Arial"/>
          <w:sz w:val="22"/>
          <w:szCs w:val="22"/>
        </w:rPr>
        <w:t xml:space="preserve">Multi-step wizard with progress indicator:</w:t>
      </w:r>
    </w:p>
    <w:p>
      <w:pPr>
        <w:spacing w:after="100"/>
      </w:pPr>
    </w:p>
    <w:p>
      <w:pPr>
        <w:pStyle w:val="Heading4"/>
      </w:pPr>
      <w:r>
        <w:t xml:space="preserve">Step 1: Select Property</w:t>
      </w:r>
    </w:p>
    <w:p>
      <w:pPr>
        <w:pStyle w:val="ListParagraph"/>
        <w:numPr>
          <w:ilvl w:val="0"/>
          <w:numId w:val="2"/>
        </w:numPr>
        <w:spacing w:after="80"/>
      </w:pPr>
      <w:r>
        <w:rPr>
          <w:rFonts w:ascii="Arial" w:cs="Arial" w:eastAsia="Arial" w:hAnsi="Arial"/>
          <w:sz w:val="22"/>
          <w:szCs w:val="22"/>
        </w:rPr>
        <w:t xml:space="preserve">Picker to select from verified, available properties</w:t>
      </w:r>
    </w:p>
    <w:p>
      <w:pPr>
        <w:pStyle w:val="ListParagraph"/>
        <w:numPr>
          <w:ilvl w:val="0"/>
          <w:numId w:val="2"/>
        </w:numPr>
        <w:spacing w:after="80"/>
      </w:pPr>
      <w:r>
        <w:rPr>
          <w:rFonts w:ascii="Arial" w:cs="Arial" w:eastAsia="Arial" w:hAnsi="Arial"/>
          <w:sz w:val="22"/>
          <w:szCs w:val="22"/>
        </w:rPr>
        <w:t xml:space="preserve">Shows property photo and address when selected</w:t>
      </w:r>
    </w:p>
    <w:p>
      <w:pPr>
        <w:spacing w:after="100"/>
      </w:pPr>
    </w:p>
    <w:p>
      <w:pPr>
        <w:pStyle w:val="Heading4"/>
      </w:pPr>
      <w:r>
        <w:t xml:space="preserve">Step 2: Scan Tenant ID</w:t>
      </w:r>
    </w:p>
    <w:p>
      <w:pPr>
        <w:pStyle w:val="ListParagraph"/>
        <w:numPr>
          <w:ilvl w:val="0"/>
          <w:numId w:val="2"/>
        </w:numPr>
        <w:spacing w:after="80"/>
      </w:pPr>
      <w:r>
        <w:rPr>
          <w:rFonts w:ascii="Arial" w:cs="Arial" w:eastAsia="Arial" w:hAnsi="Arial"/>
          <w:sz w:val="22"/>
          <w:szCs w:val="22"/>
        </w:rPr>
        <w:t xml:space="preserve">Button to open camera for Ghana Card scanning</w:t>
      </w:r>
    </w:p>
    <w:p>
      <w:pPr>
        <w:pStyle w:val="ListParagraph"/>
        <w:numPr>
          <w:ilvl w:val="0"/>
          <w:numId w:val="2"/>
        </w:numPr>
        <w:spacing w:after="80"/>
      </w:pPr>
      <w:r>
        <w:rPr>
          <w:rFonts w:ascii="Arial" w:cs="Arial" w:eastAsia="Arial" w:hAnsi="Arial"/>
          <w:sz w:val="22"/>
          <w:szCs w:val="22"/>
        </w:rPr>
        <w:t xml:space="preserve">Uses expo-camera for image capture</w:t>
      </w:r>
    </w:p>
    <w:p>
      <w:pPr>
        <w:pStyle w:val="ListParagraph"/>
        <w:numPr>
          <w:ilvl w:val="0"/>
          <w:numId w:val="2"/>
        </w:numPr>
        <w:spacing w:after="80"/>
      </w:pPr>
      <w:r>
        <w:rPr>
          <w:rFonts w:ascii="Arial" w:cs="Arial" w:eastAsia="Arial" w:hAnsi="Arial"/>
          <w:sz w:val="22"/>
          <w:szCs w:val="22"/>
        </w:rPr>
        <w:t xml:space="preserve">OCR extracts: Ghana Card Number, Name, Date of Birth, Gender</w:t>
      </w:r>
    </w:p>
    <w:p>
      <w:pPr>
        <w:pStyle w:val="ListParagraph"/>
        <w:numPr>
          <w:ilvl w:val="0"/>
          <w:numId w:val="2"/>
        </w:numPr>
        <w:spacing w:after="80"/>
      </w:pPr>
      <w:r>
        <w:rPr>
          <w:rFonts w:ascii="Arial" w:cs="Arial" w:eastAsia="Arial" w:hAnsi="Arial"/>
          <w:sz w:val="22"/>
          <w:szCs w:val="22"/>
        </w:rPr>
        <w:t xml:space="preserve">Displays extracted data with confidence score</w:t>
      </w:r>
    </w:p>
    <w:p>
      <w:pPr>
        <w:pStyle w:val="ListParagraph"/>
        <w:numPr>
          <w:ilvl w:val="0"/>
          <w:numId w:val="2"/>
        </w:numPr>
        <w:spacing w:after="80"/>
      </w:pPr>
      <w:r>
        <w:rPr>
          <w:rFonts w:ascii="Arial" w:cs="Arial" w:eastAsia="Arial" w:hAnsi="Arial"/>
          <w:sz w:val="22"/>
          <w:szCs w:val="22"/>
        </w:rPr>
        <w:t xml:space="preserve">Option to manually correct extracted data</w:t>
      </w:r>
    </w:p>
    <w:p>
      <w:pPr>
        <w:spacing w:before="200" w:after="100"/>
        <w:jc w:val="center"/>
      </w:pPr>
      <w:r>
        <w:drawing>
          <wp:inline distT="0" distB="0" distL="0" distR="0">
            <wp:extent cx="1714500"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14500" cy="4867275"/>
                    </a:xfrm>
                    <a:prstGeom prst="rect">
                      <a:avLst/>
                    </a:prstGeom>
                  </pic:spPr>
                </pic:pic>
              </a:graphicData>
            </a:graphic>
          </wp:inline>
        </w:drawing>
      </w:r>
    </w:p>
    <w:p>
      <w:pPr>
        <w:spacing w:after="300"/>
        <w:jc w:val="center"/>
      </w:pPr>
      <w:r>
        <w:rPr>
          <w:rFonts w:ascii="Arial" w:cs="Arial" w:eastAsia="Arial" w:hAnsi="Arial"/>
          <w:i/>
          <w:iCs/>
          <w:sz w:val="18"/>
          <w:szCs w:val="18"/>
        </w:rPr>
        <w:t xml:space="preserve">Figure: Scan Tenant ID - Ghana Card Verification</w:t>
      </w:r>
    </w:p>
    <w:p>
      <w:pPr>
        <w:spacing w:before="200" w:after="100"/>
        <w:jc w:val="center"/>
      </w:pPr>
      <w:r>
        <w:drawing>
          <wp:inline distT="0" distB="0" distL="0" distR="0">
            <wp:extent cx="17145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714500" cy="4010025"/>
                    </a:xfrm>
                    <a:prstGeom prst="rect">
                      <a:avLst/>
                    </a:prstGeom>
                  </pic:spPr>
                </pic:pic>
              </a:graphicData>
            </a:graphic>
          </wp:inline>
        </w:drawing>
      </w:r>
    </w:p>
    <w:p>
      <w:pPr>
        <w:spacing w:after="300"/>
        <w:jc w:val="center"/>
      </w:pPr>
      <w:r>
        <w:rPr>
          <w:rFonts w:ascii="Arial" w:cs="Arial" w:eastAsia="Arial" w:hAnsi="Arial"/>
          <w:i/>
          <w:iCs/>
          <w:sz w:val="18"/>
          <w:szCs w:val="18"/>
        </w:rPr>
        <w:t xml:space="preserve">Figure: Verify Extracted Data - OCR Results Review</w:t>
      </w:r>
    </w:p>
    <w:p>
      <w:pPr>
        <w:pStyle w:val="Heading4"/>
      </w:pPr>
      <w:r>
        <w:t xml:space="preserve">Step 3: Contract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00"/>
        <w:gridCol w:w="336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Validation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Start 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DatePicker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Today or future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End 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DatePicker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After start date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Monthly Rent (GHS)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NumericInput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Min GHS 50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Advance Months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Stepper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1-6 residential, 1-24 commercial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Security Deposit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NumericInput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Max 3x monthly rent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Service Charge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NumericInput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Any positive amount</w:t>
            </w:r>
          </w:p>
        </w:tc>
      </w:tr>
    </w:tbl>
    <w:p>
      <w:pPr>
        <w:spacing w:after="200"/>
      </w:pPr>
      <w:r>
        <w:rPr>
          <w:rFonts w:ascii="Arial" w:cs="Arial" w:eastAsia="Arial" w:hAnsi="Arial"/>
          <w:sz w:val="22"/>
          <w:szCs w:val="22"/>
        </w:rPr>
        <w:t xml:space="preserve">Live Tax Calculation Display:</w:t>
      </w:r>
    </w:p>
    <w:p>
      <w:pPr>
        <w:pStyle w:val="ListParagraph"/>
        <w:numPr>
          <w:ilvl w:val="0"/>
          <w:numId w:val="2"/>
        </w:numPr>
        <w:spacing w:after="80"/>
      </w:pPr>
      <w:r>
        <w:rPr>
          <w:rFonts w:ascii="Arial" w:cs="Arial" w:eastAsia="Arial" w:hAnsi="Arial"/>
          <w:sz w:val="22"/>
          <w:szCs w:val="22"/>
        </w:rPr>
        <w:t xml:space="preserve">Gross Amount: GHS X,XXX</w:t>
      </w:r>
    </w:p>
    <w:p>
      <w:pPr>
        <w:pStyle w:val="ListParagraph"/>
        <w:numPr>
          <w:ilvl w:val="0"/>
          <w:numId w:val="2"/>
        </w:numPr>
        <w:spacing w:after="80"/>
      </w:pPr>
      <w:r>
        <w:rPr>
          <w:rFonts w:ascii="Arial" w:cs="Arial" w:eastAsia="Arial" w:hAnsi="Arial"/>
          <w:sz w:val="22"/>
          <w:szCs w:val="22"/>
        </w:rPr>
        <w:t xml:space="preserve">Tax (8%): GHS XXX</w:t>
      </w:r>
    </w:p>
    <w:p>
      <w:pPr>
        <w:pStyle w:val="ListParagraph"/>
        <w:numPr>
          <w:ilvl w:val="0"/>
          <w:numId w:val="2"/>
        </w:numPr>
        <w:spacing w:after="80"/>
      </w:pPr>
      <w:r>
        <w:rPr>
          <w:rFonts w:ascii="Arial" w:cs="Arial" w:eastAsia="Arial" w:hAnsi="Arial"/>
          <w:sz w:val="22"/>
          <w:szCs w:val="22"/>
        </w:rPr>
        <w:t xml:space="preserve">Net to Landlord: GHS X,XXX</w:t>
      </w:r>
    </w:p>
    <w:p>
      <w:pPr>
        <w:spacing w:after="100"/>
      </w:pPr>
    </w:p>
    <w:p>
      <w:pPr>
        <w:pStyle w:val="Heading4"/>
      </w:pPr>
      <w:r>
        <w:t xml:space="preserve">Step 4: Sign Contract</w:t>
      </w:r>
    </w:p>
    <w:p>
      <w:pPr>
        <w:pStyle w:val="ListParagraph"/>
        <w:numPr>
          <w:ilvl w:val="0"/>
          <w:numId w:val="2"/>
        </w:numPr>
        <w:spacing w:after="80"/>
      </w:pPr>
      <w:r>
        <w:rPr>
          <w:rFonts w:ascii="Arial" w:cs="Arial" w:eastAsia="Arial" w:hAnsi="Arial"/>
          <w:sz w:val="22"/>
          <w:szCs w:val="22"/>
        </w:rPr>
        <w:t xml:space="preserve">Full-screen signature pad (react-native-signature-canvas)</w:t>
      </w:r>
    </w:p>
    <w:p>
      <w:pPr>
        <w:pStyle w:val="ListParagraph"/>
        <w:numPr>
          <w:ilvl w:val="0"/>
          <w:numId w:val="2"/>
        </w:numPr>
        <w:spacing w:after="80"/>
      </w:pPr>
      <w:r>
        <w:rPr>
          <w:rFonts w:ascii="Arial" w:cs="Arial" w:eastAsia="Arial" w:hAnsi="Arial"/>
          <w:sz w:val="22"/>
          <w:szCs w:val="22"/>
        </w:rPr>
        <w:t xml:space="preserve">Clear and Redo buttons</w:t>
      </w:r>
    </w:p>
    <w:p>
      <w:pPr>
        <w:pStyle w:val="ListParagraph"/>
        <w:numPr>
          <w:ilvl w:val="0"/>
          <w:numId w:val="2"/>
        </w:numPr>
        <w:spacing w:after="80"/>
      </w:pPr>
      <w:r>
        <w:rPr>
          <w:rFonts w:ascii="Arial" w:cs="Arial" w:eastAsia="Arial" w:hAnsi="Arial"/>
          <w:sz w:val="22"/>
          <w:szCs w:val="22"/>
        </w:rPr>
        <w:t xml:space="preserve">Signature saved as base64 image</w:t>
      </w:r>
    </w:p>
    <w:p>
      <w:pPr>
        <w:pStyle w:val="ListParagraph"/>
        <w:numPr>
          <w:ilvl w:val="0"/>
          <w:numId w:val="2"/>
        </w:numPr>
        <w:spacing w:after="80"/>
      </w:pPr>
      <w:r>
        <w:rPr>
          <w:rFonts w:ascii="Arial" w:cs="Arial" w:eastAsia="Arial" w:hAnsi="Arial"/>
          <w:sz w:val="22"/>
          <w:szCs w:val="22"/>
        </w:rPr>
        <w:t xml:space="preserve">'I agree to the terms' checkbox</w:t>
      </w:r>
    </w:p>
    <w:p>
      <w:pPr>
        <w:spacing w:before="200" w:after="100"/>
        <w:jc w:val="center"/>
      </w:pPr>
      <w:r>
        <w:drawing>
          <wp:inline distT="0" distB="0" distL="0" distR="0">
            <wp:extent cx="17145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714500" cy="3943350"/>
                    </a:xfrm>
                    <a:prstGeom prst="rect">
                      <a:avLst/>
                    </a:prstGeom>
                  </pic:spPr>
                </pic:pic>
              </a:graphicData>
            </a:graphic>
          </wp:inline>
        </w:drawing>
      </w:r>
    </w:p>
    <w:p>
      <w:pPr>
        <w:spacing w:after="300"/>
        <w:jc w:val="center"/>
      </w:pPr>
      <w:r>
        <w:rPr>
          <w:rFonts w:ascii="Arial" w:cs="Arial" w:eastAsia="Arial" w:hAnsi="Arial"/>
          <w:i/>
          <w:iCs/>
          <w:sz w:val="18"/>
          <w:szCs w:val="18"/>
        </w:rPr>
        <w:t xml:space="preserve">Figure: Digital Signature Pad - Contract Signing</w:t>
      </w:r>
    </w:p>
    <w:p>
      <w:pPr>
        <w:pStyle w:val="Heading4"/>
      </w:pPr>
      <w:r>
        <w:t xml:space="preserve">Step 5: Confirmation</w:t>
      </w:r>
    </w:p>
    <w:p>
      <w:pPr>
        <w:pStyle w:val="ListParagraph"/>
        <w:numPr>
          <w:ilvl w:val="0"/>
          <w:numId w:val="2"/>
        </w:numPr>
        <w:spacing w:after="80"/>
      </w:pPr>
      <w:r>
        <w:rPr>
          <w:rFonts w:ascii="Arial" w:cs="Arial" w:eastAsia="Arial" w:hAnsi="Arial"/>
          <w:sz w:val="22"/>
          <w:szCs w:val="22"/>
        </w:rPr>
        <w:t xml:space="preserve">Summary of all contract details</w:t>
      </w:r>
    </w:p>
    <w:p>
      <w:pPr>
        <w:pStyle w:val="ListParagraph"/>
        <w:numPr>
          <w:ilvl w:val="0"/>
          <w:numId w:val="2"/>
        </w:numPr>
        <w:spacing w:after="80"/>
      </w:pPr>
      <w:r>
        <w:rPr>
          <w:rFonts w:ascii="Arial" w:cs="Arial" w:eastAsia="Arial" w:hAnsi="Arial"/>
          <w:sz w:val="22"/>
          <w:szCs w:val="22"/>
        </w:rPr>
        <w:t xml:space="preserve">Display 10-character confirmation code</w:t>
      </w:r>
    </w:p>
    <w:p>
      <w:pPr>
        <w:pStyle w:val="ListParagraph"/>
        <w:numPr>
          <w:ilvl w:val="0"/>
          <w:numId w:val="2"/>
        </w:numPr>
        <w:spacing w:after="80"/>
      </w:pPr>
      <w:r>
        <w:rPr>
          <w:rFonts w:ascii="Arial" w:cs="Arial" w:eastAsia="Arial" w:hAnsi="Arial"/>
          <w:sz w:val="22"/>
          <w:szCs w:val="22"/>
        </w:rPr>
        <w:t xml:space="preserve">Instructions to share code with tenant</w:t>
      </w:r>
    </w:p>
    <w:p>
      <w:pPr>
        <w:pStyle w:val="ListParagraph"/>
        <w:numPr>
          <w:ilvl w:val="0"/>
          <w:numId w:val="2"/>
        </w:numPr>
        <w:spacing w:after="80"/>
      </w:pPr>
      <w:r>
        <w:rPr>
          <w:rFonts w:ascii="Arial" w:cs="Arial" w:eastAsia="Arial" w:hAnsi="Arial"/>
          <w:sz w:val="22"/>
          <w:szCs w:val="22"/>
        </w:rPr>
        <w:t xml:space="preserve">'Share Code' button (opens device share sheet)</w:t>
      </w:r>
    </w:p>
    <w:p>
      <w:pPr>
        <w:pStyle w:val="ListParagraph"/>
        <w:numPr>
          <w:ilvl w:val="0"/>
          <w:numId w:val="2"/>
        </w:numPr>
        <w:spacing w:after="80"/>
      </w:pPr>
      <w:r>
        <w:rPr>
          <w:rFonts w:ascii="Arial" w:cs="Arial" w:eastAsia="Arial" w:hAnsi="Arial"/>
          <w:sz w:val="22"/>
          <w:szCs w:val="22"/>
        </w:rPr>
        <w:t xml:space="preserve">Code expires in 24 hours</w:t>
      </w:r>
    </w:p>
    <w:p>
      <w:pPr>
        <w:spacing w:after="300"/>
      </w:pPr>
    </w:p>
    <w:p>
      <w:pPr>
        <w:pStyle w:val="Heading2"/>
      </w:pPr>
      <w:r>
        <w:t xml:space="preserve">7.3 Tenant Screens</w:t>
      </w:r>
    </w:p>
    <w:p>
      <w:pPr>
        <w:pStyle w:val="Heading3"/>
      </w:pPr>
      <w:r>
        <w:t xml:space="preserve">7.3.1 Tenant Dashboard (MOB-TNT-001)</w:t>
      </w:r>
    </w:p>
    <w:p>
      <w:pPr>
        <w:spacing w:after="200"/>
      </w:pPr>
      <w:r>
        <w:rPr>
          <w:rFonts w:ascii="Arial" w:cs="Arial" w:eastAsia="Arial" w:hAnsi="Arial"/>
          <w:b/>
          <w:bCs/>
          <w:sz w:val="22"/>
          <w:szCs w:val="22"/>
        </w:rPr>
        <w:t xml:space="preserve">Purpose: </w:t>
      </w:r>
      <w:r>
        <w:rPr>
          <w:rFonts w:ascii="Arial" w:cs="Arial" w:eastAsia="Arial" w:hAnsi="Arial"/>
          <w:sz w:val="22"/>
          <w:szCs w:val="22"/>
        </w:rPr>
        <w:t xml:space="preserve">Overview of tenant's contracts and payments</w:t>
      </w:r>
    </w:p>
    <w:p>
      <w:pPr>
        <w:spacing w:after="200"/>
      </w:pPr>
      <w:r>
        <w:rPr>
          <w:rFonts w:ascii="Arial" w:cs="Arial" w:eastAsia="Arial" w:hAnsi="Arial"/>
          <w:b/>
          <w:bCs/>
          <w:sz w:val="22"/>
          <w:szCs w:val="22"/>
        </w:rPr>
        <w:t xml:space="preserve">File: </w:t>
      </w:r>
      <w:r>
        <w:rPr>
          <w:rFonts w:ascii="Arial" w:cs="Arial" w:eastAsia="Arial" w:hAnsi="Arial"/>
          <w:sz w:val="22"/>
          <w:szCs w:val="22"/>
        </w:rPr>
        <w:t xml:space="preserve">src/screens/tenant/DashboardScreen.tsx</w:t>
      </w:r>
    </w:p>
    <w:p>
      <w:pPr>
        <w:spacing w:after="200"/>
      </w:pPr>
      <w:r>
        <w:rPr>
          <w:rFonts w:ascii="Arial" w:cs="Arial" w:eastAsia="Arial" w:hAnsi="Arial"/>
          <w:sz w:val="22"/>
          <w:szCs w:val="22"/>
        </w:rPr>
        <w:t xml:space="preserve">Current Rental Card:</w:t>
      </w:r>
    </w:p>
    <w:p>
      <w:pPr>
        <w:pStyle w:val="ListParagraph"/>
        <w:numPr>
          <w:ilvl w:val="0"/>
          <w:numId w:val="2"/>
        </w:numPr>
        <w:spacing w:after="80"/>
      </w:pPr>
      <w:r>
        <w:rPr>
          <w:rFonts w:ascii="Arial" w:cs="Arial" w:eastAsia="Arial" w:hAnsi="Arial"/>
          <w:sz w:val="22"/>
          <w:szCs w:val="22"/>
        </w:rPr>
        <w:t xml:space="preserve">Property photo and address</w:t>
      </w:r>
    </w:p>
    <w:p>
      <w:pPr>
        <w:pStyle w:val="ListParagraph"/>
        <w:numPr>
          <w:ilvl w:val="0"/>
          <w:numId w:val="2"/>
        </w:numPr>
        <w:spacing w:after="80"/>
      </w:pPr>
      <w:r>
        <w:rPr>
          <w:rFonts w:ascii="Arial" w:cs="Arial" w:eastAsia="Arial" w:hAnsi="Arial"/>
          <w:sz w:val="22"/>
          <w:szCs w:val="22"/>
        </w:rPr>
        <w:t xml:space="preserve">Landlord name</w:t>
      </w:r>
    </w:p>
    <w:p>
      <w:pPr>
        <w:pStyle w:val="ListParagraph"/>
        <w:numPr>
          <w:ilvl w:val="0"/>
          <w:numId w:val="2"/>
        </w:numPr>
        <w:spacing w:after="80"/>
      </w:pPr>
      <w:r>
        <w:rPr>
          <w:rFonts w:ascii="Arial" w:cs="Arial" w:eastAsia="Arial" w:hAnsi="Arial"/>
          <w:sz w:val="22"/>
          <w:szCs w:val="22"/>
        </w:rPr>
        <w:t xml:space="preserve">Monthly rent amount</w:t>
      </w:r>
    </w:p>
    <w:p>
      <w:pPr>
        <w:pStyle w:val="ListParagraph"/>
        <w:numPr>
          <w:ilvl w:val="0"/>
          <w:numId w:val="2"/>
        </w:numPr>
        <w:spacing w:after="80"/>
      </w:pPr>
      <w:r>
        <w:rPr>
          <w:rFonts w:ascii="Arial" w:cs="Arial" w:eastAsia="Arial" w:hAnsi="Arial"/>
          <w:sz w:val="22"/>
          <w:szCs w:val="22"/>
        </w:rPr>
        <w:t xml:space="preserve">Next payment due date</w:t>
      </w:r>
    </w:p>
    <w:p>
      <w:pPr>
        <w:pStyle w:val="ListParagraph"/>
        <w:numPr>
          <w:ilvl w:val="0"/>
          <w:numId w:val="2"/>
        </w:numPr>
        <w:spacing w:after="80"/>
      </w:pPr>
      <w:r>
        <w:rPr>
          <w:rFonts w:ascii="Arial" w:cs="Arial" w:eastAsia="Arial" w:hAnsi="Arial"/>
          <w:sz w:val="22"/>
          <w:szCs w:val="22"/>
        </w:rPr>
        <w:t xml:space="preserve">'Pay Now' button</w:t>
      </w:r>
    </w:p>
    <w:p>
      <w:pPr>
        <w:spacing w:after="150"/>
      </w:pPr>
    </w:p>
    <w:p>
      <w:pPr>
        <w:spacing w:after="200"/>
      </w:pPr>
      <w:r>
        <w:rPr>
          <w:rFonts w:ascii="Arial" w:cs="Arial" w:eastAsia="Arial" w:hAnsi="Arial"/>
          <w:sz w:val="22"/>
          <w:szCs w:val="22"/>
        </w:rPr>
        <w:t xml:space="preserve">Pending Actions Alert:</w:t>
      </w:r>
    </w:p>
    <w:p>
      <w:pPr>
        <w:pStyle w:val="ListParagraph"/>
        <w:numPr>
          <w:ilvl w:val="0"/>
          <w:numId w:val="2"/>
        </w:numPr>
        <w:spacing w:after="80"/>
      </w:pPr>
      <w:r>
        <w:rPr>
          <w:rFonts w:ascii="Arial" w:cs="Arial" w:eastAsia="Arial" w:hAnsi="Arial"/>
          <w:sz w:val="22"/>
          <w:szCs w:val="22"/>
        </w:rPr>
        <w:t xml:space="preserve">Contracts awaiting confirmation (prominent banner)</w:t>
      </w:r>
    </w:p>
    <w:p>
      <w:pPr>
        <w:pStyle w:val="ListParagraph"/>
        <w:numPr>
          <w:ilvl w:val="0"/>
          <w:numId w:val="2"/>
        </w:numPr>
        <w:spacing w:after="80"/>
      </w:pPr>
      <w:r>
        <w:rPr>
          <w:rFonts w:ascii="Arial" w:cs="Arial" w:eastAsia="Arial" w:hAnsi="Arial"/>
          <w:sz w:val="22"/>
          <w:szCs w:val="22"/>
        </w:rPr>
        <w:t xml:space="preserve">'View Pending Contract' button</w:t>
      </w:r>
    </w:p>
    <w:p>
      <w:pPr>
        <w:spacing w:after="150"/>
      </w:pPr>
    </w:p>
    <w:p>
      <w:pPr>
        <w:spacing w:after="200"/>
      </w:pPr>
      <w:r>
        <w:rPr>
          <w:rFonts w:ascii="Arial" w:cs="Arial" w:eastAsia="Arial" w:hAnsi="Arial"/>
          <w:sz w:val="22"/>
          <w:szCs w:val="22"/>
        </w:rPr>
        <w:t xml:space="preserve">Recent Payments List:</w:t>
      </w:r>
    </w:p>
    <w:p>
      <w:pPr>
        <w:pStyle w:val="ListParagraph"/>
        <w:numPr>
          <w:ilvl w:val="0"/>
          <w:numId w:val="2"/>
        </w:numPr>
        <w:spacing w:after="80"/>
      </w:pPr>
      <w:r>
        <w:rPr>
          <w:rFonts w:ascii="Arial" w:cs="Arial" w:eastAsia="Arial" w:hAnsi="Arial"/>
          <w:sz w:val="22"/>
          <w:szCs w:val="22"/>
        </w:rPr>
        <w:t xml:space="preserve">Last 5 payments with amount, date, status</w:t>
      </w:r>
    </w:p>
    <w:p>
      <w:pPr>
        <w:spacing w:before="200" w:after="100"/>
        <w:jc w:val="center"/>
      </w:pPr>
      <w:r>
        <w:drawing>
          <wp:inline distT="0" distB="0" distL="0" distR="0">
            <wp:extent cx="1714500" cy="541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714500" cy="5410200"/>
                    </a:xfrm>
                    <a:prstGeom prst="rect">
                      <a:avLst/>
                    </a:prstGeom>
                  </pic:spPr>
                </pic:pic>
              </a:graphicData>
            </a:graphic>
          </wp:inline>
        </w:drawing>
      </w:r>
    </w:p>
    <w:p>
      <w:pPr>
        <w:spacing w:after="300"/>
        <w:jc w:val="center"/>
      </w:pPr>
      <w:r>
        <w:rPr>
          <w:rFonts w:ascii="Arial" w:cs="Arial" w:eastAsia="Arial" w:hAnsi="Arial"/>
          <w:i/>
          <w:iCs/>
          <w:sz w:val="18"/>
          <w:szCs w:val="18"/>
        </w:rPr>
        <w:t xml:space="preserve">Figure: Tenant Dashboard - Contract and Payment Overview</w:t>
      </w:r>
    </w:p>
    <w:p>
      <w:pPr>
        <w:pStyle w:val="Heading3"/>
      </w:pPr>
      <w:r>
        <w:t xml:space="preserve">7.3.2 Confirm Contract Screen (MOB-TNT-002)</w:t>
      </w:r>
    </w:p>
    <w:p>
      <w:pPr>
        <w:spacing w:after="200"/>
      </w:pPr>
      <w:r>
        <w:rPr>
          <w:rFonts w:ascii="Arial" w:cs="Arial" w:eastAsia="Arial" w:hAnsi="Arial"/>
          <w:b/>
          <w:bCs/>
          <w:sz w:val="22"/>
          <w:szCs w:val="22"/>
        </w:rPr>
        <w:t xml:space="preserve">Purpose: </w:t>
      </w:r>
      <w:r>
        <w:rPr>
          <w:rFonts w:ascii="Arial" w:cs="Arial" w:eastAsia="Arial" w:hAnsi="Arial"/>
          <w:sz w:val="22"/>
          <w:szCs w:val="22"/>
        </w:rPr>
        <w:t xml:space="preserve">Review and confirm pending contract</w:t>
      </w:r>
    </w:p>
    <w:p>
      <w:pPr>
        <w:spacing w:after="200"/>
      </w:pPr>
      <w:r>
        <w:rPr>
          <w:rFonts w:ascii="Arial" w:cs="Arial" w:eastAsia="Arial" w:hAnsi="Arial"/>
          <w:b/>
          <w:bCs/>
          <w:sz w:val="22"/>
          <w:szCs w:val="22"/>
        </w:rPr>
        <w:t xml:space="preserve">File: </w:t>
      </w:r>
      <w:r>
        <w:rPr>
          <w:rFonts w:ascii="Arial" w:cs="Arial" w:eastAsia="Arial" w:hAnsi="Arial"/>
          <w:sz w:val="22"/>
          <w:szCs w:val="22"/>
        </w:rPr>
        <w:t xml:space="preserve">src/screens/tenant/ConfirmContractScreen.tsx</w:t>
      </w:r>
    </w:p>
    <w:p>
      <w:pPr>
        <w:spacing w:after="200"/>
      </w:pPr>
      <w:r>
        <w:rPr>
          <w:rFonts w:ascii="Arial" w:cs="Arial" w:eastAsia="Arial" w:hAnsi="Arial"/>
          <w:sz w:val="22"/>
          <w:szCs w:val="22"/>
        </w:rPr>
        <w:t xml:space="preserve">Screen Flow:</w:t>
      </w:r>
    </w:p>
    <w:p>
      <w:pPr>
        <w:spacing w:after="100"/>
      </w:pPr>
    </w:p>
    <w:p>
      <w:pPr>
        <w:pStyle w:val="Heading4"/>
      </w:pPr>
      <w:r>
        <w:t xml:space="preserve">Step 1: Enter Confirmation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00"/>
        <w:gridCol w:w="336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Validation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Confirmation 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TextInput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10-character code from landlord</w:t>
            </w:r>
          </w:p>
        </w:tc>
      </w:tr>
    </w:tbl>
    <w:p>
      <w:pPr>
        <w:spacing w:after="200"/>
      </w:pPr>
      <w:r>
        <w:rPr>
          <w:rFonts w:ascii="Arial" w:cs="Arial" w:eastAsia="Arial" w:hAnsi="Arial"/>
          <w:sz w:val="22"/>
          <w:szCs w:val="22"/>
        </w:rPr>
        <w:t xml:space="preserve">On Submit: Fetch contract details if code is valid</w:t>
      </w:r>
    </w:p>
    <w:p>
      <w:pPr>
        <w:spacing w:after="100"/>
      </w:pPr>
    </w:p>
    <w:p>
      <w:pPr>
        <w:pStyle w:val="Heading4"/>
      </w:pPr>
      <w:r>
        <w:t xml:space="preserve">Step 2: Review Contract Details</w:t>
      </w:r>
    </w:p>
    <w:p>
      <w:pPr>
        <w:spacing w:after="200"/>
      </w:pPr>
      <w:r>
        <w:rPr>
          <w:rFonts w:ascii="Arial" w:cs="Arial" w:eastAsia="Arial" w:hAnsi="Arial"/>
          <w:sz w:val="22"/>
          <w:szCs w:val="22"/>
        </w:rPr>
        <w:t xml:space="preserve">Display:</w:t>
      </w:r>
    </w:p>
    <w:p>
      <w:pPr>
        <w:pStyle w:val="ListParagraph"/>
        <w:numPr>
          <w:ilvl w:val="0"/>
          <w:numId w:val="2"/>
        </w:numPr>
        <w:spacing w:after="80"/>
      </w:pPr>
      <w:r>
        <w:rPr>
          <w:rFonts w:ascii="Arial" w:cs="Arial" w:eastAsia="Arial" w:hAnsi="Arial"/>
          <w:sz w:val="22"/>
          <w:szCs w:val="22"/>
        </w:rPr>
        <w:t xml:space="preserve">Property information (address, type, features)</w:t>
      </w:r>
    </w:p>
    <w:p>
      <w:pPr>
        <w:pStyle w:val="ListParagraph"/>
        <w:numPr>
          <w:ilvl w:val="0"/>
          <w:numId w:val="2"/>
        </w:numPr>
        <w:spacing w:after="80"/>
      </w:pPr>
      <w:r>
        <w:rPr>
          <w:rFonts w:ascii="Arial" w:cs="Arial" w:eastAsia="Arial" w:hAnsi="Arial"/>
          <w:sz w:val="22"/>
          <w:szCs w:val="22"/>
        </w:rPr>
        <w:t xml:space="preserve">Landlord information (name, contact)</w:t>
      </w:r>
    </w:p>
    <w:p>
      <w:pPr>
        <w:pStyle w:val="ListParagraph"/>
        <w:numPr>
          <w:ilvl w:val="0"/>
          <w:numId w:val="2"/>
        </w:numPr>
        <w:spacing w:after="80"/>
      </w:pPr>
      <w:r>
        <w:rPr>
          <w:rFonts w:ascii="Arial" w:cs="Arial" w:eastAsia="Arial" w:hAnsi="Arial"/>
          <w:sz w:val="22"/>
          <w:szCs w:val="22"/>
        </w:rPr>
        <w:t xml:space="preserve">Contract terms (duration, rent, advance, deposit)</w:t>
      </w:r>
    </w:p>
    <w:p>
      <w:pPr>
        <w:pStyle w:val="ListParagraph"/>
        <w:numPr>
          <w:ilvl w:val="0"/>
          <w:numId w:val="2"/>
        </w:numPr>
        <w:spacing w:after="80"/>
      </w:pPr>
      <w:r>
        <w:rPr>
          <w:rFonts w:ascii="Arial" w:cs="Arial" w:eastAsia="Arial" w:hAnsi="Arial"/>
          <w:sz w:val="22"/>
          <w:szCs w:val="22"/>
        </w:rPr>
        <w:t xml:space="preserve">Payment breakdown with 8% tax display</w:t>
      </w:r>
    </w:p>
    <w:p>
      <w:pPr>
        <w:spacing w:after="200"/>
      </w:pPr>
      <w:r>
        <w:rPr>
          <w:rFonts w:ascii="Arial" w:cs="Arial" w:eastAsia="Arial" w:hAnsi="Arial"/>
          <w:sz w:val="22"/>
          <w:szCs w:val="22"/>
        </w:rPr>
        <w:t xml:space="preserve">Actions: 'Accept' button, 'Decline' button</w:t>
      </w:r>
    </w:p>
    <w:p>
      <w:pPr>
        <w:spacing w:after="100"/>
      </w:pPr>
    </w:p>
    <w:p>
      <w:pPr>
        <w:pStyle w:val="Heading4"/>
      </w:pPr>
      <w:r>
        <w:t xml:space="preserve">Step 3: Scan Own ID</w:t>
      </w:r>
    </w:p>
    <w:p>
      <w:pPr>
        <w:pStyle w:val="ListParagraph"/>
        <w:numPr>
          <w:ilvl w:val="0"/>
          <w:numId w:val="2"/>
        </w:numPr>
        <w:spacing w:after="80"/>
      </w:pPr>
      <w:r>
        <w:rPr>
          <w:rFonts w:ascii="Arial" w:cs="Arial" w:eastAsia="Arial" w:hAnsi="Arial"/>
          <w:sz w:val="22"/>
          <w:szCs w:val="22"/>
        </w:rPr>
        <w:t xml:space="preserve">Camera opens to scan tenant's own Ghana Card</w:t>
      </w:r>
    </w:p>
    <w:p>
      <w:pPr>
        <w:pStyle w:val="ListParagraph"/>
        <w:numPr>
          <w:ilvl w:val="0"/>
          <w:numId w:val="2"/>
        </w:numPr>
        <w:spacing w:after="80"/>
      </w:pPr>
      <w:r>
        <w:rPr>
          <w:rFonts w:ascii="Arial" w:cs="Arial" w:eastAsia="Arial" w:hAnsi="Arial"/>
          <w:sz w:val="22"/>
          <w:szCs w:val="22"/>
        </w:rPr>
        <w:t xml:space="preserve">OCR extracts and verifies identity</w:t>
      </w:r>
    </w:p>
    <w:p>
      <w:pPr>
        <w:pStyle w:val="ListParagraph"/>
        <w:numPr>
          <w:ilvl w:val="0"/>
          <w:numId w:val="2"/>
        </w:numPr>
        <w:spacing w:after="80"/>
      </w:pPr>
      <w:r>
        <w:rPr>
          <w:rFonts w:ascii="Arial" w:cs="Arial" w:eastAsia="Arial" w:hAnsi="Arial"/>
          <w:sz w:val="22"/>
          <w:szCs w:val="22"/>
        </w:rPr>
        <w:t xml:space="preserve">Confirms Ghana Card matches registered user</w:t>
      </w:r>
    </w:p>
    <w:p>
      <w:pPr>
        <w:spacing w:after="100"/>
      </w:pPr>
    </w:p>
    <w:p>
      <w:pPr>
        <w:pStyle w:val="Heading4"/>
      </w:pPr>
      <w:r>
        <w:t xml:space="preserve">Step 4: Sign Contract</w:t>
      </w:r>
    </w:p>
    <w:p>
      <w:pPr>
        <w:pStyle w:val="ListParagraph"/>
        <w:numPr>
          <w:ilvl w:val="0"/>
          <w:numId w:val="2"/>
        </w:numPr>
        <w:spacing w:after="80"/>
      </w:pPr>
      <w:r>
        <w:rPr>
          <w:rFonts w:ascii="Arial" w:cs="Arial" w:eastAsia="Arial" w:hAnsi="Arial"/>
          <w:sz w:val="22"/>
          <w:szCs w:val="22"/>
        </w:rPr>
        <w:t xml:space="preserve">Full-screen signature pad</w:t>
      </w:r>
    </w:p>
    <w:p>
      <w:pPr>
        <w:pStyle w:val="ListParagraph"/>
        <w:numPr>
          <w:ilvl w:val="0"/>
          <w:numId w:val="2"/>
        </w:numPr>
        <w:spacing w:after="80"/>
      </w:pPr>
      <w:r>
        <w:rPr>
          <w:rFonts w:ascii="Arial" w:cs="Arial" w:eastAsia="Arial" w:hAnsi="Arial"/>
          <w:sz w:val="22"/>
          <w:szCs w:val="22"/>
        </w:rPr>
        <w:t xml:space="preserve">Signature saved as base64 image</w:t>
      </w:r>
    </w:p>
    <w:p>
      <w:pPr>
        <w:pStyle w:val="ListParagraph"/>
        <w:numPr>
          <w:ilvl w:val="0"/>
          <w:numId w:val="2"/>
        </w:numPr>
        <w:spacing w:after="80"/>
      </w:pPr>
      <w:r>
        <w:rPr>
          <w:rFonts w:ascii="Arial" w:cs="Arial" w:eastAsia="Arial" w:hAnsi="Arial"/>
          <w:sz w:val="22"/>
          <w:szCs w:val="22"/>
        </w:rPr>
        <w:t xml:space="preserve">'I confirm this contract' checkbox</w:t>
      </w:r>
    </w:p>
    <w:p>
      <w:pPr>
        <w:spacing w:after="100"/>
      </w:pPr>
    </w:p>
    <w:p>
      <w:pPr>
        <w:pStyle w:val="Heading4"/>
      </w:pPr>
      <w:r>
        <w:t xml:space="preserve">Step 5: Confirmation Success</w:t>
      </w:r>
    </w:p>
    <w:p>
      <w:pPr>
        <w:pStyle w:val="ListParagraph"/>
        <w:numPr>
          <w:ilvl w:val="0"/>
          <w:numId w:val="2"/>
        </w:numPr>
        <w:spacing w:after="80"/>
      </w:pPr>
      <w:r>
        <w:rPr>
          <w:rFonts w:ascii="Arial" w:cs="Arial" w:eastAsia="Arial" w:hAnsi="Arial"/>
          <w:sz w:val="22"/>
          <w:szCs w:val="22"/>
        </w:rPr>
        <w:t xml:space="preserve">Success animation</w:t>
      </w:r>
    </w:p>
    <w:p>
      <w:pPr>
        <w:pStyle w:val="ListParagraph"/>
        <w:numPr>
          <w:ilvl w:val="0"/>
          <w:numId w:val="2"/>
        </w:numPr>
        <w:spacing w:after="80"/>
      </w:pPr>
      <w:r>
        <w:rPr>
          <w:rFonts w:ascii="Arial" w:cs="Arial" w:eastAsia="Arial" w:hAnsi="Arial"/>
          <w:sz w:val="22"/>
          <w:szCs w:val="22"/>
        </w:rPr>
        <w:t xml:space="preserve">Contract now ACTIVE</w:t>
      </w:r>
    </w:p>
    <w:p>
      <w:pPr>
        <w:pStyle w:val="ListParagraph"/>
        <w:numPr>
          <w:ilvl w:val="0"/>
          <w:numId w:val="2"/>
        </w:numPr>
        <w:spacing w:after="80"/>
      </w:pPr>
      <w:r>
        <w:rPr>
          <w:rFonts w:ascii="Arial" w:cs="Arial" w:eastAsia="Arial" w:hAnsi="Arial"/>
          <w:sz w:val="22"/>
          <w:szCs w:val="22"/>
        </w:rPr>
        <w:t xml:space="preserve">'Make First Payment' button</w:t>
      </w:r>
    </w:p>
    <w:p>
      <w:pPr>
        <w:spacing w:after="300"/>
      </w:pPr>
    </w:p>
    <w:p>
      <w:pPr>
        <w:pStyle w:val="Heading2"/>
      </w:pPr>
      <w:r>
        <w:t xml:space="preserve">7.4 Shared Mobile Screens</w:t>
      </w:r>
    </w:p>
    <w:p>
      <w:pPr>
        <w:pStyle w:val="Heading3"/>
      </w:pPr>
      <w:r>
        <w:t xml:space="preserve">7.4.1 Document Scan Screen (MOB-SHR-001)</w:t>
      </w:r>
    </w:p>
    <w:p>
      <w:pPr>
        <w:spacing w:after="200"/>
      </w:pPr>
      <w:r>
        <w:rPr>
          <w:rFonts w:ascii="Arial" w:cs="Arial" w:eastAsia="Arial" w:hAnsi="Arial"/>
          <w:b/>
          <w:bCs/>
          <w:sz w:val="22"/>
          <w:szCs w:val="22"/>
        </w:rPr>
        <w:t xml:space="preserve">Purpose: </w:t>
      </w:r>
      <w:r>
        <w:rPr>
          <w:rFonts w:ascii="Arial" w:cs="Arial" w:eastAsia="Arial" w:hAnsi="Arial"/>
          <w:sz w:val="22"/>
          <w:szCs w:val="22"/>
        </w:rPr>
        <w:t xml:space="preserve">Scan Ghana Card using device camera with OCR</w:t>
      </w:r>
    </w:p>
    <w:p>
      <w:pPr>
        <w:spacing w:after="200"/>
      </w:pPr>
      <w:r>
        <w:rPr>
          <w:rFonts w:ascii="Arial" w:cs="Arial" w:eastAsia="Arial" w:hAnsi="Arial"/>
          <w:b/>
          <w:bCs/>
          <w:sz w:val="22"/>
          <w:szCs w:val="22"/>
        </w:rPr>
        <w:t xml:space="preserve">File: </w:t>
      </w:r>
      <w:r>
        <w:rPr>
          <w:rFonts w:ascii="Arial" w:cs="Arial" w:eastAsia="Arial" w:hAnsi="Arial"/>
          <w:sz w:val="22"/>
          <w:szCs w:val="22"/>
        </w:rPr>
        <w:t xml:space="preserve">src/screens/shared/ScanDocumentScreen.tsx</w:t>
      </w:r>
    </w:p>
    <w:p>
      <w:pPr>
        <w:spacing w:after="200"/>
      </w:pPr>
      <w:r>
        <w:rPr>
          <w:rFonts w:ascii="Arial" w:cs="Arial" w:eastAsia="Arial" w:hAnsi="Arial"/>
          <w:sz w:val="22"/>
          <w:szCs w:val="22"/>
        </w:rPr>
        <w:t xml:space="preserve">Screen Elements:</w:t>
      </w:r>
    </w:p>
    <w:p>
      <w:pPr>
        <w:pStyle w:val="ListParagraph"/>
        <w:numPr>
          <w:ilvl w:val="0"/>
          <w:numId w:val="2"/>
        </w:numPr>
        <w:spacing w:after="80"/>
      </w:pPr>
      <w:r>
        <w:rPr>
          <w:rFonts w:ascii="Arial" w:cs="Arial" w:eastAsia="Arial" w:hAnsi="Arial"/>
          <w:sz w:val="22"/>
          <w:szCs w:val="22"/>
        </w:rPr>
        <w:t xml:space="preserve">Full-screen camera view (expo-camera)</w:t>
      </w:r>
    </w:p>
    <w:p>
      <w:pPr>
        <w:pStyle w:val="ListParagraph"/>
        <w:numPr>
          <w:ilvl w:val="0"/>
          <w:numId w:val="2"/>
        </w:numPr>
        <w:spacing w:after="80"/>
      </w:pPr>
      <w:r>
        <w:rPr>
          <w:rFonts w:ascii="Arial" w:cs="Arial" w:eastAsia="Arial" w:hAnsi="Arial"/>
          <w:sz w:val="22"/>
          <w:szCs w:val="22"/>
        </w:rPr>
        <w:t xml:space="preserve">Rectangular overlay guide for card positioning</w:t>
      </w:r>
    </w:p>
    <w:p>
      <w:pPr>
        <w:pStyle w:val="ListParagraph"/>
        <w:numPr>
          <w:ilvl w:val="0"/>
          <w:numId w:val="2"/>
        </w:numPr>
        <w:spacing w:after="80"/>
      </w:pPr>
      <w:r>
        <w:rPr>
          <w:rFonts w:ascii="Arial" w:cs="Arial" w:eastAsia="Arial" w:hAnsi="Arial"/>
          <w:sz w:val="22"/>
          <w:szCs w:val="22"/>
        </w:rPr>
        <w:t xml:space="preserve">'Capture' button (centered bottom)</w:t>
      </w:r>
    </w:p>
    <w:p>
      <w:pPr>
        <w:pStyle w:val="ListParagraph"/>
        <w:numPr>
          <w:ilvl w:val="0"/>
          <w:numId w:val="2"/>
        </w:numPr>
        <w:spacing w:after="80"/>
      </w:pPr>
      <w:r>
        <w:rPr>
          <w:rFonts w:ascii="Arial" w:cs="Arial" w:eastAsia="Arial" w:hAnsi="Arial"/>
          <w:sz w:val="22"/>
          <w:szCs w:val="22"/>
        </w:rPr>
        <w:t xml:space="preserve">'Use Gallery' button (bottom left)</w:t>
      </w:r>
    </w:p>
    <w:p>
      <w:pPr>
        <w:pStyle w:val="ListParagraph"/>
        <w:numPr>
          <w:ilvl w:val="0"/>
          <w:numId w:val="2"/>
        </w:numPr>
        <w:spacing w:after="80"/>
      </w:pPr>
      <w:r>
        <w:rPr>
          <w:rFonts w:ascii="Arial" w:cs="Arial" w:eastAsia="Arial" w:hAnsi="Arial"/>
          <w:sz w:val="22"/>
          <w:szCs w:val="22"/>
        </w:rPr>
        <w:t xml:space="preserve">Flash toggle (top right)</w:t>
      </w:r>
    </w:p>
    <w:p>
      <w:pPr>
        <w:spacing w:after="150"/>
      </w:pPr>
    </w:p>
    <w:p>
      <w:pPr>
        <w:spacing w:after="200"/>
      </w:pPr>
      <w:r>
        <w:rPr>
          <w:rFonts w:ascii="Arial" w:cs="Arial" w:eastAsia="Arial" w:hAnsi="Arial"/>
          <w:sz w:val="22"/>
          <w:szCs w:val="22"/>
        </w:rPr>
        <w:t xml:space="preserve">OCR Processing:</w:t>
      </w:r>
    </w:p>
    <w:p>
      <w:pPr>
        <w:pStyle w:val="ListParagraph"/>
        <w:numPr>
          <w:ilvl w:val="0"/>
          <w:numId w:val="2"/>
        </w:numPr>
        <w:spacing w:after="80"/>
      </w:pPr>
      <w:r>
        <w:rPr>
          <w:rFonts w:ascii="Arial" w:cs="Arial" w:eastAsia="Arial" w:hAnsi="Arial"/>
          <w:sz w:val="22"/>
          <w:szCs w:val="22"/>
        </w:rPr>
        <w:t xml:space="preserve">Loading spinner during OCR processing</w:t>
      </w:r>
    </w:p>
    <w:p>
      <w:pPr>
        <w:pStyle w:val="ListParagraph"/>
        <w:numPr>
          <w:ilvl w:val="0"/>
          <w:numId w:val="2"/>
        </w:numPr>
        <w:spacing w:after="80"/>
      </w:pPr>
      <w:r>
        <w:rPr>
          <w:rFonts w:ascii="Arial" w:cs="Arial" w:eastAsia="Arial" w:hAnsi="Arial"/>
          <w:sz w:val="22"/>
          <w:szCs w:val="22"/>
        </w:rPr>
        <w:t xml:space="preserve">Extracts Ghana Card data fields</w:t>
      </w:r>
    </w:p>
    <w:p>
      <w:pPr>
        <w:pStyle w:val="ListParagraph"/>
        <w:numPr>
          <w:ilvl w:val="0"/>
          <w:numId w:val="2"/>
        </w:numPr>
        <w:spacing w:after="80"/>
      </w:pPr>
      <w:r>
        <w:rPr>
          <w:rFonts w:ascii="Arial" w:cs="Arial" w:eastAsia="Arial" w:hAnsi="Arial"/>
          <w:sz w:val="22"/>
          <w:szCs w:val="22"/>
        </w:rPr>
        <w:t xml:space="preserve">Displays confidence score (0-100%)</w:t>
      </w:r>
    </w:p>
    <w:p>
      <w:pPr>
        <w:spacing w:after="150"/>
      </w:pPr>
    </w:p>
    <w:p>
      <w:pPr>
        <w:spacing w:after="200"/>
      </w:pPr>
      <w:r>
        <w:rPr>
          <w:rFonts w:ascii="Arial" w:cs="Arial" w:eastAsia="Arial" w:hAnsi="Arial"/>
          <w:sz w:val="22"/>
          <w:szCs w:val="22"/>
        </w:rPr>
        <w:t xml:space="preserve">Extracted Data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Format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ghanaCardNumber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GHA-XXXXXXXXX-X format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fullName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Complete name as on card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firstName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Parsed first name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lastName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Parsed last name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dateOfBirth</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YYYY-MM-DD format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gender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 or F</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nationality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e.g., GHANAIAN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confidence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0-100 OCR confidence score</w:t>
            </w:r>
          </w:p>
        </w:tc>
      </w:tr>
    </w:tbl>
    <w:p>
      <w:pPr>
        <w:spacing w:after="200"/>
      </w:pPr>
    </w:p>
    <w:p>
      <w:pPr>
        <w:pStyle w:val="Heading3"/>
      </w:pPr>
      <w:r>
        <w:t xml:space="preserve">7.4.2 Digital Signature Screen (MOB-SHR-002)</w:t>
      </w:r>
    </w:p>
    <w:p>
      <w:pPr>
        <w:spacing w:after="200"/>
      </w:pPr>
      <w:r>
        <w:rPr>
          <w:rFonts w:ascii="Arial" w:cs="Arial" w:eastAsia="Arial" w:hAnsi="Arial"/>
          <w:b/>
          <w:bCs/>
          <w:sz w:val="22"/>
          <w:szCs w:val="22"/>
        </w:rPr>
        <w:t xml:space="preserve">Purpose: </w:t>
      </w:r>
      <w:r>
        <w:rPr>
          <w:rFonts w:ascii="Arial" w:cs="Arial" w:eastAsia="Arial" w:hAnsi="Arial"/>
          <w:sz w:val="22"/>
          <w:szCs w:val="22"/>
        </w:rPr>
        <w:t xml:space="preserve">Capture digital signature for contracts</w:t>
      </w:r>
    </w:p>
    <w:p>
      <w:pPr>
        <w:spacing w:after="200"/>
      </w:pPr>
      <w:r>
        <w:rPr>
          <w:rFonts w:ascii="Arial" w:cs="Arial" w:eastAsia="Arial" w:hAnsi="Arial"/>
          <w:b/>
          <w:bCs/>
          <w:sz w:val="22"/>
          <w:szCs w:val="22"/>
        </w:rPr>
        <w:t xml:space="preserve">File: </w:t>
      </w:r>
      <w:r>
        <w:rPr>
          <w:rFonts w:ascii="Arial" w:cs="Arial" w:eastAsia="Arial" w:hAnsi="Arial"/>
          <w:sz w:val="22"/>
          <w:szCs w:val="22"/>
        </w:rPr>
        <w:t xml:space="preserve">src/screens/shared/SignContractScreen.tsx</w:t>
      </w:r>
    </w:p>
    <w:p>
      <w:pPr>
        <w:spacing w:after="200"/>
      </w:pPr>
      <w:r>
        <w:rPr>
          <w:rFonts w:ascii="Arial" w:cs="Arial" w:eastAsia="Arial" w:hAnsi="Arial"/>
          <w:sz w:val="22"/>
          <w:szCs w:val="22"/>
        </w:rPr>
        <w:t xml:space="preserve">Screen Elements:</w:t>
      </w:r>
    </w:p>
    <w:p>
      <w:pPr>
        <w:pStyle w:val="ListParagraph"/>
        <w:numPr>
          <w:ilvl w:val="0"/>
          <w:numId w:val="2"/>
        </w:numPr>
        <w:spacing w:after="80"/>
      </w:pPr>
      <w:r>
        <w:rPr>
          <w:rFonts w:ascii="Arial" w:cs="Arial" w:eastAsia="Arial" w:hAnsi="Arial"/>
          <w:sz w:val="22"/>
          <w:szCs w:val="22"/>
        </w:rPr>
        <w:t xml:space="preserve">Full-screen white signature canvas (react-native-signature-canvas)</w:t>
      </w:r>
    </w:p>
    <w:p>
      <w:pPr>
        <w:pStyle w:val="ListParagraph"/>
        <w:numPr>
          <w:ilvl w:val="0"/>
          <w:numId w:val="2"/>
        </w:numPr>
        <w:spacing w:after="80"/>
      </w:pPr>
      <w:r>
        <w:rPr>
          <w:rFonts w:ascii="Arial" w:cs="Arial" w:eastAsia="Arial" w:hAnsi="Arial"/>
          <w:sz w:val="22"/>
          <w:szCs w:val="22"/>
        </w:rPr>
        <w:t xml:space="preserve">'Clear' button (top left) - erases signature</w:t>
      </w:r>
    </w:p>
    <w:p>
      <w:pPr>
        <w:pStyle w:val="ListParagraph"/>
        <w:numPr>
          <w:ilvl w:val="0"/>
          <w:numId w:val="2"/>
        </w:numPr>
        <w:spacing w:after="80"/>
      </w:pPr>
      <w:r>
        <w:rPr>
          <w:rFonts w:ascii="Arial" w:cs="Arial" w:eastAsia="Arial" w:hAnsi="Arial"/>
          <w:sz w:val="22"/>
          <w:szCs w:val="22"/>
        </w:rPr>
        <w:t xml:space="preserve">'Done' button (top right) - saves signature</w:t>
      </w:r>
    </w:p>
    <w:p>
      <w:pPr>
        <w:pStyle w:val="ListParagraph"/>
        <w:numPr>
          <w:ilvl w:val="0"/>
          <w:numId w:val="2"/>
        </w:numPr>
        <w:spacing w:after="80"/>
      </w:pPr>
      <w:r>
        <w:rPr>
          <w:rFonts w:ascii="Arial" w:cs="Arial" w:eastAsia="Arial" w:hAnsi="Arial"/>
          <w:sz w:val="22"/>
          <w:szCs w:val="22"/>
        </w:rPr>
        <w:t xml:space="preserve">Instructions text: 'Sign within the box below'</w:t>
      </w:r>
    </w:p>
    <w:p>
      <w:pPr>
        <w:spacing w:after="150"/>
      </w:pPr>
    </w:p>
    <w:p>
      <w:pPr>
        <w:spacing w:after="200"/>
      </w:pPr>
      <w:r>
        <w:rPr>
          <w:rFonts w:ascii="Arial" w:cs="Arial" w:eastAsia="Arial" w:hAnsi="Arial"/>
          <w:sz w:val="22"/>
          <w:szCs w:val="22"/>
        </w:rPr>
        <w:t xml:space="preserve">Signature Output:</w:t>
      </w:r>
    </w:p>
    <w:p>
      <w:pPr>
        <w:pStyle w:val="ListParagraph"/>
        <w:numPr>
          <w:ilvl w:val="0"/>
          <w:numId w:val="2"/>
        </w:numPr>
        <w:spacing w:after="80"/>
      </w:pPr>
      <w:r>
        <w:rPr>
          <w:rFonts w:ascii="Arial" w:cs="Arial" w:eastAsia="Arial" w:hAnsi="Arial"/>
          <w:sz w:val="22"/>
          <w:szCs w:val="22"/>
        </w:rPr>
        <w:t xml:space="preserve">Base64-encoded PNG image</w:t>
      </w:r>
    </w:p>
    <w:p>
      <w:pPr>
        <w:pStyle w:val="ListParagraph"/>
        <w:numPr>
          <w:ilvl w:val="0"/>
          <w:numId w:val="2"/>
        </w:numPr>
        <w:spacing w:after="80"/>
      </w:pPr>
      <w:r>
        <w:rPr>
          <w:rFonts w:ascii="Arial" w:cs="Arial" w:eastAsia="Arial" w:hAnsi="Arial"/>
          <w:sz w:val="22"/>
          <w:szCs w:val="22"/>
        </w:rPr>
        <w:t xml:space="preserve">Uploaded to server for storage</w:t>
      </w:r>
    </w:p>
    <w:p>
      <w:pPr>
        <w:pStyle w:val="ListParagraph"/>
        <w:numPr>
          <w:ilvl w:val="0"/>
          <w:numId w:val="2"/>
        </w:numPr>
        <w:spacing w:after="80"/>
      </w:pPr>
      <w:r>
        <w:rPr>
          <w:rFonts w:ascii="Arial" w:cs="Arial" w:eastAsia="Arial" w:hAnsi="Arial"/>
          <w:sz w:val="22"/>
          <w:szCs w:val="22"/>
        </w:rPr>
        <w:t xml:space="preserve">Linked to contract record</w:t>
      </w:r>
    </w:p>
    <w:p>
      <w:pPr>
        <w:spacing w:after="200"/>
      </w:pPr>
    </w:p>
    <w:p>
      <w:pPr>
        <w:pStyle w:val="Heading3"/>
      </w:pPr>
      <w:r>
        <w:t xml:space="preserve">7.4.3 Make Payment Screen (MOB-SHR-003)</w:t>
      </w:r>
    </w:p>
    <w:p>
      <w:pPr>
        <w:spacing w:after="200"/>
      </w:pPr>
      <w:r>
        <w:rPr>
          <w:rFonts w:ascii="Arial" w:cs="Arial" w:eastAsia="Arial" w:hAnsi="Arial"/>
          <w:b/>
          <w:bCs/>
          <w:sz w:val="22"/>
          <w:szCs w:val="22"/>
        </w:rPr>
        <w:t xml:space="preserve">Purpose: </w:t>
      </w:r>
      <w:r>
        <w:rPr>
          <w:rFonts w:ascii="Arial" w:cs="Arial" w:eastAsia="Arial" w:hAnsi="Arial"/>
          <w:sz w:val="22"/>
          <w:szCs w:val="22"/>
        </w:rPr>
        <w:t xml:space="preserve">Process rent payment via mobile money</w:t>
      </w:r>
    </w:p>
    <w:p>
      <w:pPr>
        <w:spacing w:after="200"/>
      </w:pPr>
      <w:r>
        <w:rPr>
          <w:rFonts w:ascii="Arial" w:cs="Arial" w:eastAsia="Arial" w:hAnsi="Arial"/>
          <w:b/>
          <w:bCs/>
          <w:sz w:val="22"/>
          <w:szCs w:val="22"/>
        </w:rPr>
        <w:t xml:space="preserve">File: </w:t>
      </w:r>
      <w:r>
        <w:rPr>
          <w:rFonts w:ascii="Arial" w:cs="Arial" w:eastAsia="Arial" w:hAnsi="Arial"/>
          <w:sz w:val="22"/>
          <w:szCs w:val="22"/>
        </w:rPr>
        <w:t xml:space="preserve">src/screens/shared/MakePaymentScreen.tsx</w:t>
      </w:r>
    </w:p>
    <w:p>
      <w:pPr>
        <w:spacing w:after="200"/>
      </w:pPr>
      <w:r>
        <w:rPr>
          <w:rFonts w:ascii="Arial" w:cs="Arial" w:eastAsia="Arial" w:hAnsi="Arial"/>
          <w:sz w:val="22"/>
          <w:szCs w:val="22"/>
        </w:rPr>
        <w:t xml:space="preserve">Payment Provider Selection:</w:t>
      </w:r>
    </w:p>
    <w:p>
      <w:pPr>
        <w:pStyle w:val="ListParagraph"/>
        <w:numPr>
          <w:ilvl w:val="0"/>
          <w:numId w:val="2"/>
        </w:numPr>
        <w:spacing w:after="80"/>
      </w:pPr>
      <w:r>
        <w:rPr>
          <w:rFonts w:ascii="Arial" w:cs="Arial" w:eastAsia="Arial" w:hAnsi="Arial"/>
          <w:sz w:val="22"/>
          <w:szCs w:val="22"/>
        </w:rPr>
        <w:t xml:space="preserve">MTN Mobile Money (with logo)</w:t>
      </w:r>
    </w:p>
    <w:p>
      <w:pPr>
        <w:pStyle w:val="ListParagraph"/>
        <w:numPr>
          <w:ilvl w:val="0"/>
          <w:numId w:val="2"/>
        </w:numPr>
        <w:spacing w:after="80"/>
      </w:pPr>
      <w:r>
        <w:rPr>
          <w:rFonts w:ascii="Arial" w:cs="Arial" w:eastAsia="Arial" w:hAnsi="Arial"/>
          <w:sz w:val="22"/>
          <w:szCs w:val="22"/>
        </w:rPr>
        <w:t xml:space="preserve">Vodafone Cash (with logo)</w:t>
      </w:r>
    </w:p>
    <w:p>
      <w:pPr>
        <w:pStyle w:val="ListParagraph"/>
        <w:numPr>
          <w:ilvl w:val="0"/>
          <w:numId w:val="2"/>
        </w:numPr>
        <w:spacing w:after="80"/>
      </w:pPr>
      <w:r>
        <w:rPr>
          <w:rFonts w:ascii="Arial" w:cs="Arial" w:eastAsia="Arial" w:hAnsi="Arial"/>
          <w:sz w:val="22"/>
          <w:szCs w:val="22"/>
        </w:rPr>
        <w:t xml:space="preserve">AirtelTigo Money (with logo)</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00"/>
        <w:gridCol w:w="336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Validation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Phone Number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TextInput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Ghana mobile format</w:t>
            </w:r>
          </w:p>
        </w:tc>
      </w:tr>
    </w:tbl>
    <w:p>
      <w:pPr>
        <w:spacing w:after="150"/>
      </w:pPr>
    </w:p>
    <w:p>
      <w:pPr>
        <w:spacing w:after="200"/>
      </w:pPr>
      <w:r>
        <w:rPr>
          <w:rFonts w:ascii="Arial" w:cs="Arial" w:eastAsia="Arial" w:hAnsi="Arial"/>
          <w:sz w:val="22"/>
          <w:szCs w:val="22"/>
        </w:rPr>
        <w:t xml:space="preserve">Payment Breakdown Display:</w:t>
      </w:r>
    </w:p>
    <w:p>
      <w:pPr>
        <w:pStyle w:val="ListParagraph"/>
        <w:numPr>
          <w:ilvl w:val="0"/>
          <w:numId w:val="2"/>
        </w:numPr>
        <w:spacing w:after="80"/>
      </w:pPr>
      <w:r>
        <w:rPr>
          <w:rFonts w:ascii="Arial" w:cs="Arial" w:eastAsia="Arial" w:hAnsi="Arial"/>
          <w:sz w:val="22"/>
          <w:szCs w:val="22"/>
        </w:rPr>
        <w:t xml:space="preserve">Gross Amount: GHS X,XXX.XX</w:t>
      </w:r>
    </w:p>
    <w:p>
      <w:pPr>
        <w:pStyle w:val="ListParagraph"/>
        <w:numPr>
          <w:ilvl w:val="0"/>
          <w:numId w:val="2"/>
        </w:numPr>
        <w:spacing w:after="80"/>
      </w:pPr>
      <w:r>
        <w:rPr>
          <w:rFonts w:ascii="Arial" w:cs="Arial" w:eastAsia="Arial" w:hAnsi="Arial"/>
          <w:sz w:val="22"/>
          <w:szCs w:val="22"/>
        </w:rPr>
        <w:t xml:space="preserve">Withholding Tax (8%): GHS XXX.XX</w:t>
      </w:r>
    </w:p>
    <w:p>
      <w:pPr>
        <w:pStyle w:val="ListParagraph"/>
        <w:numPr>
          <w:ilvl w:val="0"/>
          <w:numId w:val="2"/>
        </w:numPr>
        <w:spacing w:after="80"/>
      </w:pPr>
      <w:r>
        <w:rPr>
          <w:rFonts w:ascii="Arial" w:cs="Arial" w:eastAsia="Arial" w:hAnsi="Arial"/>
          <w:sz w:val="22"/>
          <w:szCs w:val="22"/>
        </w:rPr>
        <w:t xml:space="preserve">Net to Landlord: GHS X,XXX.XX</w:t>
      </w:r>
    </w:p>
    <w:p>
      <w:pPr>
        <w:spacing w:after="150"/>
      </w:pPr>
    </w:p>
    <w:p>
      <w:pPr>
        <w:spacing w:after="200"/>
      </w:pPr>
      <w:r>
        <w:rPr>
          <w:rFonts w:ascii="Arial" w:cs="Arial" w:eastAsia="Arial" w:hAnsi="Arial"/>
          <w:sz w:val="22"/>
          <w:szCs w:val="22"/>
        </w:rPr>
        <w:t xml:space="preserve">Payment Flow:</w:t>
      </w:r>
    </w:p>
    <w:p>
      <w:pPr>
        <w:pStyle w:val="ListParagraph"/>
        <w:numPr>
          <w:ilvl w:val="0"/>
          <w:numId w:val="2"/>
        </w:numPr>
        <w:spacing w:after="80"/>
      </w:pPr>
      <w:r>
        <w:rPr>
          <w:rFonts w:ascii="Arial" w:cs="Arial" w:eastAsia="Arial" w:hAnsi="Arial"/>
          <w:sz w:val="22"/>
          <w:szCs w:val="22"/>
        </w:rPr>
        <w:t xml:space="preserve">1. User selects provider and enters phone number</w:t>
      </w:r>
    </w:p>
    <w:p>
      <w:pPr>
        <w:pStyle w:val="ListParagraph"/>
        <w:numPr>
          <w:ilvl w:val="0"/>
          <w:numId w:val="2"/>
        </w:numPr>
        <w:spacing w:after="80"/>
      </w:pPr>
      <w:r>
        <w:rPr>
          <w:rFonts w:ascii="Arial" w:cs="Arial" w:eastAsia="Arial" w:hAnsi="Arial"/>
          <w:sz w:val="22"/>
          <w:szCs w:val="22"/>
        </w:rPr>
        <w:t xml:space="preserve">2. User taps 'Pay Now' button</w:t>
      </w:r>
    </w:p>
    <w:p>
      <w:pPr>
        <w:pStyle w:val="ListParagraph"/>
        <w:numPr>
          <w:ilvl w:val="0"/>
          <w:numId w:val="2"/>
        </w:numPr>
        <w:spacing w:after="80"/>
      </w:pPr>
      <w:r>
        <w:rPr>
          <w:rFonts w:ascii="Arial" w:cs="Arial" w:eastAsia="Arial" w:hAnsi="Arial"/>
          <w:sz w:val="22"/>
          <w:szCs w:val="22"/>
        </w:rPr>
        <w:t xml:space="preserve">3. Loading screen: 'Awaiting payment approval'</w:t>
      </w:r>
    </w:p>
    <w:p>
      <w:pPr>
        <w:pStyle w:val="ListParagraph"/>
        <w:numPr>
          <w:ilvl w:val="0"/>
          <w:numId w:val="2"/>
        </w:numPr>
        <w:spacing w:after="80"/>
      </w:pPr>
      <w:r>
        <w:rPr>
          <w:rFonts w:ascii="Arial" w:cs="Arial" w:eastAsia="Arial" w:hAnsi="Arial"/>
          <w:sz w:val="22"/>
          <w:szCs w:val="22"/>
        </w:rPr>
        <w:t xml:space="preserve">4. User receives prompt on mobile phone to authorize</w:t>
      </w:r>
    </w:p>
    <w:p>
      <w:pPr>
        <w:pStyle w:val="ListParagraph"/>
        <w:numPr>
          <w:ilvl w:val="0"/>
          <w:numId w:val="2"/>
        </w:numPr>
        <w:spacing w:after="80"/>
      </w:pPr>
      <w:r>
        <w:rPr>
          <w:rFonts w:ascii="Arial" w:cs="Arial" w:eastAsia="Arial" w:hAnsi="Arial"/>
          <w:sz w:val="22"/>
          <w:szCs w:val="22"/>
        </w:rPr>
        <w:t xml:space="preserve">5. User enters PIN on their phone (external)</w:t>
      </w:r>
    </w:p>
    <w:p>
      <w:pPr>
        <w:pStyle w:val="ListParagraph"/>
        <w:numPr>
          <w:ilvl w:val="0"/>
          <w:numId w:val="2"/>
        </w:numPr>
        <w:spacing w:after="80"/>
      </w:pPr>
      <w:r>
        <w:rPr>
          <w:rFonts w:ascii="Arial" w:cs="Arial" w:eastAsia="Arial" w:hAnsi="Arial"/>
          <w:sz w:val="22"/>
          <w:szCs w:val="22"/>
        </w:rPr>
        <w:t xml:space="preserve">6. Success screen with receipt details</w:t>
      </w:r>
    </w:p>
    <w:p>
      <w:pPr>
        <w:spacing w:after="150"/>
      </w:pPr>
    </w:p>
    <w:p>
      <w:pPr>
        <w:spacing w:after="200"/>
      </w:pPr>
      <w:r>
        <w:rPr>
          <w:rFonts w:ascii="Arial" w:cs="Arial" w:eastAsia="Arial" w:hAnsi="Arial"/>
          <w:sz w:val="22"/>
          <w:szCs w:val="22"/>
        </w:rPr>
        <w:t xml:space="preserve">Payment Status Values:</w:t>
      </w:r>
    </w:p>
    <w:p>
      <w:pPr>
        <w:pStyle w:val="ListParagraph"/>
        <w:numPr>
          <w:ilvl w:val="0"/>
          <w:numId w:val="2"/>
        </w:numPr>
        <w:spacing w:after="80"/>
      </w:pPr>
      <w:r>
        <w:rPr>
          <w:rFonts w:ascii="Arial" w:cs="Arial" w:eastAsia="Arial" w:hAnsi="Arial"/>
          <w:sz w:val="22"/>
          <w:szCs w:val="22"/>
        </w:rPr>
        <w:t xml:space="preserve">PENDING - Payment initiated, awaiting authorization</w:t>
      </w:r>
    </w:p>
    <w:p>
      <w:pPr>
        <w:pStyle w:val="ListParagraph"/>
        <w:numPr>
          <w:ilvl w:val="0"/>
          <w:numId w:val="2"/>
        </w:numPr>
        <w:spacing w:after="80"/>
      </w:pPr>
      <w:r>
        <w:rPr>
          <w:rFonts w:ascii="Arial" w:cs="Arial" w:eastAsia="Arial" w:hAnsi="Arial"/>
          <w:sz w:val="22"/>
          <w:szCs w:val="22"/>
        </w:rPr>
        <w:t xml:space="preserve">PROCESSING - Authorization received, processing</w:t>
      </w:r>
    </w:p>
    <w:p>
      <w:pPr>
        <w:pStyle w:val="ListParagraph"/>
        <w:numPr>
          <w:ilvl w:val="0"/>
          <w:numId w:val="2"/>
        </w:numPr>
        <w:spacing w:after="80"/>
      </w:pPr>
      <w:r>
        <w:rPr>
          <w:rFonts w:ascii="Arial" w:cs="Arial" w:eastAsia="Arial" w:hAnsi="Arial"/>
          <w:sz w:val="22"/>
          <w:szCs w:val="22"/>
        </w:rPr>
        <w:t xml:space="preserve">COMPLETED - Payment successful</w:t>
      </w:r>
    </w:p>
    <w:p>
      <w:pPr>
        <w:pStyle w:val="ListParagraph"/>
        <w:numPr>
          <w:ilvl w:val="0"/>
          <w:numId w:val="2"/>
        </w:numPr>
        <w:spacing w:after="80"/>
      </w:pPr>
      <w:r>
        <w:rPr>
          <w:rFonts w:ascii="Arial" w:cs="Arial" w:eastAsia="Arial" w:hAnsi="Arial"/>
          <w:sz w:val="22"/>
          <w:szCs w:val="22"/>
        </w:rPr>
        <w:t xml:space="preserve">FAILED - Payment failed (with reason)</w:t>
      </w:r>
    </w:p>
    <w:p>
      <w:pPr>
        <w:pStyle w:val="ListParagraph"/>
        <w:numPr>
          <w:ilvl w:val="0"/>
          <w:numId w:val="2"/>
        </w:numPr>
        <w:spacing w:after="80"/>
      </w:pPr>
      <w:r>
        <w:rPr>
          <w:rFonts w:ascii="Arial" w:cs="Arial" w:eastAsia="Arial" w:hAnsi="Arial"/>
          <w:sz w:val="22"/>
          <w:szCs w:val="22"/>
        </w:rPr>
        <w:t xml:space="preserve">REFUNDED - Payment was refunded</w:t>
      </w:r>
    </w:p>
    <w:p>
      <w:pPr>
        <w:spacing w:before="200" w:after="100"/>
        <w:jc w:val="center"/>
      </w:pPr>
      <w:r>
        <w:drawing>
          <wp:inline distT="0" distB="0" distL="0" distR="0">
            <wp:extent cx="1714500" cy="480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714500" cy="4800600"/>
                    </a:xfrm>
                    <a:prstGeom prst="rect">
                      <a:avLst/>
                    </a:prstGeom>
                  </pic:spPr>
                </pic:pic>
              </a:graphicData>
            </a:graphic>
          </wp:inline>
        </w:drawing>
      </w:r>
    </w:p>
    <w:p>
      <w:pPr>
        <w:spacing w:after="300"/>
        <w:jc w:val="center"/>
      </w:pPr>
      <w:r>
        <w:rPr>
          <w:rFonts w:ascii="Arial" w:cs="Arial" w:eastAsia="Arial" w:hAnsi="Arial"/>
          <w:i/>
          <w:iCs/>
          <w:sz w:val="18"/>
          <w:szCs w:val="18"/>
        </w:rPr>
        <w:t xml:space="preserve">Figure: Make Payment Screen - Mobile Money Payment</w:t>
      </w:r>
    </w:p>
    <w:p>
      <w:pPr>
        <w:spacing w:before="200" w:after="100"/>
        <w:jc w:val="center"/>
      </w:pPr>
      <w:r>
        <w:drawing>
          <wp:inline distT="0" distB="0" distL="0" distR="0">
            <wp:extent cx="17145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714500" cy="3886200"/>
                    </a:xfrm>
                    <a:prstGeom prst="rect">
                      <a:avLst/>
                    </a:prstGeom>
                  </pic:spPr>
                </pic:pic>
              </a:graphicData>
            </a:graphic>
          </wp:inline>
        </w:drawing>
      </w:r>
    </w:p>
    <w:p>
      <w:pPr>
        <w:spacing w:after="300"/>
        <w:jc w:val="center"/>
      </w:pPr>
      <w:r>
        <w:rPr>
          <w:rFonts w:ascii="Arial" w:cs="Arial" w:eastAsia="Arial" w:hAnsi="Arial"/>
          <w:i/>
          <w:iCs/>
          <w:sz w:val="18"/>
          <w:szCs w:val="18"/>
        </w:rPr>
        <w:t xml:space="preserve">Figure: Payment History - Transaction Records</w:t>
      </w:r>
    </w:p>
    <w:p>
      <w:pPr>
        <w:spacing w:before="200" w:after="100"/>
        <w:jc w:val="center"/>
      </w:pPr>
      <w:r>
        <w:drawing>
          <wp:inline distT="0" distB="0" distL="0" distR="0">
            <wp:extent cx="1714500" cy="481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714500" cy="4819650"/>
                    </a:xfrm>
                    <a:prstGeom prst="rect">
                      <a:avLst/>
                    </a:prstGeom>
                  </pic:spPr>
                </pic:pic>
              </a:graphicData>
            </a:graphic>
          </wp:inline>
        </w:drawing>
      </w:r>
    </w:p>
    <w:p>
      <w:pPr>
        <w:spacing w:after="300"/>
        <w:jc w:val="center"/>
      </w:pPr>
      <w:r>
        <w:rPr>
          <w:rFonts w:ascii="Arial" w:cs="Arial" w:eastAsia="Arial" w:hAnsi="Arial"/>
          <w:i/>
          <w:iCs/>
          <w:sz w:val="18"/>
          <w:szCs w:val="18"/>
        </w:rPr>
        <w:t xml:space="preserve">Figure: Rental Contracts List - Contract Management</w:t>
      </w:r>
    </w:p>
    <w:p>
      <w:pPr>
        <w:spacing w:before="200" w:after="100"/>
        <w:jc w:val="center"/>
      </w:pPr>
      <w:r>
        <w:drawing>
          <wp:inline distT="0" distB="0" distL="0" distR="0">
            <wp:extent cx="1714500" cy="540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714500" cy="5400675"/>
                    </a:xfrm>
                    <a:prstGeom prst="rect">
                      <a:avLst/>
                    </a:prstGeom>
                  </pic:spPr>
                </pic:pic>
              </a:graphicData>
            </a:graphic>
          </wp:inline>
        </w:drawing>
      </w:r>
    </w:p>
    <w:p>
      <w:pPr>
        <w:spacing w:after="300"/>
        <w:jc w:val="center"/>
      </w:pPr>
      <w:r>
        <w:rPr>
          <w:rFonts w:ascii="Arial" w:cs="Arial" w:eastAsia="Arial" w:hAnsi="Arial"/>
          <w:i/>
          <w:iCs/>
          <w:sz w:val="18"/>
          <w:szCs w:val="18"/>
        </w:rPr>
        <w:t xml:space="preserve">Figure: My Profile - User Profile Management</w:t>
      </w:r>
    </w:p>
    <w:p>
      <w:r>
        <w:br w:type="page"/>
      </w:r>
    </w:p>
    <w:p>
      <w:pPr>
        <w:pStyle w:val="Heading1"/>
      </w:pPr>
      <w:r>
        <w:t xml:space="preserve">8. Web Portal Screens</w:t>
      </w:r>
    </w:p>
    <w:p>
      <w:pPr>
        <w:spacing w:after="200"/>
      </w:pPr>
      <w:r>
        <w:rPr>
          <w:rFonts w:ascii="Arial" w:cs="Arial" w:eastAsia="Arial" w:hAnsi="Arial"/>
          <w:sz w:val="22"/>
          <w:szCs w:val="22"/>
        </w:rPr>
        <w:t xml:space="preserve">The following screens are implemented in the React web portal for GRA Officers, Inspectors, and Administrators.</w:t>
      </w:r>
    </w:p>
    <w:p>
      <w:pPr>
        <w:pStyle w:val="Heading2"/>
      </w:pPr>
      <w:r>
        <w:t xml:space="preserve">8.1 Access Restriction</w:t>
      </w:r>
    </w:p>
    <w:p>
      <w:pPr>
        <w:spacing w:after="200"/>
      </w:pPr>
      <w:r>
        <w:rPr>
          <w:rFonts w:ascii="Arial" w:cs="Arial" w:eastAsia="Arial" w:hAnsi="Arial"/>
          <w:sz w:val="22"/>
          <w:szCs w:val="22"/>
        </w:rPr>
        <w:t xml:space="preserve">When Landlords or Tenants attempt to login via the web portal, they receive a redirect message:</w:t>
      </w:r>
    </w:p>
    <w:p>
      <w:pPr>
        <w:pStyle w:val="ListParagraph"/>
        <w:numPr>
          <w:ilvl w:val="0"/>
          <w:numId w:val="2"/>
        </w:numPr>
        <w:spacing w:after="80"/>
      </w:pPr>
      <w:r>
        <w:rPr>
          <w:rFonts w:ascii="Arial" w:cs="Arial" w:eastAsia="Arial" w:hAnsi="Arial"/>
          <w:sz w:val="22"/>
          <w:szCs w:val="22"/>
        </w:rPr>
        <w:t xml:space="preserve">Title: 'Mobile App Required'</w:t>
      </w:r>
    </w:p>
    <w:p>
      <w:pPr>
        <w:pStyle w:val="ListParagraph"/>
        <w:numPr>
          <w:ilvl w:val="0"/>
          <w:numId w:val="2"/>
        </w:numPr>
        <w:spacing w:after="80"/>
      </w:pPr>
      <w:r>
        <w:rPr>
          <w:rFonts w:ascii="Arial" w:cs="Arial" w:eastAsia="Arial" w:hAnsi="Arial"/>
          <w:sz w:val="22"/>
          <w:szCs w:val="22"/>
        </w:rPr>
        <w:t xml:space="preserve">Message: 'Landlords and Tenants must use the GRMTS Mobile App'</w:t>
      </w:r>
    </w:p>
    <w:p>
      <w:pPr>
        <w:pStyle w:val="ListParagraph"/>
        <w:numPr>
          <w:ilvl w:val="0"/>
          <w:numId w:val="2"/>
        </w:numPr>
        <w:spacing w:after="80"/>
      </w:pPr>
      <w:r>
        <w:rPr>
          <w:rFonts w:ascii="Arial" w:cs="Arial" w:eastAsia="Arial" w:hAnsi="Arial"/>
          <w:sz w:val="22"/>
          <w:szCs w:val="22"/>
        </w:rPr>
        <w:t xml:space="preserve">App Store and Play Store download links</w:t>
      </w:r>
    </w:p>
    <w:p>
      <w:pPr>
        <w:pStyle w:val="ListParagraph"/>
        <w:numPr>
          <w:ilvl w:val="0"/>
          <w:numId w:val="2"/>
        </w:numPr>
        <w:spacing w:after="80"/>
      </w:pPr>
      <w:r>
        <w:rPr>
          <w:rFonts w:ascii="Arial" w:cs="Arial" w:eastAsia="Arial" w:hAnsi="Arial"/>
          <w:sz w:val="22"/>
          <w:szCs w:val="22"/>
        </w:rPr>
        <w:t xml:space="preserve">QR code for quick download</w:t>
      </w:r>
    </w:p>
    <w:p>
      <w:pPr>
        <w:spacing w:before="200" w:after="100"/>
        <w:jc w:val="center"/>
      </w:pPr>
      <w:r>
        <w:drawing>
          <wp:inline distT="0" distB="0" distL="0" distR="0">
            <wp:extent cx="476250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4581525"/>
                    </a:xfrm>
                    <a:prstGeom prst="rect">
                      <a:avLst/>
                    </a:prstGeom>
                  </pic:spPr>
                </pic:pic>
              </a:graphicData>
            </a:graphic>
          </wp:inline>
        </w:drawing>
      </w:r>
    </w:p>
    <w:p>
      <w:pPr>
        <w:spacing w:after="300"/>
        <w:jc w:val="center"/>
      </w:pPr>
      <w:r>
        <w:rPr>
          <w:rFonts w:ascii="Arial" w:cs="Arial" w:eastAsia="Arial" w:hAnsi="Arial"/>
          <w:i/>
          <w:iCs/>
          <w:sz w:val="18"/>
          <w:szCs w:val="18"/>
        </w:rPr>
        <w:t xml:space="preserve">Figure: GRA Portal Login - Web Portal Access</w:t>
      </w:r>
    </w:p>
    <w:p>
      <w:pPr>
        <w:pStyle w:val="Heading2"/>
      </w:pPr>
      <w:r>
        <w:t xml:space="preserve">8.2 GRA Officer Screens</w:t>
      </w:r>
    </w:p>
    <w:p>
      <w:pPr>
        <w:pStyle w:val="Heading3"/>
      </w:pPr>
      <w:r>
        <w:t xml:space="preserve">8.2.1 GRA Dashboard (WEB-GRA-001)</w:t>
      </w:r>
    </w:p>
    <w:p>
      <w:pPr>
        <w:spacing w:after="200"/>
      </w:pPr>
      <w:r>
        <w:rPr>
          <w:rFonts w:ascii="Arial" w:cs="Arial" w:eastAsia="Arial" w:hAnsi="Arial"/>
          <w:b/>
          <w:bCs/>
          <w:sz w:val="22"/>
          <w:szCs w:val="22"/>
        </w:rPr>
        <w:t xml:space="preserve">Purpose: </w:t>
      </w:r>
      <w:r>
        <w:rPr>
          <w:rFonts w:ascii="Arial" w:cs="Arial" w:eastAsia="Arial" w:hAnsi="Arial"/>
          <w:sz w:val="22"/>
          <w:szCs w:val="22"/>
        </w:rPr>
        <w:t xml:space="preserve">Overview of tax collection and compliance metrics</w:t>
      </w:r>
    </w:p>
    <w:p>
      <w:pPr>
        <w:spacing w:after="200"/>
      </w:pPr>
      <w:r>
        <w:rPr>
          <w:rFonts w:ascii="Arial" w:cs="Arial" w:eastAsia="Arial" w:hAnsi="Arial"/>
          <w:b/>
          <w:bCs/>
          <w:sz w:val="22"/>
          <w:szCs w:val="22"/>
        </w:rPr>
        <w:t xml:space="preserve">URL: </w:t>
      </w:r>
      <w:r>
        <w:rPr>
          <w:rFonts w:ascii="Arial" w:cs="Arial" w:eastAsia="Arial" w:hAnsi="Arial"/>
          <w:sz w:val="22"/>
          <w:szCs w:val="22"/>
        </w:rPr>
        <w:t xml:space="preserve">/dashboard</w:t>
      </w:r>
    </w:p>
    <w:p>
      <w:pPr>
        <w:spacing w:after="200"/>
      </w:pPr>
      <w:r>
        <w:rPr>
          <w:rFonts w:ascii="Arial" w:cs="Arial" w:eastAsia="Arial" w:hAnsi="Arial"/>
          <w:sz w:val="22"/>
          <w:szCs w:val="22"/>
        </w:rPr>
        <w:t xml:space="preserve">KPI Cards:</w:t>
      </w:r>
    </w:p>
    <w:p>
      <w:pPr>
        <w:pStyle w:val="ListParagraph"/>
        <w:numPr>
          <w:ilvl w:val="0"/>
          <w:numId w:val="2"/>
        </w:numPr>
        <w:spacing w:after="80"/>
      </w:pPr>
      <w:r>
        <w:rPr>
          <w:rFonts w:ascii="Arial" w:cs="Arial" w:eastAsia="Arial" w:hAnsi="Arial"/>
          <w:sz w:val="22"/>
          <w:szCs w:val="22"/>
        </w:rPr>
        <w:t xml:space="preserve">Total Tax Collected (this month) - GHS amount</w:t>
      </w:r>
    </w:p>
    <w:p>
      <w:pPr>
        <w:pStyle w:val="ListParagraph"/>
        <w:numPr>
          <w:ilvl w:val="0"/>
          <w:numId w:val="2"/>
        </w:numPr>
        <w:spacing w:after="80"/>
      </w:pPr>
      <w:r>
        <w:rPr>
          <w:rFonts w:ascii="Arial" w:cs="Arial" w:eastAsia="Arial" w:hAnsi="Arial"/>
          <w:sz w:val="22"/>
          <w:szCs w:val="22"/>
        </w:rPr>
        <w:t xml:space="preserve">Active Contracts - count</w:t>
      </w:r>
    </w:p>
    <w:p>
      <w:pPr>
        <w:pStyle w:val="ListParagraph"/>
        <w:numPr>
          <w:ilvl w:val="0"/>
          <w:numId w:val="2"/>
        </w:numPr>
        <w:spacing w:after="80"/>
      </w:pPr>
      <w:r>
        <w:rPr>
          <w:rFonts w:ascii="Arial" w:cs="Arial" w:eastAsia="Arial" w:hAnsi="Arial"/>
          <w:sz w:val="22"/>
          <w:szCs w:val="22"/>
        </w:rPr>
        <w:t xml:space="preserve">Registered Landlords - count</w:t>
      </w:r>
    </w:p>
    <w:p>
      <w:pPr>
        <w:pStyle w:val="ListParagraph"/>
        <w:numPr>
          <w:ilvl w:val="0"/>
          <w:numId w:val="2"/>
        </w:numPr>
        <w:spacing w:after="80"/>
      </w:pPr>
      <w:r>
        <w:rPr>
          <w:rFonts w:ascii="Arial" w:cs="Arial" w:eastAsia="Arial" w:hAnsi="Arial"/>
          <w:sz w:val="22"/>
          <w:szCs w:val="22"/>
        </w:rPr>
        <w:t xml:space="preserve">Compliance Rate - percentage</w:t>
      </w:r>
    </w:p>
    <w:p>
      <w:pPr>
        <w:spacing w:after="150"/>
      </w:pPr>
    </w:p>
    <w:p>
      <w:pPr>
        <w:spacing w:after="200"/>
      </w:pPr>
      <w:r>
        <w:rPr>
          <w:rFonts w:ascii="Arial" w:cs="Arial" w:eastAsia="Arial" w:hAnsi="Arial"/>
          <w:sz w:val="22"/>
          <w:szCs w:val="22"/>
        </w:rPr>
        <w:t xml:space="preserve">Charts:</w:t>
      </w:r>
    </w:p>
    <w:p>
      <w:pPr>
        <w:pStyle w:val="ListParagraph"/>
        <w:numPr>
          <w:ilvl w:val="0"/>
          <w:numId w:val="2"/>
        </w:numPr>
        <w:spacing w:after="80"/>
      </w:pPr>
      <w:r>
        <w:rPr>
          <w:rFonts w:ascii="Arial" w:cs="Arial" w:eastAsia="Arial" w:hAnsi="Arial"/>
          <w:sz w:val="22"/>
          <w:szCs w:val="22"/>
        </w:rPr>
        <w:t xml:space="preserve">Tax Collection Trend (Recharts line chart, 12 months)</w:t>
      </w:r>
    </w:p>
    <w:p>
      <w:pPr>
        <w:pStyle w:val="ListParagraph"/>
        <w:numPr>
          <w:ilvl w:val="0"/>
          <w:numId w:val="2"/>
        </w:numPr>
        <w:spacing w:after="80"/>
      </w:pPr>
      <w:r>
        <w:rPr>
          <w:rFonts w:ascii="Arial" w:cs="Arial" w:eastAsia="Arial" w:hAnsi="Arial"/>
          <w:sz w:val="22"/>
          <w:szCs w:val="22"/>
        </w:rPr>
        <w:t xml:space="preserve">Contracts by Region (Recharts bar chart)</w:t>
      </w:r>
    </w:p>
    <w:p>
      <w:pPr>
        <w:pStyle w:val="ListParagraph"/>
        <w:numPr>
          <w:ilvl w:val="0"/>
          <w:numId w:val="2"/>
        </w:numPr>
        <w:spacing w:after="80"/>
      </w:pPr>
      <w:r>
        <w:rPr>
          <w:rFonts w:ascii="Arial" w:cs="Arial" w:eastAsia="Arial" w:hAnsi="Arial"/>
          <w:sz w:val="22"/>
          <w:szCs w:val="22"/>
        </w:rPr>
        <w:t xml:space="preserve">Payment Method Distribution (Recharts pie chart)</w:t>
      </w:r>
    </w:p>
    <w:p>
      <w:pPr>
        <w:spacing w:after="150"/>
      </w:pPr>
    </w:p>
    <w:p>
      <w:pPr>
        <w:spacing w:after="200"/>
      </w:pPr>
      <w:r>
        <w:rPr>
          <w:rFonts w:ascii="Arial" w:cs="Arial" w:eastAsia="Arial" w:hAnsi="Arial"/>
          <w:sz w:val="22"/>
          <w:szCs w:val="22"/>
        </w:rPr>
        <w:t xml:space="preserve">Recent Activity Table:</w:t>
      </w:r>
    </w:p>
    <w:p>
      <w:pPr>
        <w:pStyle w:val="ListParagraph"/>
        <w:numPr>
          <w:ilvl w:val="0"/>
          <w:numId w:val="2"/>
        </w:numPr>
        <w:spacing w:after="80"/>
      </w:pPr>
      <w:r>
        <w:rPr>
          <w:rFonts w:ascii="Arial" w:cs="Arial" w:eastAsia="Arial" w:hAnsi="Arial"/>
          <w:sz w:val="22"/>
          <w:szCs w:val="22"/>
        </w:rPr>
        <w:t xml:space="preserve">Recent payments with contract number, amount, tax withheld</w:t>
      </w:r>
    </w:p>
    <w:p>
      <w:pPr>
        <w:pStyle w:val="ListParagraph"/>
        <w:numPr>
          <w:ilvl w:val="0"/>
          <w:numId w:val="2"/>
        </w:numPr>
        <w:spacing w:after="80"/>
      </w:pPr>
      <w:r>
        <w:rPr>
          <w:rFonts w:ascii="Arial" w:cs="Arial" w:eastAsia="Arial" w:hAnsi="Arial"/>
          <w:sz w:val="22"/>
          <w:szCs w:val="22"/>
        </w:rPr>
        <w:t xml:space="preserve">Sortable columns, pagination</w:t>
      </w:r>
    </w:p>
    <w:p>
      <w:pPr>
        <w:spacing w:before="200" w:after="100"/>
        <w:jc w:val="center"/>
      </w:pPr>
      <w:r>
        <w:drawing>
          <wp:inline distT="0" distB="0" distL="0" distR="0">
            <wp:extent cx="476250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4600575"/>
                    </a:xfrm>
                    <a:prstGeom prst="rect">
                      <a:avLst/>
                    </a:prstGeom>
                  </pic:spPr>
                </pic:pic>
              </a:graphicData>
            </a:graphic>
          </wp:inline>
        </w:drawing>
      </w:r>
    </w:p>
    <w:p>
      <w:pPr>
        <w:spacing w:after="300"/>
        <w:jc w:val="center"/>
      </w:pPr>
      <w:r>
        <w:rPr>
          <w:rFonts w:ascii="Arial" w:cs="Arial" w:eastAsia="Arial" w:hAnsi="Arial"/>
          <w:i/>
          <w:iCs/>
          <w:sz w:val="18"/>
          <w:szCs w:val="18"/>
        </w:rPr>
        <w:t xml:space="preserve">Figure: GRA Officer Dashboard - Tax Collection Overview</w:t>
      </w:r>
    </w:p>
    <w:p>
      <w:pPr>
        <w:pStyle w:val="Heading3"/>
      </w:pPr>
      <w:r>
        <w:t xml:space="preserve">8.2.2 Contracts List (WEB-GRA-002)</w:t>
      </w:r>
    </w:p>
    <w:p>
      <w:pPr>
        <w:spacing w:after="200"/>
      </w:pPr>
      <w:r>
        <w:rPr>
          <w:rFonts w:ascii="Arial" w:cs="Arial" w:eastAsia="Arial" w:hAnsi="Arial"/>
          <w:b/>
          <w:bCs/>
          <w:sz w:val="22"/>
          <w:szCs w:val="22"/>
        </w:rPr>
        <w:t xml:space="preserve">Purpose: </w:t>
      </w:r>
      <w:r>
        <w:rPr>
          <w:rFonts w:ascii="Arial" w:cs="Arial" w:eastAsia="Arial" w:hAnsi="Arial"/>
          <w:sz w:val="22"/>
          <w:szCs w:val="22"/>
        </w:rPr>
        <w:t xml:space="preserve">Search and view all registered contracts</w:t>
      </w:r>
    </w:p>
    <w:p>
      <w:pPr>
        <w:spacing w:after="200"/>
      </w:pPr>
      <w:r>
        <w:rPr>
          <w:rFonts w:ascii="Arial" w:cs="Arial" w:eastAsia="Arial" w:hAnsi="Arial"/>
          <w:b/>
          <w:bCs/>
          <w:sz w:val="22"/>
          <w:szCs w:val="22"/>
        </w:rPr>
        <w:t xml:space="preserve">URL: </w:t>
      </w:r>
      <w:r>
        <w:rPr>
          <w:rFonts w:ascii="Arial" w:cs="Arial" w:eastAsia="Arial" w:hAnsi="Arial"/>
          <w:sz w:val="22"/>
          <w:szCs w:val="22"/>
        </w:rPr>
        <w:t xml:space="preserve">/contracts</w:t>
      </w:r>
    </w:p>
    <w:p>
      <w:pPr>
        <w:spacing w:after="200"/>
      </w:pPr>
      <w:r>
        <w:rPr>
          <w:rFonts w:ascii="Arial" w:cs="Arial" w:eastAsia="Arial" w:hAnsi="Arial"/>
          <w:sz w:val="22"/>
          <w:szCs w:val="22"/>
        </w:rPr>
        <w:t xml:space="preserve">Filters:</w:t>
      </w:r>
    </w:p>
    <w:p>
      <w:pPr>
        <w:pStyle w:val="ListParagraph"/>
        <w:numPr>
          <w:ilvl w:val="0"/>
          <w:numId w:val="2"/>
        </w:numPr>
        <w:spacing w:after="80"/>
      </w:pPr>
      <w:r>
        <w:rPr>
          <w:rFonts w:ascii="Arial" w:cs="Arial" w:eastAsia="Arial" w:hAnsi="Arial"/>
          <w:sz w:val="22"/>
          <w:szCs w:val="22"/>
        </w:rPr>
        <w:t xml:space="preserve">Status: All, Active, Pending, Expired, Terminated</w:t>
      </w:r>
    </w:p>
    <w:p>
      <w:pPr>
        <w:pStyle w:val="ListParagraph"/>
        <w:numPr>
          <w:ilvl w:val="0"/>
          <w:numId w:val="2"/>
        </w:numPr>
        <w:spacing w:after="80"/>
      </w:pPr>
      <w:r>
        <w:rPr>
          <w:rFonts w:ascii="Arial" w:cs="Arial" w:eastAsia="Arial" w:hAnsi="Arial"/>
          <w:sz w:val="22"/>
          <w:szCs w:val="22"/>
        </w:rPr>
        <w:t xml:space="preserve">Region: Dropdown of 16 regions</w:t>
      </w:r>
    </w:p>
    <w:p>
      <w:pPr>
        <w:pStyle w:val="ListParagraph"/>
        <w:numPr>
          <w:ilvl w:val="0"/>
          <w:numId w:val="2"/>
        </w:numPr>
        <w:spacing w:after="80"/>
      </w:pPr>
      <w:r>
        <w:rPr>
          <w:rFonts w:ascii="Arial" w:cs="Arial" w:eastAsia="Arial" w:hAnsi="Arial"/>
          <w:sz w:val="22"/>
          <w:szCs w:val="22"/>
        </w:rPr>
        <w:t xml:space="preserve">Date Range: Start/End date pickers</w:t>
      </w:r>
    </w:p>
    <w:p>
      <w:pPr>
        <w:pStyle w:val="ListParagraph"/>
        <w:numPr>
          <w:ilvl w:val="0"/>
          <w:numId w:val="2"/>
        </w:numPr>
        <w:spacing w:after="80"/>
      </w:pPr>
      <w:r>
        <w:rPr>
          <w:rFonts w:ascii="Arial" w:cs="Arial" w:eastAsia="Arial" w:hAnsi="Arial"/>
          <w:sz w:val="22"/>
          <w:szCs w:val="22"/>
        </w:rPr>
        <w:t xml:space="preserve">Search: Contract number, landlord name, property address</w:t>
      </w:r>
    </w:p>
    <w:p>
      <w:pPr>
        <w:spacing w:after="150"/>
      </w:pPr>
    </w:p>
    <w:p>
      <w:pPr>
        <w:spacing w:after="200"/>
      </w:pPr>
      <w:r>
        <w:rPr>
          <w:rFonts w:ascii="Arial" w:cs="Arial" w:eastAsia="Arial" w:hAnsi="Arial"/>
          <w:sz w:val="22"/>
          <w:szCs w:val="22"/>
        </w:rPr>
        <w:t xml:space="preserve">Table Columns:</w:t>
      </w:r>
    </w:p>
    <w:p>
      <w:pPr>
        <w:pStyle w:val="ListParagraph"/>
        <w:numPr>
          <w:ilvl w:val="0"/>
          <w:numId w:val="2"/>
        </w:numPr>
        <w:spacing w:after="80"/>
      </w:pPr>
      <w:r>
        <w:rPr>
          <w:rFonts w:ascii="Arial" w:cs="Arial" w:eastAsia="Arial" w:hAnsi="Arial"/>
          <w:sz w:val="22"/>
          <w:szCs w:val="22"/>
        </w:rPr>
        <w:t xml:space="preserve">Contract Number, Landlord Name, Tenant Name, Property Address</w:t>
      </w:r>
    </w:p>
    <w:p>
      <w:pPr>
        <w:pStyle w:val="ListParagraph"/>
        <w:numPr>
          <w:ilvl w:val="0"/>
          <w:numId w:val="2"/>
        </w:numPr>
        <w:spacing w:after="80"/>
      </w:pPr>
      <w:r>
        <w:rPr>
          <w:rFonts w:ascii="Arial" w:cs="Arial" w:eastAsia="Arial" w:hAnsi="Arial"/>
          <w:sz w:val="22"/>
          <w:szCs w:val="22"/>
        </w:rPr>
        <w:t xml:space="preserve">Monthly Rent, Start Date, End Date, Status</w:t>
      </w:r>
    </w:p>
    <w:p>
      <w:pPr>
        <w:pStyle w:val="ListParagraph"/>
        <w:numPr>
          <w:ilvl w:val="0"/>
          <w:numId w:val="2"/>
        </w:numPr>
        <w:spacing w:after="80"/>
      </w:pPr>
      <w:r>
        <w:rPr>
          <w:rFonts w:ascii="Arial" w:cs="Arial" w:eastAsia="Arial" w:hAnsi="Arial"/>
          <w:sz w:val="22"/>
          <w:szCs w:val="22"/>
        </w:rPr>
        <w:t xml:space="preserve">Actions: View Details</w:t>
      </w:r>
    </w:p>
    <w:p>
      <w:pPr>
        <w:spacing w:after="150"/>
      </w:pPr>
    </w:p>
    <w:p>
      <w:pPr>
        <w:spacing w:after="200"/>
      </w:pPr>
      <w:r>
        <w:rPr>
          <w:rFonts w:ascii="Arial" w:cs="Arial" w:eastAsia="Arial" w:hAnsi="Arial"/>
          <w:sz w:val="22"/>
          <w:szCs w:val="22"/>
        </w:rPr>
        <w:t xml:space="preserve">Export Options:</w:t>
      </w:r>
    </w:p>
    <w:p>
      <w:pPr>
        <w:pStyle w:val="ListParagraph"/>
        <w:numPr>
          <w:ilvl w:val="0"/>
          <w:numId w:val="2"/>
        </w:numPr>
        <w:spacing w:after="80"/>
      </w:pPr>
      <w:r>
        <w:rPr>
          <w:rFonts w:ascii="Arial" w:cs="Arial" w:eastAsia="Arial" w:hAnsi="Arial"/>
          <w:sz w:val="22"/>
          <w:szCs w:val="22"/>
        </w:rPr>
        <w:t xml:space="preserve">Export to CSV button</w:t>
      </w:r>
    </w:p>
    <w:p>
      <w:pPr>
        <w:pStyle w:val="ListParagraph"/>
        <w:numPr>
          <w:ilvl w:val="0"/>
          <w:numId w:val="2"/>
        </w:numPr>
        <w:spacing w:after="80"/>
      </w:pPr>
      <w:r>
        <w:rPr>
          <w:rFonts w:ascii="Arial" w:cs="Arial" w:eastAsia="Arial" w:hAnsi="Arial"/>
          <w:sz w:val="22"/>
          <w:szCs w:val="22"/>
        </w:rPr>
        <w:t xml:space="preserve">Export to PDF button</w:t>
      </w:r>
    </w:p>
    <w:p>
      <w:pPr>
        <w:spacing w:before="200" w:after="100"/>
        <w:jc w:val="center"/>
      </w:pPr>
      <w:r>
        <w:drawing>
          <wp:inline distT="0" distB="0" distL="0" distR="0">
            <wp:extent cx="47625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3867150"/>
                    </a:xfrm>
                    <a:prstGeom prst="rect">
                      <a:avLst/>
                    </a:prstGeom>
                  </pic:spPr>
                </pic:pic>
              </a:graphicData>
            </a:graphic>
          </wp:inline>
        </w:drawing>
      </w:r>
    </w:p>
    <w:p>
      <w:pPr>
        <w:spacing w:after="300"/>
        <w:jc w:val="center"/>
      </w:pPr>
      <w:r>
        <w:rPr>
          <w:rFonts w:ascii="Arial" w:cs="Arial" w:eastAsia="Arial" w:hAnsi="Arial"/>
          <w:i/>
          <w:iCs/>
          <w:sz w:val="18"/>
          <w:szCs w:val="18"/>
        </w:rPr>
        <w:t xml:space="preserve">Figure: Property Management - Contract and Property Details</w:t>
      </w:r>
    </w:p>
    <w:p>
      <w:pPr>
        <w:pStyle w:val="Heading3"/>
      </w:pPr>
      <w:r>
        <w:t xml:space="preserve">8.2.3 Tax Reports (WEB-GRA-003)</w:t>
      </w:r>
    </w:p>
    <w:p>
      <w:pPr>
        <w:spacing w:after="200"/>
      </w:pPr>
      <w:r>
        <w:rPr>
          <w:rFonts w:ascii="Arial" w:cs="Arial" w:eastAsia="Arial" w:hAnsi="Arial"/>
          <w:b/>
          <w:bCs/>
          <w:sz w:val="22"/>
          <w:szCs w:val="22"/>
        </w:rPr>
        <w:t xml:space="preserve">Purpose: </w:t>
      </w:r>
      <w:r>
        <w:rPr>
          <w:rFonts w:ascii="Arial" w:cs="Arial" w:eastAsia="Arial" w:hAnsi="Arial"/>
          <w:sz w:val="22"/>
          <w:szCs w:val="22"/>
        </w:rPr>
        <w:t xml:space="preserve">Generate and view tax collection reports</w:t>
      </w:r>
    </w:p>
    <w:p>
      <w:pPr>
        <w:spacing w:after="200"/>
      </w:pPr>
      <w:r>
        <w:rPr>
          <w:rFonts w:ascii="Arial" w:cs="Arial" w:eastAsia="Arial" w:hAnsi="Arial"/>
          <w:b/>
          <w:bCs/>
          <w:sz w:val="22"/>
          <w:szCs w:val="22"/>
        </w:rPr>
        <w:t xml:space="preserve">URL: </w:t>
      </w:r>
      <w:r>
        <w:rPr>
          <w:rFonts w:ascii="Arial" w:cs="Arial" w:eastAsia="Arial" w:hAnsi="Arial"/>
          <w:sz w:val="22"/>
          <w:szCs w:val="22"/>
        </w:rPr>
        <w:t xml:space="preserve">/reports/tax</w:t>
      </w:r>
    </w:p>
    <w:p>
      <w:pPr>
        <w:spacing w:after="200"/>
      </w:pPr>
      <w:r>
        <w:rPr>
          <w:rFonts w:ascii="Arial" w:cs="Arial" w:eastAsia="Arial" w:hAnsi="Arial"/>
          <w:sz w:val="22"/>
          <w:szCs w:val="22"/>
        </w:rPr>
        <w:t xml:space="preserve">Report Types:</w:t>
      </w:r>
    </w:p>
    <w:p>
      <w:pPr>
        <w:pStyle w:val="ListParagraph"/>
        <w:numPr>
          <w:ilvl w:val="0"/>
          <w:numId w:val="2"/>
        </w:numPr>
        <w:spacing w:after="80"/>
      </w:pPr>
      <w:r>
        <w:rPr>
          <w:rFonts w:ascii="Arial" w:cs="Arial" w:eastAsia="Arial" w:hAnsi="Arial"/>
          <w:sz w:val="22"/>
          <w:szCs w:val="22"/>
        </w:rPr>
        <w:t xml:space="preserve">Daily Collection Summary</w:t>
      </w:r>
    </w:p>
    <w:p>
      <w:pPr>
        <w:pStyle w:val="ListParagraph"/>
        <w:numPr>
          <w:ilvl w:val="0"/>
          <w:numId w:val="2"/>
        </w:numPr>
        <w:spacing w:after="80"/>
      </w:pPr>
      <w:r>
        <w:rPr>
          <w:rFonts w:ascii="Arial" w:cs="Arial" w:eastAsia="Arial" w:hAnsi="Arial"/>
          <w:sz w:val="22"/>
          <w:szCs w:val="22"/>
        </w:rPr>
        <w:t xml:space="preserve">Monthly Collection by Region</w:t>
      </w:r>
    </w:p>
    <w:p>
      <w:pPr>
        <w:pStyle w:val="ListParagraph"/>
        <w:numPr>
          <w:ilvl w:val="0"/>
          <w:numId w:val="2"/>
        </w:numPr>
        <w:spacing w:after="80"/>
      </w:pPr>
      <w:r>
        <w:rPr>
          <w:rFonts w:ascii="Arial" w:cs="Arial" w:eastAsia="Arial" w:hAnsi="Arial"/>
          <w:sz w:val="22"/>
          <w:szCs w:val="22"/>
        </w:rPr>
        <w:t xml:space="preserve">Landlord Tax Withholding Details</w:t>
      </w:r>
    </w:p>
    <w:p>
      <w:pPr>
        <w:pStyle w:val="ListParagraph"/>
        <w:numPr>
          <w:ilvl w:val="0"/>
          <w:numId w:val="2"/>
        </w:numPr>
        <w:spacing w:after="80"/>
      </w:pPr>
      <w:r>
        <w:rPr>
          <w:rFonts w:ascii="Arial" w:cs="Arial" w:eastAsia="Arial" w:hAnsi="Arial"/>
          <w:sz w:val="22"/>
          <w:szCs w:val="22"/>
        </w:rPr>
        <w:t xml:space="preserve">Year-to-Date Summary</w:t>
      </w:r>
    </w:p>
    <w:p>
      <w:pPr>
        <w:spacing w:after="150"/>
      </w:pPr>
    </w:p>
    <w:p>
      <w:pPr>
        <w:spacing w:after="200"/>
      </w:pPr>
      <w:r>
        <w:rPr>
          <w:rFonts w:ascii="Arial" w:cs="Arial" w:eastAsia="Arial" w:hAnsi="Arial"/>
          <w:sz w:val="22"/>
          <w:szCs w:val="22"/>
        </w:rPr>
        <w:t xml:space="preserve">Report Parameters:</w:t>
      </w:r>
    </w:p>
    <w:p>
      <w:pPr>
        <w:pStyle w:val="ListParagraph"/>
        <w:numPr>
          <w:ilvl w:val="0"/>
          <w:numId w:val="2"/>
        </w:numPr>
        <w:spacing w:after="80"/>
      </w:pPr>
      <w:r>
        <w:rPr>
          <w:rFonts w:ascii="Arial" w:cs="Arial" w:eastAsia="Arial" w:hAnsi="Arial"/>
          <w:sz w:val="22"/>
          <w:szCs w:val="22"/>
        </w:rPr>
        <w:t xml:space="preserve">Period: Date range selection</w:t>
      </w:r>
    </w:p>
    <w:p>
      <w:pPr>
        <w:pStyle w:val="ListParagraph"/>
        <w:numPr>
          <w:ilvl w:val="0"/>
          <w:numId w:val="2"/>
        </w:numPr>
        <w:spacing w:after="80"/>
      </w:pPr>
      <w:r>
        <w:rPr>
          <w:rFonts w:ascii="Arial" w:cs="Arial" w:eastAsia="Arial" w:hAnsi="Arial"/>
          <w:sz w:val="22"/>
          <w:szCs w:val="22"/>
        </w:rPr>
        <w:t xml:space="preserve">Region: Optional filter</w:t>
      </w:r>
    </w:p>
    <w:p>
      <w:pPr>
        <w:pStyle w:val="ListParagraph"/>
        <w:numPr>
          <w:ilvl w:val="0"/>
          <w:numId w:val="2"/>
        </w:numPr>
        <w:spacing w:after="80"/>
      </w:pPr>
      <w:r>
        <w:rPr>
          <w:rFonts w:ascii="Arial" w:cs="Arial" w:eastAsia="Arial" w:hAnsi="Arial"/>
          <w:sz w:val="22"/>
          <w:szCs w:val="22"/>
        </w:rPr>
        <w:t xml:space="preserve">Format: View on screen or download PDF/CSV</w:t>
      </w:r>
    </w:p>
    <w:p>
      <w:pPr>
        <w:spacing w:before="200" w:after="100"/>
        <w:jc w:val="center"/>
      </w:pPr>
      <w:r>
        <w:drawing>
          <wp:inline distT="0" distB="0" distL="0" distR="0">
            <wp:extent cx="4762500"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5067300"/>
                    </a:xfrm>
                    <a:prstGeom prst="rect">
                      <a:avLst/>
                    </a:prstGeom>
                  </pic:spPr>
                </pic:pic>
              </a:graphicData>
            </a:graphic>
          </wp:inline>
        </w:drawing>
      </w:r>
    </w:p>
    <w:p>
      <w:pPr>
        <w:spacing w:after="300"/>
        <w:jc w:val="center"/>
      </w:pPr>
      <w:r>
        <w:rPr>
          <w:rFonts w:ascii="Arial" w:cs="Arial" w:eastAsia="Arial" w:hAnsi="Arial"/>
          <w:i/>
          <w:iCs/>
          <w:sz w:val="18"/>
          <w:szCs w:val="18"/>
        </w:rPr>
        <w:t xml:space="preserve">Figure: Tax Reports &amp; Analytics - Revenue Analysis</w:t>
      </w:r>
    </w:p>
    <w:p>
      <w:pPr>
        <w:spacing w:before="200" w:after="100"/>
        <w:jc w:val="center"/>
      </w:pPr>
      <w:r>
        <w:drawing>
          <wp:inline distT="0" distB="0" distL="0" distR="0">
            <wp:extent cx="4762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3810000"/>
                    </a:xfrm>
                    <a:prstGeom prst="rect">
                      <a:avLst/>
                    </a:prstGeom>
                  </pic:spPr>
                </pic:pic>
              </a:graphicData>
            </a:graphic>
          </wp:inline>
        </w:drawing>
      </w:r>
    </w:p>
    <w:p>
      <w:pPr>
        <w:spacing w:after="300"/>
        <w:jc w:val="center"/>
      </w:pPr>
      <w:r>
        <w:rPr>
          <w:rFonts w:ascii="Arial" w:cs="Arial" w:eastAsia="Arial" w:hAnsi="Arial"/>
          <w:i/>
          <w:iCs/>
          <w:sz w:val="18"/>
          <w:szCs w:val="18"/>
        </w:rPr>
        <w:t xml:space="preserve">Figure: Payment Transaction Logs - Payment Records</w:t>
      </w:r>
    </w:p>
    <w:p>
      <w:pPr>
        <w:spacing w:before="200" w:after="100"/>
        <w:jc w:val="center"/>
      </w:pPr>
      <w:r>
        <w:drawing>
          <wp:inline distT="0" distB="0" distL="0" distR="0">
            <wp:extent cx="4762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3810000"/>
                    </a:xfrm>
                    <a:prstGeom prst="rect">
                      <a:avLst/>
                    </a:prstGeom>
                  </pic:spPr>
                </pic:pic>
              </a:graphicData>
            </a:graphic>
          </wp:inline>
        </w:drawing>
      </w:r>
    </w:p>
    <w:p>
      <w:pPr>
        <w:spacing w:after="300"/>
        <w:jc w:val="center"/>
      </w:pPr>
      <w:r>
        <w:rPr>
          <w:rFonts w:ascii="Arial" w:cs="Arial" w:eastAsia="Arial" w:hAnsi="Arial"/>
          <w:i/>
          <w:iCs/>
          <w:sz w:val="18"/>
          <w:szCs w:val="18"/>
        </w:rPr>
        <w:t xml:space="preserve">Figure: Compliance &amp; Enforcement Report - Compliance Monitoring</w:t>
      </w:r>
    </w:p>
    <w:p>
      <w:pPr>
        <w:pStyle w:val="Heading2"/>
      </w:pPr>
      <w:r>
        <w:t xml:space="preserve">8.3 Inspector Screens</w:t>
      </w:r>
    </w:p>
    <w:p>
      <w:pPr>
        <w:pStyle w:val="Heading3"/>
      </w:pPr>
      <w:r>
        <w:t xml:space="preserve">8.3.1 Inspector Dashboard (WEB-INS-001)</w:t>
      </w:r>
    </w:p>
    <w:p>
      <w:pPr>
        <w:spacing w:after="200"/>
      </w:pPr>
      <w:r>
        <w:rPr>
          <w:rFonts w:ascii="Arial" w:cs="Arial" w:eastAsia="Arial" w:hAnsi="Arial"/>
          <w:b/>
          <w:bCs/>
          <w:sz w:val="22"/>
          <w:szCs w:val="22"/>
        </w:rPr>
        <w:t xml:space="preserve">Purpose: </w:t>
      </w:r>
      <w:r>
        <w:rPr>
          <w:rFonts w:ascii="Arial" w:cs="Arial" w:eastAsia="Arial" w:hAnsi="Arial"/>
          <w:sz w:val="22"/>
          <w:szCs w:val="22"/>
        </w:rPr>
        <w:t xml:space="preserve">View and manage assigned inspection cases</w:t>
      </w:r>
    </w:p>
    <w:p>
      <w:pPr>
        <w:spacing w:after="200"/>
      </w:pPr>
      <w:r>
        <w:rPr>
          <w:rFonts w:ascii="Arial" w:cs="Arial" w:eastAsia="Arial" w:hAnsi="Arial"/>
          <w:b/>
          <w:bCs/>
          <w:sz w:val="22"/>
          <w:szCs w:val="22"/>
        </w:rPr>
        <w:t xml:space="preserve">URL: </w:t>
      </w:r>
      <w:r>
        <w:rPr>
          <w:rFonts w:ascii="Arial" w:cs="Arial" w:eastAsia="Arial" w:hAnsi="Arial"/>
          <w:sz w:val="22"/>
          <w:szCs w:val="22"/>
        </w:rPr>
        <w:t xml:space="preserve">/inspections</w:t>
      </w:r>
    </w:p>
    <w:p>
      <w:pPr>
        <w:spacing w:after="200"/>
      </w:pPr>
      <w:r>
        <w:rPr>
          <w:rFonts w:ascii="Arial" w:cs="Arial" w:eastAsia="Arial" w:hAnsi="Arial"/>
          <w:sz w:val="22"/>
          <w:szCs w:val="22"/>
        </w:rPr>
        <w:t xml:space="preserve">Assigned Cases:</w:t>
      </w:r>
    </w:p>
    <w:p>
      <w:pPr>
        <w:pStyle w:val="ListParagraph"/>
        <w:numPr>
          <w:ilvl w:val="0"/>
          <w:numId w:val="2"/>
        </w:numPr>
        <w:spacing w:after="80"/>
      </w:pPr>
      <w:r>
        <w:rPr>
          <w:rFonts w:ascii="Arial" w:cs="Arial" w:eastAsia="Arial" w:hAnsi="Arial"/>
          <w:sz w:val="22"/>
          <w:szCs w:val="22"/>
        </w:rPr>
        <w:t xml:space="preserve">List of cases assigned to logged-in inspector</w:t>
      </w:r>
    </w:p>
    <w:p>
      <w:pPr>
        <w:pStyle w:val="ListParagraph"/>
        <w:numPr>
          <w:ilvl w:val="0"/>
          <w:numId w:val="2"/>
        </w:numPr>
        <w:spacing w:after="80"/>
      </w:pPr>
      <w:r>
        <w:rPr>
          <w:rFonts w:ascii="Arial" w:cs="Arial" w:eastAsia="Arial" w:hAnsi="Arial"/>
          <w:sz w:val="22"/>
          <w:szCs w:val="22"/>
        </w:rPr>
        <w:t xml:space="preserve">Case status: Pending, In Progress, Completed</w:t>
      </w:r>
    </w:p>
    <w:p>
      <w:pPr>
        <w:pStyle w:val="ListParagraph"/>
        <w:numPr>
          <w:ilvl w:val="0"/>
          <w:numId w:val="2"/>
        </w:numPr>
        <w:spacing w:after="80"/>
      </w:pPr>
      <w:r>
        <w:rPr>
          <w:rFonts w:ascii="Arial" w:cs="Arial" w:eastAsia="Arial" w:hAnsi="Arial"/>
          <w:sz w:val="22"/>
          <w:szCs w:val="22"/>
        </w:rPr>
        <w:t xml:space="preserve">Due date, priority level</w:t>
      </w:r>
    </w:p>
    <w:p>
      <w:pPr>
        <w:spacing w:after="150"/>
      </w:pPr>
    </w:p>
    <w:p>
      <w:pPr>
        <w:spacing w:after="200"/>
      </w:pPr>
      <w:r>
        <w:rPr>
          <w:rFonts w:ascii="Arial" w:cs="Arial" w:eastAsia="Arial" w:hAnsi="Arial"/>
          <w:sz w:val="22"/>
          <w:szCs w:val="22"/>
        </w:rPr>
        <w:t xml:space="preserve">Case Actions:</w:t>
      </w:r>
    </w:p>
    <w:p>
      <w:pPr>
        <w:pStyle w:val="ListParagraph"/>
        <w:numPr>
          <w:ilvl w:val="0"/>
          <w:numId w:val="2"/>
        </w:numPr>
        <w:spacing w:after="80"/>
      </w:pPr>
      <w:r>
        <w:rPr>
          <w:rFonts w:ascii="Arial" w:cs="Arial" w:eastAsia="Arial" w:hAnsi="Arial"/>
          <w:sz w:val="22"/>
          <w:szCs w:val="22"/>
        </w:rPr>
        <w:t xml:space="preserve">View Case Details</w:t>
      </w:r>
    </w:p>
    <w:p>
      <w:pPr>
        <w:pStyle w:val="ListParagraph"/>
        <w:numPr>
          <w:ilvl w:val="0"/>
          <w:numId w:val="2"/>
        </w:numPr>
        <w:spacing w:after="80"/>
      </w:pPr>
      <w:r>
        <w:rPr>
          <w:rFonts w:ascii="Arial" w:cs="Arial" w:eastAsia="Arial" w:hAnsi="Arial"/>
          <w:sz w:val="22"/>
          <w:szCs w:val="22"/>
        </w:rPr>
        <w:t xml:space="preserve">Update Status</w:t>
      </w:r>
    </w:p>
    <w:p>
      <w:pPr>
        <w:pStyle w:val="ListParagraph"/>
        <w:numPr>
          <w:ilvl w:val="0"/>
          <w:numId w:val="2"/>
        </w:numPr>
        <w:spacing w:after="80"/>
      </w:pPr>
      <w:r>
        <w:rPr>
          <w:rFonts w:ascii="Arial" w:cs="Arial" w:eastAsia="Arial" w:hAnsi="Arial"/>
          <w:sz w:val="22"/>
          <w:szCs w:val="22"/>
        </w:rPr>
        <w:t xml:space="preserve">Upload Evidence</w:t>
      </w:r>
    </w:p>
    <w:p>
      <w:pPr>
        <w:pStyle w:val="ListParagraph"/>
        <w:numPr>
          <w:ilvl w:val="0"/>
          <w:numId w:val="2"/>
        </w:numPr>
        <w:spacing w:after="80"/>
      </w:pPr>
      <w:r>
        <w:rPr>
          <w:rFonts w:ascii="Arial" w:cs="Arial" w:eastAsia="Arial" w:hAnsi="Arial"/>
          <w:sz w:val="22"/>
          <w:szCs w:val="22"/>
        </w:rPr>
        <w:t xml:space="preserve">Submit Report</w:t>
      </w:r>
    </w:p>
    <w:p>
      <w:pPr>
        <w:spacing w:before="200" w:after="100"/>
        <w:jc w:val="center"/>
      </w:pPr>
      <w:r>
        <w:drawing>
          <wp:inline distT="0" distB="0" distL="0" distR="0">
            <wp:extent cx="4762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3838575"/>
                    </a:xfrm>
                    <a:prstGeom prst="rect">
                      <a:avLst/>
                    </a:prstGeom>
                  </pic:spPr>
                </pic:pic>
              </a:graphicData>
            </a:graphic>
          </wp:inline>
        </w:drawing>
      </w:r>
    </w:p>
    <w:p>
      <w:pPr>
        <w:spacing w:after="300"/>
        <w:jc w:val="center"/>
      </w:pPr>
      <w:r>
        <w:rPr>
          <w:rFonts w:ascii="Arial" w:cs="Arial" w:eastAsia="Arial" w:hAnsi="Arial"/>
          <w:i/>
          <w:iCs/>
          <w:sz w:val="18"/>
          <w:szCs w:val="18"/>
        </w:rPr>
        <w:t xml:space="preserve">Figure: Inspector Task Queue - Assigned Cases</w:t>
      </w:r>
    </w:p>
    <w:p>
      <w:pPr>
        <w:pStyle w:val="Heading3"/>
      </w:pPr>
      <w:r>
        <w:t xml:space="preserve">8.3.2 Case Details (WEB-INS-002)</w:t>
      </w:r>
    </w:p>
    <w:p>
      <w:pPr>
        <w:spacing w:after="200"/>
      </w:pPr>
      <w:r>
        <w:rPr>
          <w:rFonts w:ascii="Arial" w:cs="Arial" w:eastAsia="Arial" w:hAnsi="Arial"/>
          <w:b/>
          <w:bCs/>
          <w:sz w:val="22"/>
          <w:szCs w:val="22"/>
        </w:rPr>
        <w:t xml:space="preserve">Purpose: </w:t>
      </w:r>
      <w:r>
        <w:rPr>
          <w:rFonts w:ascii="Arial" w:cs="Arial" w:eastAsia="Arial" w:hAnsi="Arial"/>
          <w:sz w:val="22"/>
          <w:szCs w:val="22"/>
        </w:rPr>
        <w:t xml:space="preserve">View and update specific inspection case</w:t>
      </w:r>
    </w:p>
    <w:p>
      <w:pPr>
        <w:spacing w:after="200"/>
      </w:pPr>
      <w:r>
        <w:rPr>
          <w:rFonts w:ascii="Arial" w:cs="Arial" w:eastAsia="Arial" w:hAnsi="Arial"/>
          <w:b/>
          <w:bCs/>
          <w:sz w:val="22"/>
          <w:szCs w:val="22"/>
        </w:rPr>
        <w:t xml:space="preserve">URL: </w:t>
      </w:r>
      <w:r>
        <w:rPr>
          <w:rFonts w:ascii="Arial" w:cs="Arial" w:eastAsia="Arial" w:hAnsi="Arial"/>
          <w:sz w:val="22"/>
          <w:szCs w:val="22"/>
        </w:rPr>
        <w:t xml:space="preserve">/inspections/:id</w:t>
      </w:r>
    </w:p>
    <w:p>
      <w:pPr>
        <w:spacing w:after="200"/>
      </w:pPr>
      <w:r>
        <w:rPr>
          <w:rFonts w:ascii="Arial" w:cs="Arial" w:eastAsia="Arial" w:hAnsi="Arial"/>
          <w:sz w:val="22"/>
          <w:szCs w:val="22"/>
        </w:rPr>
        <w:t xml:space="preserve">Case Information:</w:t>
      </w:r>
    </w:p>
    <w:p>
      <w:pPr>
        <w:pStyle w:val="ListParagraph"/>
        <w:numPr>
          <w:ilvl w:val="0"/>
          <w:numId w:val="2"/>
        </w:numPr>
        <w:spacing w:after="80"/>
      </w:pPr>
      <w:r>
        <w:rPr>
          <w:rFonts w:ascii="Arial" w:cs="Arial" w:eastAsia="Arial" w:hAnsi="Arial"/>
          <w:sz w:val="22"/>
          <w:szCs w:val="22"/>
        </w:rPr>
        <w:t xml:space="preserve">Property address and details</w:t>
      </w:r>
    </w:p>
    <w:p>
      <w:pPr>
        <w:pStyle w:val="ListParagraph"/>
        <w:numPr>
          <w:ilvl w:val="0"/>
          <w:numId w:val="2"/>
        </w:numPr>
        <w:spacing w:after="80"/>
      </w:pPr>
      <w:r>
        <w:rPr>
          <w:rFonts w:ascii="Arial" w:cs="Arial" w:eastAsia="Arial" w:hAnsi="Arial"/>
          <w:sz w:val="22"/>
          <w:szCs w:val="22"/>
        </w:rPr>
        <w:t xml:space="preserve">Landlord and tenant information</w:t>
      </w:r>
    </w:p>
    <w:p>
      <w:pPr>
        <w:pStyle w:val="ListParagraph"/>
        <w:numPr>
          <w:ilvl w:val="0"/>
          <w:numId w:val="2"/>
        </w:numPr>
        <w:spacing w:after="80"/>
      </w:pPr>
      <w:r>
        <w:rPr>
          <w:rFonts w:ascii="Arial" w:cs="Arial" w:eastAsia="Arial" w:hAnsi="Arial"/>
          <w:sz w:val="22"/>
          <w:szCs w:val="22"/>
        </w:rPr>
        <w:t xml:space="preserve">Contract details if applicable</w:t>
      </w:r>
    </w:p>
    <w:p>
      <w:pPr>
        <w:pStyle w:val="ListParagraph"/>
        <w:numPr>
          <w:ilvl w:val="0"/>
          <w:numId w:val="2"/>
        </w:numPr>
        <w:spacing w:after="80"/>
      </w:pPr>
      <w:r>
        <w:rPr>
          <w:rFonts w:ascii="Arial" w:cs="Arial" w:eastAsia="Arial" w:hAnsi="Arial"/>
          <w:sz w:val="22"/>
          <w:szCs w:val="22"/>
        </w:rPr>
        <w:t xml:space="preserve">Case notes and history</w:t>
      </w:r>
    </w:p>
    <w:p>
      <w:pPr>
        <w:spacing w:after="150"/>
      </w:pPr>
    </w:p>
    <w:p>
      <w:pPr>
        <w:spacing w:after="200"/>
      </w:pPr>
      <w:r>
        <w:rPr>
          <w:rFonts w:ascii="Arial" w:cs="Arial" w:eastAsia="Arial" w:hAnsi="Arial"/>
          <w:sz w:val="22"/>
          <w:szCs w:val="22"/>
        </w:rPr>
        <w:t xml:space="preserve">Evidence Upload:</w:t>
      </w:r>
    </w:p>
    <w:p>
      <w:pPr>
        <w:pStyle w:val="ListParagraph"/>
        <w:numPr>
          <w:ilvl w:val="0"/>
          <w:numId w:val="2"/>
        </w:numPr>
        <w:spacing w:after="80"/>
      </w:pPr>
      <w:r>
        <w:rPr>
          <w:rFonts w:ascii="Arial" w:cs="Arial" w:eastAsia="Arial" w:hAnsi="Arial"/>
          <w:sz w:val="22"/>
          <w:szCs w:val="22"/>
        </w:rPr>
        <w:t xml:space="preserve">Photo upload (drag-and-drop)</w:t>
      </w:r>
    </w:p>
    <w:p>
      <w:pPr>
        <w:pStyle w:val="ListParagraph"/>
        <w:numPr>
          <w:ilvl w:val="0"/>
          <w:numId w:val="2"/>
        </w:numPr>
        <w:spacing w:after="80"/>
      </w:pPr>
      <w:r>
        <w:rPr>
          <w:rFonts w:ascii="Arial" w:cs="Arial" w:eastAsia="Arial" w:hAnsi="Arial"/>
          <w:sz w:val="22"/>
          <w:szCs w:val="22"/>
        </w:rPr>
        <w:t xml:space="preserve">Document upload (PDF, images)</w:t>
      </w:r>
    </w:p>
    <w:p>
      <w:pPr>
        <w:pStyle w:val="ListParagraph"/>
        <w:numPr>
          <w:ilvl w:val="0"/>
          <w:numId w:val="2"/>
        </w:numPr>
        <w:spacing w:after="80"/>
      </w:pPr>
      <w:r>
        <w:rPr>
          <w:rFonts w:ascii="Arial" w:cs="Arial" w:eastAsia="Arial" w:hAnsi="Arial"/>
          <w:sz w:val="22"/>
          <w:szCs w:val="22"/>
        </w:rPr>
        <w:t xml:space="preserve">Evidence description field</w:t>
      </w:r>
    </w:p>
    <w:p>
      <w:pPr>
        <w:spacing w:after="150"/>
      </w:pPr>
    </w:p>
    <w:p>
      <w:pPr>
        <w:spacing w:after="200"/>
      </w:pPr>
      <w:r>
        <w:rPr>
          <w:rFonts w:ascii="Arial" w:cs="Arial" w:eastAsia="Arial" w:hAnsi="Arial"/>
          <w:sz w:val="22"/>
          <w:szCs w:val="22"/>
        </w:rPr>
        <w:t xml:space="preserve">Report Submission:</w:t>
      </w:r>
    </w:p>
    <w:p>
      <w:pPr>
        <w:pStyle w:val="ListParagraph"/>
        <w:numPr>
          <w:ilvl w:val="0"/>
          <w:numId w:val="2"/>
        </w:numPr>
        <w:spacing w:after="80"/>
      </w:pPr>
      <w:r>
        <w:rPr>
          <w:rFonts w:ascii="Arial" w:cs="Arial" w:eastAsia="Arial" w:hAnsi="Arial"/>
          <w:sz w:val="22"/>
          <w:szCs w:val="22"/>
        </w:rPr>
        <w:t xml:space="preserve">Findings text area</w:t>
      </w:r>
    </w:p>
    <w:p>
      <w:pPr>
        <w:pStyle w:val="ListParagraph"/>
        <w:numPr>
          <w:ilvl w:val="0"/>
          <w:numId w:val="2"/>
        </w:numPr>
        <w:spacing w:after="80"/>
      </w:pPr>
      <w:r>
        <w:rPr>
          <w:rFonts w:ascii="Arial" w:cs="Arial" w:eastAsia="Arial" w:hAnsi="Arial"/>
          <w:sz w:val="22"/>
          <w:szCs w:val="22"/>
        </w:rPr>
        <w:t xml:space="preserve">Recommendation dropdown</w:t>
      </w:r>
    </w:p>
    <w:p>
      <w:pPr>
        <w:pStyle w:val="ListParagraph"/>
        <w:numPr>
          <w:ilvl w:val="0"/>
          <w:numId w:val="2"/>
        </w:numPr>
        <w:spacing w:after="80"/>
      </w:pPr>
      <w:r>
        <w:rPr>
          <w:rFonts w:ascii="Arial" w:cs="Arial" w:eastAsia="Arial" w:hAnsi="Arial"/>
          <w:sz w:val="22"/>
          <w:szCs w:val="22"/>
        </w:rPr>
        <w:t xml:space="preserve">Submit Report button</w:t>
      </w:r>
    </w:p>
    <w:p>
      <w:pPr>
        <w:spacing w:after="300"/>
      </w:pPr>
    </w:p>
    <w:p>
      <w:pPr>
        <w:pStyle w:val="Heading2"/>
      </w:pPr>
      <w:r>
        <w:t xml:space="preserve">8.4 Admin Screens</w:t>
      </w:r>
    </w:p>
    <w:p>
      <w:pPr>
        <w:pStyle w:val="Heading3"/>
      </w:pPr>
      <w:r>
        <w:t xml:space="preserve">8.4.1 User Management (WEB-ADM-001)</w:t>
      </w:r>
    </w:p>
    <w:p>
      <w:pPr>
        <w:spacing w:after="200"/>
      </w:pPr>
      <w:r>
        <w:rPr>
          <w:rFonts w:ascii="Arial" w:cs="Arial" w:eastAsia="Arial" w:hAnsi="Arial"/>
          <w:b/>
          <w:bCs/>
          <w:sz w:val="22"/>
          <w:szCs w:val="22"/>
        </w:rPr>
        <w:t xml:space="preserve">Purpose: </w:t>
      </w:r>
      <w:r>
        <w:rPr>
          <w:rFonts w:ascii="Arial" w:cs="Arial" w:eastAsia="Arial" w:hAnsi="Arial"/>
          <w:sz w:val="22"/>
          <w:szCs w:val="22"/>
        </w:rPr>
        <w:t xml:space="preserve">Manage system user accounts</w:t>
      </w:r>
    </w:p>
    <w:p>
      <w:pPr>
        <w:spacing w:after="200"/>
      </w:pPr>
      <w:r>
        <w:rPr>
          <w:rFonts w:ascii="Arial" w:cs="Arial" w:eastAsia="Arial" w:hAnsi="Arial"/>
          <w:b/>
          <w:bCs/>
          <w:sz w:val="22"/>
          <w:szCs w:val="22"/>
        </w:rPr>
        <w:t xml:space="preserve">URL: </w:t>
      </w:r>
      <w:r>
        <w:rPr>
          <w:rFonts w:ascii="Arial" w:cs="Arial" w:eastAsia="Arial" w:hAnsi="Arial"/>
          <w:sz w:val="22"/>
          <w:szCs w:val="22"/>
        </w:rPr>
        <w:t xml:space="preserve">/admin/users</w:t>
      </w:r>
    </w:p>
    <w:p>
      <w:pPr>
        <w:spacing w:after="200"/>
      </w:pPr>
      <w:r>
        <w:rPr>
          <w:rFonts w:ascii="Arial" w:cs="Arial" w:eastAsia="Arial" w:hAnsi="Arial"/>
          <w:sz w:val="22"/>
          <w:szCs w:val="22"/>
        </w:rPr>
        <w:t xml:space="preserve">User List:</w:t>
      </w:r>
    </w:p>
    <w:p>
      <w:pPr>
        <w:pStyle w:val="ListParagraph"/>
        <w:numPr>
          <w:ilvl w:val="0"/>
          <w:numId w:val="2"/>
        </w:numPr>
        <w:spacing w:after="80"/>
      </w:pPr>
      <w:r>
        <w:rPr>
          <w:rFonts w:ascii="Arial" w:cs="Arial" w:eastAsia="Arial" w:hAnsi="Arial"/>
          <w:sz w:val="22"/>
          <w:szCs w:val="22"/>
        </w:rPr>
        <w:t xml:space="preserve">Search by name, email, phone</w:t>
      </w:r>
    </w:p>
    <w:p>
      <w:pPr>
        <w:pStyle w:val="ListParagraph"/>
        <w:numPr>
          <w:ilvl w:val="0"/>
          <w:numId w:val="2"/>
        </w:numPr>
        <w:spacing w:after="80"/>
      </w:pPr>
      <w:r>
        <w:rPr>
          <w:rFonts w:ascii="Arial" w:cs="Arial" w:eastAsia="Arial" w:hAnsi="Arial"/>
          <w:sz w:val="22"/>
          <w:szCs w:val="22"/>
        </w:rPr>
        <w:t xml:space="preserve">Filter by role, status</w:t>
      </w:r>
    </w:p>
    <w:p>
      <w:pPr>
        <w:pStyle w:val="ListParagraph"/>
        <w:numPr>
          <w:ilvl w:val="0"/>
          <w:numId w:val="2"/>
        </w:numPr>
        <w:spacing w:after="80"/>
      </w:pPr>
      <w:r>
        <w:rPr>
          <w:rFonts w:ascii="Arial" w:cs="Arial" w:eastAsia="Arial" w:hAnsi="Arial"/>
          <w:sz w:val="22"/>
          <w:szCs w:val="22"/>
        </w:rPr>
        <w:t xml:space="preserve">Table: Name, Email, Role, Status, Created Date</w:t>
      </w:r>
    </w:p>
    <w:p>
      <w:pPr>
        <w:spacing w:after="150"/>
      </w:pPr>
    </w:p>
    <w:p>
      <w:pPr>
        <w:spacing w:after="200"/>
      </w:pPr>
      <w:r>
        <w:rPr>
          <w:rFonts w:ascii="Arial" w:cs="Arial" w:eastAsia="Arial" w:hAnsi="Arial"/>
          <w:sz w:val="22"/>
          <w:szCs w:val="22"/>
        </w:rPr>
        <w:t xml:space="preserve">User Actions:</w:t>
      </w:r>
    </w:p>
    <w:p>
      <w:pPr>
        <w:pStyle w:val="ListParagraph"/>
        <w:numPr>
          <w:ilvl w:val="0"/>
          <w:numId w:val="2"/>
        </w:numPr>
        <w:spacing w:after="80"/>
      </w:pPr>
      <w:r>
        <w:rPr>
          <w:rFonts w:ascii="Arial" w:cs="Arial" w:eastAsia="Arial" w:hAnsi="Arial"/>
          <w:sz w:val="22"/>
          <w:szCs w:val="22"/>
        </w:rPr>
        <w:t xml:space="preserve">View User Details</w:t>
      </w:r>
    </w:p>
    <w:p>
      <w:pPr>
        <w:pStyle w:val="ListParagraph"/>
        <w:numPr>
          <w:ilvl w:val="0"/>
          <w:numId w:val="2"/>
        </w:numPr>
        <w:spacing w:after="80"/>
      </w:pPr>
      <w:r>
        <w:rPr>
          <w:rFonts w:ascii="Arial" w:cs="Arial" w:eastAsia="Arial" w:hAnsi="Arial"/>
          <w:sz w:val="22"/>
          <w:szCs w:val="22"/>
        </w:rPr>
        <w:t xml:space="preserve">Edit User (change role, status)</w:t>
      </w:r>
    </w:p>
    <w:p>
      <w:pPr>
        <w:pStyle w:val="ListParagraph"/>
        <w:numPr>
          <w:ilvl w:val="0"/>
          <w:numId w:val="2"/>
        </w:numPr>
        <w:spacing w:after="80"/>
      </w:pPr>
      <w:r>
        <w:rPr>
          <w:rFonts w:ascii="Arial" w:cs="Arial" w:eastAsia="Arial" w:hAnsi="Arial"/>
          <w:sz w:val="22"/>
          <w:szCs w:val="22"/>
        </w:rPr>
        <w:t xml:space="preserve">Deactivate User</w:t>
      </w:r>
    </w:p>
    <w:p>
      <w:pPr>
        <w:pStyle w:val="ListParagraph"/>
        <w:numPr>
          <w:ilvl w:val="0"/>
          <w:numId w:val="2"/>
        </w:numPr>
        <w:spacing w:after="80"/>
      </w:pPr>
      <w:r>
        <w:rPr>
          <w:rFonts w:ascii="Arial" w:cs="Arial" w:eastAsia="Arial" w:hAnsi="Arial"/>
          <w:sz w:val="22"/>
          <w:szCs w:val="22"/>
        </w:rPr>
        <w:t xml:space="preserve">Reset Password</w:t>
      </w:r>
    </w:p>
    <w:p>
      <w:pPr>
        <w:spacing w:before="200" w:after="100"/>
        <w:jc w:val="center"/>
      </w:pPr>
      <w:r>
        <w:drawing>
          <wp:inline distT="0" distB="0" distL="0" distR="0">
            <wp:extent cx="4762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3810000"/>
                    </a:xfrm>
                    <a:prstGeom prst="rect">
                      <a:avLst/>
                    </a:prstGeom>
                  </pic:spPr>
                </pic:pic>
              </a:graphicData>
            </a:graphic>
          </wp:inline>
        </w:drawing>
      </w:r>
    </w:p>
    <w:p>
      <w:pPr>
        <w:spacing w:after="300"/>
        <w:jc w:val="center"/>
      </w:pPr>
      <w:r>
        <w:rPr>
          <w:rFonts w:ascii="Arial" w:cs="Arial" w:eastAsia="Arial" w:hAnsi="Arial"/>
          <w:i/>
          <w:iCs/>
          <w:sz w:val="18"/>
          <w:szCs w:val="18"/>
        </w:rPr>
        <w:t xml:space="preserve">Figure: Admin User Management - User Administration</w:t>
      </w:r>
    </w:p>
    <w:p>
      <w:pPr>
        <w:pStyle w:val="Heading3"/>
      </w:pPr>
      <w:r>
        <w:t xml:space="preserve">8.4.2 System Configuration (WEB-ADM-002)</w:t>
      </w:r>
    </w:p>
    <w:p>
      <w:pPr>
        <w:spacing w:after="200"/>
      </w:pPr>
      <w:r>
        <w:rPr>
          <w:rFonts w:ascii="Arial" w:cs="Arial" w:eastAsia="Arial" w:hAnsi="Arial"/>
          <w:b/>
          <w:bCs/>
          <w:sz w:val="22"/>
          <w:szCs w:val="22"/>
        </w:rPr>
        <w:t xml:space="preserve">Purpose: </w:t>
      </w:r>
      <w:r>
        <w:rPr>
          <w:rFonts w:ascii="Arial" w:cs="Arial" w:eastAsia="Arial" w:hAnsi="Arial"/>
          <w:sz w:val="22"/>
          <w:szCs w:val="22"/>
        </w:rPr>
        <w:t xml:space="preserve">Configure system settings</w:t>
      </w:r>
    </w:p>
    <w:p>
      <w:pPr>
        <w:spacing w:after="200"/>
      </w:pPr>
      <w:r>
        <w:rPr>
          <w:rFonts w:ascii="Arial" w:cs="Arial" w:eastAsia="Arial" w:hAnsi="Arial"/>
          <w:b/>
          <w:bCs/>
          <w:sz w:val="22"/>
          <w:szCs w:val="22"/>
        </w:rPr>
        <w:t xml:space="preserve">URL: </w:t>
      </w:r>
      <w:r>
        <w:rPr>
          <w:rFonts w:ascii="Arial" w:cs="Arial" w:eastAsia="Arial" w:hAnsi="Arial"/>
          <w:sz w:val="22"/>
          <w:szCs w:val="22"/>
        </w:rPr>
        <w:t xml:space="preserve">/admin/settings</w:t>
      </w:r>
    </w:p>
    <w:p>
      <w:pPr>
        <w:spacing w:after="200"/>
      </w:pPr>
      <w:r>
        <w:rPr>
          <w:rFonts w:ascii="Arial" w:cs="Arial" w:eastAsia="Arial" w:hAnsi="Arial"/>
          <w:sz w:val="22"/>
          <w:szCs w:val="22"/>
        </w:rPr>
        <w:t xml:space="preserve">Configuration Sections:</w:t>
      </w:r>
    </w:p>
    <w:p>
      <w:pPr>
        <w:pStyle w:val="ListParagraph"/>
        <w:numPr>
          <w:ilvl w:val="0"/>
          <w:numId w:val="2"/>
        </w:numPr>
        <w:spacing w:after="80"/>
      </w:pPr>
      <w:r>
        <w:rPr>
          <w:rFonts w:ascii="Arial" w:cs="Arial" w:eastAsia="Arial" w:hAnsi="Arial"/>
          <w:sz w:val="22"/>
          <w:szCs w:val="22"/>
        </w:rPr>
        <w:t xml:space="preserve">Tax Settings (rate display - read only in current implementation)</w:t>
      </w:r>
    </w:p>
    <w:p>
      <w:pPr>
        <w:pStyle w:val="ListParagraph"/>
        <w:numPr>
          <w:ilvl w:val="0"/>
          <w:numId w:val="2"/>
        </w:numPr>
        <w:spacing w:after="80"/>
      </w:pPr>
      <w:r>
        <w:rPr>
          <w:rFonts w:ascii="Arial" w:cs="Arial" w:eastAsia="Arial" w:hAnsi="Arial"/>
          <w:sz w:val="22"/>
          <w:szCs w:val="22"/>
        </w:rPr>
        <w:t xml:space="preserve">Notification Templates</w:t>
      </w:r>
    </w:p>
    <w:p>
      <w:pPr>
        <w:pStyle w:val="ListParagraph"/>
        <w:numPr>
          <w:ilvl w:val="0"/>
          <w:numId w:val="2"/>
        </w:numPr>
        <w:spacing w:after="80"/>
      </w:pPr>
      <w:r>
        <w:rPr>
          <w:rFonts w:ascii="Arial" w:cs="Arial" w:eastAsia="Arial" w:hAnsi="Arial"/>
          <w:sz w:val="22"/>
          <w:szCs w:val="22"/>
        </w:rPr>
        <w:t xml:space="preserve">Reference Data (regions, property types)</w:t>
      </w:r>
    </w:p>
    <w:p>
      <w:pPr>
        <w:pStyle w:val="ListParagraph"/>
        <w:numPr>
          <w:ilvl w:val="0"/>
          <w:numId w:val="2"/>
        </w:numPr>
        <w:spacing w:after="80"/>
      </w:pPr>
      <w:r>
        <w:rPr>
          <w:rFonts w:ascii="Arial" w:cs="Arial" w:eastAsia="Arial" w:hAnsi="Arial"/>
          <w:sz w:val="22"/>
          <w:szCs w:val="22"/>
        </w:rPr>
        <w:t xml:space="preserve">API Keys Management</w:t>
      </w:r>
    </w:p>
    <w:p>
      <w:pPr>
        <w:pStyle w:val="ListParagraph"/>
        <w:numPr>
          <w:ilvl w:val="0"/>
          <w:numId w:val="2"/>
        </w:numPr>
        <w:spacing w:after="80"/>
      </w:pPr>
      <w:r>
        <w:rPr>
          <w:rFonts w:ascii="Arial" w:cs="Arial" w:eastAsia="Arial" w:hAnsi="Arial"/>
          <w:sz w:val="22"/>
          <w:szCs w:val="22"/>
        </w:rPr>
        <w:t xml:space="preserve">System Health Monitoring</w:t>
      </w:r>
    </w:p>
    <w:p>
      <w:pPr>
        <w:spacing w:before="200" w:after="100"/>
        <w:jc w:val="center"/>
      </w:pPr>
      <w:r>
        <w:drawing>
          <wp:inline distT="0" distB="0" distL="0" distR="0">
            <wp:extent cx="4762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3810000"/>
                    </a:xfrm>
                    <a:prstGeom prst="rect">
                      <a:avLst/>
                    </a:prstGeom>
                  </pic:spPr>
                </pic:pic>
              </a:graphicData>
            </a:graphic>
          </wp:inline>
        </w:drawing>
      </w:r>
    </w:p>
    <w:p>
      <w:pPr>
        <w:spacing w:after="300"/>
        <w:jc w:val="center"/>
      </w:pPr>
      <w:r>
        <w:rPr>
          <w:rFonts w:ascii="Arial" w:cs="Arial" w:eastAsia="Arial" w:hAnsi="Arial"/>
          <w:i/>
          <w:iCs/>
          <w:sz w:val="18"/>
          <w:szCs w:val="18"/>
        </w:rPr>
        <w:t xml:space="preserve">Figure: System Settings &amp; Integrations - Configuration Panel</w:t>
      </w:r>
    </w:p>
    <w:p>
      <w:r>
        <w:br w:type="page"/>
      </w:r>
    </w:p>
    <w:p>
      <w:pPr>
        <w:pStyle w:val="Heading1"/>
      </w:pPr>
      <w:r>
        <w:t xml:space="preserve">7. Business Rules</w:t>
      </w:r>
    </w:p>
    <w:p>
      <w:pPr>
        <w:spacing w:after="200"/>
      </w:pPr>
      <w:r>
        <w:rPr>
          <w:rFonts w:ascii="Arial" w:cs="Arial" w:eastAsia="Arial" w:hAnsi="Arial"/>
          <w:sz w:val="22"/>
          <w:szCs w:val="22"/>
        </w:rPr>
        <w:t xml:space="preserve">This section documents all business rules that govern system behavior. Rules are organized by functional area and include examples to illustrate application.</w:t>
      </w:r>
    </w:p>
    <w:p>
      <w:pPr>
        <w:pStyle w:val="Heading2"/>
      </w:pPr>
      <w:r>
        <w:t xml:space="preserve">7.1 Contract Business Rules</w:t>
      </w:r>
    </w:p>
    <w:p>
      <w:pPr>
        <w:pStyle w:val="Heading3"/>
      </w:pPr>
      <w:r>
        <w:t xml:space="preserve">7.1.1 Advance Payment 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1500"/>
        <w:gridCol w:w="31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Rule ID</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Rule Description</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Property Type</w:t>
            </w:r>
          </w:p>
        </w:tc>
        <w:tc>
          <w:tcPr>
            <w:tcW w:type="dxa" w:w="3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Limit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BR-CTR-001</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Maximum advance for single room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R-SR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6 months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BR-CTR-002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Maximum advance for self-contained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R-SC</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6 months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BR-CTR-003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Maximum advance for apartments (1-4 bed)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R-1B to R-4B</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6 months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BR-CTR-004</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Maximum advance for houses/villas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R-HS, R-VL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6 months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BR-CTR-005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Maximum advance for shops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C-SHP</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12 months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BR-CTR-006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Maximum advance for offices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C-OFF</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12 months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BR-CTR-007</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Maximum advance for warehouses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C-WHS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24 months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BR-CTR-008</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Maximum advance for industrial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C-IND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24 months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BR-CTR-009</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Maximum advance for mixed use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C-MXD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12 months</w:t>
            </w:r>
          </w:p>
        </w:tc>
      </w:tr>
    </w:tbl>
    <w:p>
      <w:pPr>
        <w:spacing w:after="200"/>
      </w:pPr>
    </w:p>
    <w:p>
      <w:pPr>
        <w:spacing w:after="200"/>
      </w:pPr>
      <w:r>
        <w:rPr>
          <w:rFonts w:ascii="Arial" w:cs="Arial" w:eastAsia="Arial" w:hAnsi="Arial"/>
          <w:b/>
          <w:bCs/>
          <w:sz w:val="22"/>
          <w:szCs w:val="22"/>
        </w:rPr>
        <w:t xml:space="preserve">Example Application:</w:t>
      </w:r>
      <w:r>
        <w:rPr>
          <w:rFonts w:ascii="Arial" w:cs="Arial" w:eastAsia="Arial" w:hAnsi="Arial"/>
          <w:sz w:val="22"/>
          <w:szCs w:val="22"/>
        </w:rPr>
        <w:t xml:space="preserve"/>
      </w:r>
    </w:p>
    <w:p>
      <w:pPr>
        <w:spacing w:after="200"/>
      </w:pPr>
      <w:r>
        <w:rPr>
          <w:rFonts w:ascii="Arial" w:cs="Arial" w:eastAsia="Arial" w:hAnsi="Arial"/>
          <w:sz w:val="22"/>
          <w:szCs w:val="22"/>
        </w:rPr>
        <w:t xml:space="preserve">Scenario: Landlord attempts to create a contract for a 2-bedroom apartment (R-2B) with 12 months advance.</w:t>
      </w:r>
    </w:p>
    <w:p>
      <w:pPr>
        <w:spacing w:after="200"/>
      </w:pPr>
      <w:r>
        <w:rPr>
          <w:rFonts w:ascii="Arial" w:cs="Arial" w:eastAsia="Arial" w:hAnsi="Arial"/>
          <w:sz w:val="22"/>
          <w:szCs w:val="22"/>
        </w:rPr>
        <w:t xml:space="preserve">Rule Applied: BR-CTR-003 limits R-2B to 6 months maximum.</w:t>
      </w:r>
    </w:p>
    <w:p>
      <w:pPr>
        <w:spacing w:after="200"/>
      </w:pPr>
      <w:r>
        <w:rPr>
          <w:rFonts w:ascii="Arial" w:cs="Arial" w:eastAsia="Arial" w:hAnsi="Arial"/>
          <w:sz w:val="22"/>
          <w:szCs w:val="22"/>
        </w:rPr>
        <w:t xml:space="preserve">System Response: Error message 'Advance payment of 12 months exceeds the maximum allowed (6 months) for this property type. Please reduce the advance period.'</w:t>
      </w:r>
    </w:p>
    <w:p>
      <w:pPr>
        <w:spacing w:after="300"/>
      </w:pPr>
    </w:p>
    <w:p>
      <w:pPr>
        <w:pStyle w:val="Heading3"/>
      </w:pPr>
      <w:r>
        <w:t xml:space="preserve">7.1.2 Security Deposit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3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Rule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Rule Description</w:t>
            </w:r>
          </w:p>
        </w:tc>
        <w:tc>
          <w:tcPr>
            <w:tcW w:type="dxa" w:w="2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BR-CTR-010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Maximum security deposit as multiple of monthly rent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 months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BR-CTR-011</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Security deposit must be refundable under agreed terms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Required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BR-CTR-012</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Security deposit is not subject to withholding tax</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0% tax</w:t>
            </w:r>
          </w:p>
        </w:tc>
      </w:tr>
    </w:tbl>
    <w:p>
      <w:pPr>
        <w:spacing w:after="200"/>
      </w:pPr>
    </w:p>
    <w:p>
      <w:pPr>
        <w:spacing w:after="200"/>
      </w:pPr>
      <w:r>
        <w:rPr>
          <w:rFonts w:ascii="Arial" w:cs="Arial" w:eastAsia="Arial" w:hAnsi="Arial"/>
          <w:b/>
          <w:bCs/>
          <w:sz w:val="22"/>
          <w:szCs w:val="22"/>
        </w:rPr>
        <w:t xml:space="preserve">Example Calculation:</w:t>
      </w:r>
      <w:r>
        <w:rPr>
          <w:rFonts w:ascii="Arial" w:cs="Arial" w:eastAsia="Arial" w:hAnsi="Arial"/>
          <w:sz w:val="22"/>
          <w:szCs w:val="22"/>
        </w:rPr>
        <w:t xml:space="preserve"/>
      </w:r>
    </w:p>
    <w:p>
      <w:pPr>
        <w:spacing w:after="200"/>
      </w:pPr>
      <w:r>
        <w:rPr>
          <w:rFonts w:ascii="Arial" w:cs="Arial" w:eastAsia="Arial" w:hAnsi="Arial"/>
          <w:sz w:val="22"/>
          <w:szCs w:val="22"/>
        </w:rPr>
        <w:t xml:space="preserve">Monthly Rent: GHS 2,000</w:t>
      </w:r>
    </w:p>
    <w:p>
      <w:pPr>
        <w:spacing w:after="200"/>
      </w:pPr>
      <w:r>
        <w:rPr>
          <w:rFonts w:ascii="Arial" w:cs="Arial" w:eastAsia="Arial" w:hAnsi="Arial"/>
          <w:sz w:val="22"/>
          <w:szCs w:val="22"/>
        </w:rPr>
        <w:t xml:space="preserve">Maximum Security Deposit: GHS 2,000 x 3 = GHS 6,000</w:t>
      </w:r>
    </w:p>
    <w:p>
      <w:pPr>
        <w:spacing w:after="200"/>
      </w:pPr>
      <w:r>
        <w:rPr>
          <w:rFonts w:ascii="Arial" w:cs="Arial" w:eastAsia="Arial" w:hAnsi="Arial"/>
          <w:sz w:val="22"/>
          <w:szCs w:val="22"/>
        </w:rPr>
        <w:t xml:space="preserve">If landlord enters GHS 8,000, system displays: 'Security deposit of GHS 8,000 exceeds the maximum allowed (GHS 6,000 = 3 months rent).'</w:t>
      </w:r>
    </w:p>
    <w:p>
      <w:pPr>
        <w:spacing w:after="300"/>
      </w:pPr>
    </w:p>
    <w:p>
      <w:pPr>
        <w:pStyle w:val="Heading3"/>
      </w:pPr>
      <w:r>
        <w:t xml:space="preserve">7.1.3 Contract Duration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3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Rule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Rule Description</w:t>
            </w:r>
          </w:p>
        </w:tc>
        <w:tc>
          <w:tcPr>
            <w:tcW w:type="dxa" w:w="2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BR-CTR-020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Minimum contract duration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 month</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BR-CTR-021</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Maximum contract duration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60 months (5 years)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BR-CTR-022</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Contract start date cannot be more than X days in the past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90 days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BR-CTR-023</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Tenant confirmation period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7 days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BR-CTR-024</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Minimum termination notice period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30 days</w:t>
            </w:r>
          </w:p>
        </w:tc>
      </w:tr>
    </w:tbl>
    <w:p>
      <w:pPr>
        <w:spacing w:after="300"/>
      </w:pPr>
    </w:p>
    <w:p>
      <w:pPr>
        <w:pStyle w:val="Heading3"/>
      </w:pPr>
      <w:r>
        <w:t xml:space="preserve">7.1.4 Contract Validation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Rule ID</w:t>
            </w:r>
          </w:p>
        </w:tc>
        <w:tc>
          <w:tcPr>
            <w:tcW w:type="dxa" w:w="7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Rule Description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BR-CTR-030</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Contract cannot be created for unverified properties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BR-CTR-031</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Contract cannot be created for properties with existing active contracts (unless multi-unit)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BR-CTR-032</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Landlord cannot create contract with themselves as tenant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BR-CTR-033</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Contract end date must be after start date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BR-CTR-034</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Advance months cannot exceed contract duration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BR-CTR-035</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Monthly rent must be positive and at least GHS 50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BR-CTR-036</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Contract document must be uploaded before submission</w:t>
            </w:r>
          </w:p>
        </w:tc>
      </w:tr>
    </w:tbl>
    <w:p>
      <w:pPr>
        <w:spacing w:after="300"/>
      </w:pPr>
    </w:p>
    <w:p>
      <w:pPr>
        <w:pStyle w:val="Heading2"/>
      </w:pPr>
      <w:r>
        <w:t xml:space="preserve">7.2 Tax Calculation Rules</w:t>
      </w:r>
    </w:p>
    <w:p>
      <w:pPr>
        <w:pStyle w:val="Heading3"/>
      </w:pPr>
      <w:r>
        <w:t xml:space="preserve">7.2.1 Withholding Tax Rate</w:t>
      </w:r>
    </w:p>
    <w:p>
      <w:pPr>
        <w:spacing w:after="200"/>
      </w:pPr>
      <w:r>
        <w:rPr>
          <w:rFonts w:ascii="Arial" w:cs="Arial" w:eastAsia="Arial" w:hAnsi="Arial"/>
          <w:sz w:val="22"/>
          <w:szCs w:val="22"/>
        </w:rPr>
        <w:t xml:space="preserve">GRMTS applies a flat 8% withholding tax on all rent payments processed through the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3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Rule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Rule Description</w:t>
            </w:r>
          </w:p>
        </w:tc>
        <w:tc>
          <w:tcPr>
            <w:tcW w:type="dxa" w:w="2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BR-TAX-001</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Standard withholding tax rate on all rent payments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8%</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BR-TAX-002</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 is automatically calculated: tax_amount = gross_amount × 0.08</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Automatic</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BR-TAX-003</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 is deducted at source before landlord receives funds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At source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BR-TAX-004</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 rate is consistent regardless of landlord type or TIN status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Universal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BR-TAX-005</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 is remitted directly to Ghana Revenue Authority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Direct remittance</w:t>
            </w:r>
          </w:p>
        </w:tc>
      </w:tr>
    </w:tbl>
    <w:p>
      <w:pPr>
        <w:spacing w:after="200"/>
      </w:pPr>
    </w:p>
    <w:p>
      <w:pPr>
        <w:pStyle w:val="Heading3"/>
      </w:pPr>
      <w:r>
        <w:t xml:space="preserve">7.2.2 Tax Certificate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3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Rule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Rule Description</w:t>
            </w:r>
          </w:p>
        </w:tc>
        <w:tc>
          <w:tcPr>
            <w:tcW w:type="dxa" w:w="2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BR-TAX-010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Landlords can download tax certificates from mobile app</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Available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BR-TAX-011</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Certificates show total tax withheld for filing purposes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PDF download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BR-TAX-012</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Certificates are generated per contract period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Per contract</w:t>
            </w:r>
          </w:p>
        </w:tc>
      </w:tr>
    </w:tbl>
    <w:p>
      <w:pPr>
        <w:spacing w:after="200"/>
      </w:pPr>
    </w:p>
    <w:p>
      <w:pPr>
        <w:spacing w:after="200"/>
      </w:pPr>
      <w:r>
        <w:rPr>
          <w:rFonts w:ascii="Arial" w:cs="Arial" w:eastAsia="Arial" w:hAnsi="Arial"/>
          <w:b/>
          <w:bCs/>
          <w:sz w:val="22"/>
          <w:szCs w:val="22"/>
        </w:rPr>
        <w:t xml:space="preserve">Tax Calculation Example:</w:t>
      </w:r>
      <w:r>
        <w:rPr>
          <w:rFonts w:ascii="Arial" w:cs="Arial" w:eastAsia="Arial" w:hAnsi="Arial"/>
          <w:sz w:val="22"/>
          <w:szCs w:val="22"/>
        </w:rPr>
        <w:t xml:space="preserve"/>
      </w:r>
    </w:p>
    <w:p>
      <w:pPr>
        <w:spacing w:after="200"/>
      </w:pPr>
      <w:r>
        <w:rPr>
          <w:rFonts w:ascii="Arial" w:cs="Arial" w:eastAsia="Arial" w:hAnsi="Arial"/>
          <w:sz w:val="22"/>
          <w:szCs w:val="22"/>
        </w:rPr>
        <w:t xml:space="preserve">Payment Amount: GHS 1,000 (monthly rent)</w:t>
      </w:r>
    </w:p>
    <w:p>
      <w:pPr>
        <w:spacing w:after="200"/>
      </w:pPr>
      <w:r>
        <w:rPr>
          <w:rFonts w:ascii="Arial" w:cs="Arial" w:eastAsia="Arial" w:hAnsi="Arial"/>
          <w:sz w:val="22"/>
          <w:szCs w:val="22"/>
        </w:rPr>
        <w:t xml:space="preserve">Calculation:</w:t>
      </w:r>
    </w:p>
    <w:p>
      <w:pPr>
        <w:pStyle w:val="ListParagraph"/>
        <w:numPr>
          <w:ilvl w:val="0"/>
          <w:numId w:val="2"/>
        </w:numPr>
        <w:spacing w:after="80"/>
      </w:pPr>
      <w:r>
        <w:rPr>
          <w:rFonts w:ascii="Arial" w:cs="Arial" w:eastAsia="Arial" w:hAnsi="Arial"/>
          <w:sz w:val="22"/>
          <w:szCs w:val="22"/>
        </w:rPr>
        <w:t xml:space="preserve">Gross Amount: GHS 1,000.00</w:t>
      </w:r>
    </w:p>
    <w:p>
      <w:pPr>
        <w:pStyle w:val="ListParagraph"/>
        <w:numPr>
          <w:ilvl w:val="0"/>
          <w:numId w:val="2"/>
        </w:numPr>
        <w:spacing w:after="80"/>
      </w:pPr>
      <w:r>
        <w:rPr>
          <w:rFonts w:ascii="Arial" w:cs="Arial" w:eastAsia="Arial" w:hAnsi="Arial"/>
          <w:sz w:val="22"/>
          <w:szCs w:val="22"/>
        </w:rPr>
        <w:t xml:space="preserve">Tax Rate: 8% (BR-TAX-001)</w:t>
      </w:r>
    </w:p>
    <w:p>
      <w:pPr>
        <w:pStyle w:val="ListParagraph"/>
        <w:numPr>
          <w:ilvl w:val="0"/>
          <w:numId w:val="2"/>
        </w:numPr>
        <w:spacing w:after="80"/>
      </w:pPr>
      <w:r>
        <w:rPr>
          <w:rFonts w:ascii="Arial" w:cs="Arial" w:eastAsia="Arial" w:hAnsi="Arial"/>
          <w:sz w:val="22"/>
          <w:szCs w:val="22"/>
        </w:rPr>
        <w:t xml:space="preserve">Tax Amount: GHS 1,000 × 0.08 = GHS 80.00</w:t>
      </w:r>
    </w:p>
    <w:p>
      <w:pPr>
        <w:pStyle w:val="ListParagraph"/>
        <w:numPr>
          <w:ilvl w:val="0"/>
          <w:numId w:val="2"/>
        </w:numPr>
        <w:spacing w:after="80"/>
      </w:pPr>
      <w:r>
        <w:rPr>
          <w:rFonts w:ascii="Arial" w:cs="Arial" w:eastAsia="Arial" w:hAnsi="Arial"/>
          <w:sz w:val="22"/>
          <w:szCs w:val="22"/>
        </w:rPr>
        <w:t xml:space="preserve">Net to Landlord: GHS 1,000 - GHS 80 = GHS 920.00</w:t>
      </w:r>
    </w:p>
    <w:p>
      <w:pPr>
        <w:spacing w:after="200"/>
      </w:pPr>
    </w:p>
    <w:p>
      <w:pPr>
        <w:spacing w:after="200"/>
      </w:pPr>
      <w:r>
        <w:rPr>
          <w:rFonts w:ascii="Arial" w:cs="Arial" w:eastAsia="Arial" w:hAnsi="Arial"/>
          <w:b/>
          <w:bCs/>
          <w:sz w:val="22"/>
          <w:szCs w:val="22"/>
        </w:rPr>
        <w:t xml:space="preserve">Tax Display During Payment:</w:t>
      </w:r>
      <w:r>
        <w:rPr>
          <w:rFonts w:ascii="Arial" w:cs="Arial" w:eastAsia="Arial" w:hAnsi="Arial"/>
          <w:sz w:val="22"/>
          <w:szCs w:val="22"/>
        </w:rPr>
        <w:t xml:space="preserve"/>
      </w:r>
    </w:p>
    <w:p>
      <w:pPr>
        <w:spacing w:after="200"/>
      </w:pPr>
      <w:r>
        <w:rPr>
          <w:rFonts w:ascii="Arial" w:cs="Arial" w:eastAsia="Arial" w:hAnsi="Arial"/>
          <w:sz w:val="22"/>
          <w:szCs w:val="22"/>
        </w:rPr>
        <w:t xml:space="preserve">The payment screen clearly shows the breakdown:</w:t>
      </w:r>
    </w:p>
    <w:p>
      <w:pPr>
        <w:pStyle w:val="ListParagraph"/>
        <w:numPr>
          <w:ilvl w:val="0"/>
          <w:numId w:val="2"/>
        </w:numPr>
        <w:spacing w:after="80"/>
      </w:pPr>
      <w:r>
        <w:rPr>
          <w:rFonts w:ascii="Arial" w:cs="Arial" w:eastAsia="Arial" w:hAnsi="Arial"/>
          <w:sz w:val="22"/>
          <w:szCs w:val="22"/>
        </w:rPr>
        <w:t xml:space="preserve">Gross Amount: GHS 1,000.00</w:t>
      </w:r>
    </w:p>
    <w:p>
      <w:pPr>
        <w:pStyle w:val="ListParagraph"/>
        <w:numPr>
          <w:ilvl w:val="0"/>
          <w:numId w:val="2"/>
        </w:numPr>
        <w:spacing w:after="80"/>
      </w:pPr>
      <w:r>
        <w:rPr>
          <w:rFonts w:ascii="Arial" w:cs="Arial" w:eastAsia="Arial" w:hAnsi="Arial"/>
          <w:sz w:val="22"/>
          <w:szCs w:val="22"/>
        </w:rPr>
        <w:t xml:space="preserve">Tax (8%): GHS 80.00</w:t>
      </w:r>
    </w:p>
    <w:p>
      <w:pPr>
        <w:pStyle w:val="ListParagraph"/>
        <w:numPr>
          <w:ilvl w:val="0"/>
          <w:numId w:val="2"/>
        </w:numPr>
        <w:spacing w:after="80"/>
      </w:pPr>
      <w:r>
        <w:rPr>
          <w:rFonts w:ascii="Arial" w:cs="Arial" w:eastAsia="Arial" w:hAnsi="Arial"/>
          <w:sz w:val="22"/>
          <w:szCs w:val="22"/>
        </w:rPr>
        <w:t xml:space="preserve">Net to Landlord: GHS 920.00</w:t>
      </w:r>
    </w:p>
    <w:p>
      <w:pPr>
        <w:spacing w:after="300"/>
      </w:pPr>
    </w:p>
    <w:p>
      <w:pPr>
        <w:pStyle w:val="Heading2"/>
      </w:pPr>
      <w:r>
        <w:t xml:space="preserve">7.3 Payment Rules</w:t>
      </w:r>
    </w:p>
    <w:p>
      <w:pPr>
        <w:pStyle w:val="Heading3"/>
      </w:pPr>
      <w:r>
        <w:t xml:space="preserve">7.3.1 Mobile Money Payment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3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Rule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Rule Description</w:t>
            </w:r>
          </w:p>
        </w:tc>
        <w:tc>
          <w:tcPr>
            <w:tcW w:type="dxa" w:w="2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BR-PAY-001</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Supported payment providers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MTN, Vodafone, AirtelTigo</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BR-PAY-002</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User must enter mobile money phone number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Required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BR-PAY-003</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User authorizes payment on their mobile phone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External PIN entry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BR-PAY-004</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Payment confirmation received via callback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Webhook/polling</w:t>
            </w:r>
          </w:p>
        </w:tc>
      </w:tr>
    </w:tbl>
    <w:p>
      <w:pPr>
        <w:spacing w:after="200"/>
      </w:pPr>
    </w:p>
    <w:p>
      <w:pPr>
        <w:spacing w:after="200"/>
      </w:pPr>
      <w:r>
        <w:rPr>
          <w:rFonts w:ascii="Arial" w:cs="Arial" w:eastAsia="Arial" w:hAnsi="Arial"/>
          <w:b/>
          <w:bCs/>
          <w:sz w:val="22"/>
          <w:szCs w:val="22"/>
        </w:rPr>
        <w:t xml:space="preserve">Payment Flow:</w:t>
      </w:r>
      <w:r>
        <w:rPr>
          <w:rFonts w:ascii="Arial" w:cs="Arial" w:eastAsia="Arial" w:hAnsi="Arial"/>
          <w:sz w:val="22"/>
          <w:szCs w:val="22"/>
        </w:rPr>
        <w:t xml:space="preserve"/>
      </w:r>
    </w:p>
    <w:p>
      <w:pPr>
        <w:spacing w:after="200"/>
      </w:pPr>
      <w:r>
        <w:rPr>
          <w:rFonts w:ascii="Arial" w:cs="Arial" w:eastAsia="Arial" w:hAnsi="Arial"/>
          <w:sz w:val="22"/>
          <w:szCs w:val="22"/>
        </w:rPr>
        <w:t xml:space="preserve">1. Tenant selects payment provider (MTN, Vodafone, or AirtelTigo)</w:t>
      </w:r>
    </w:p>
    <w:p>
      <w:pPr>
        <w:spacing w:after="200"/>
      </w:pPr>
      <w:r>
        <w:rPr>
          <w:rFonts w:ascii="Arial" w:cs="Arial" w:eastAsia="Arial" w:hAnsi="Arial"/>
          <w:sz w:val="22"/>
          <w:szCs w:val="22"/>
        </w:rPr>
        <w:t xml:space="preserve">2. Tenant enters mobile money phone number</w:t>
      </w:r>
    </w:p>
    <w:p>
      <w:pPr>
        <w:spacing w:after="200"/>
      </w:pPr>
      <w:r>
        <w:rPr>
          <w:rFonts w:ascii="Arial" w:cs="Arial" w:eastAsia="Arial" w:hAnsi="Arial"/>
          <w:sz w:val="22"/>
          <w:szCs w:val="22"/>
        </w:rPr>
        <w:t xml:space="preserve">3. Tenant taps 'Pay Now' button</w:t>
      </w:r>
    </w:p>
    <w:p>
      <w:pPr>
        <w:spacing w:after="200"/>
      </w:pPr>
      <w:r>
        <w:rPr>
          <w:rFonts w:ascii="Arial" w:cs="Arial" w:eastAsia="Arial" w:hAnsi="Arial"/>
          <w:sz w:val="22"/>
          <w:szCs w:val="22"/>
        </w:rPr>
        <w:t xml:space="preserve">4. System initiates payment request to provider</w:t>
      </w:r>
    </w:p>
    <w:p>
      <w:pPr>
        <w:spacing w:after="200"/>
      </w:pPr>
      <w:r>
        <w:rPr>
          <w:rFonts w:ascii="Arial" w:cs="Arial" w:eastAsia="Arial" w:hAnsi="Arial"/>
          <w:sz w:val="22"/>
          <w:szCs w:val="22"/>
        </w:rPr>
        <w:t xml:space="preserve">5. User receives prompt on their mobile phone</w:t>
      </w:r>
    </w:p>
    <w:p>
      <w:pPr>
        <w:spacing w:after="200"/>
      </w:pPr>
      <w:r>
        <w:rPr>
          <w:rFonts w:ascii="Arial" w:cs="Arial" w:eastAsia="Arial" w:hAnsi="Arial"/>
          <w:sz w:val="22"/>
          <w:szCs w:val="22"/>
        </w:rPr>
        <w:t xml:space="preserve">6. User enters PIN to authorize payment</w:t>
      </w:r>
    </w:p>
    <w:p>
      <w:pPr>
        <w:spacing w:after="200"/>
      </w:pPr>
      <w:r>
        <w:rPr>
          <w:rFonts w:ascii="Arial" w:cs="Arial" w:eastAsia="Arial" w:hAnsi="Arial"/>
          <w:sz w:val="22"/>
          <w:szCs w:val="22"/>
        </w:rPr>
        <w:t xml:space="preserve">7. Payment confirmation is received by the system</w:t>
      </w:r>
    </w:p>
    <w:p>
      <w:pPr>
        <w:spacing w:after="200"/>
      </w:pPr>
      <w:r>
        <w:rPr>
          <w:rFonts w:ascii="Arial" w:cs="Arial" w:eastAsia="Arial" w:hAnsi="Arial"/>
          <w:sz w:val="22"/>
          <w:szCs w:val="22"/>
        </w:rPr>
        <w:t xml:space="preserve">8. Receipt is generated and displayed</w:t>
      </w:r>
    </w:p>
    <w:p>
      <w:pPr>
        <w:spacing w:after="300"/>
      </w:pPr>
    </w:p>
    <w:p>
      <w:pPr>
        <w:pStyle w:val="Heading3"/>
      </w:pPr>
      <w:r>
        <w:t xml:space="preserve">7.3.2 Payment Validation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Rule ID</w:t>
            </w:r>
          </w:p>
        </w:tc>
        <w:tc>
          <w:tcPr>
            <w:tcW w:type="dxa" w:w="7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Rule Description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BR-PAY-010</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Payments can only be made for active contracts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BR-PAY-011</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Minimum payment amount is one month's rent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BR-PAY-012</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Duplicate payments for same period are blocked within 5 minutes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BR-PAY-013</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Payment timeout after 5 minutes of processing</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BR-PAY-014</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Failed payments may be retried up to 3 times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BR-PAY-015</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Settlement batches run at 6:00 AM and 6:00 PM daily</w:t>
            </w:r>
          </w:p>
        </w:tc>
      </w:tr>
    </w:tbl>
    <w:p>
      <w:r>
        <w:br w:type="page"/>
      </w:r>
    </w:p>
    <w:p>
      <w:pPr>
        <w:pStyle w:val="Heading2"/>
      </w:pPr>
      <w:r>
        <w:t xml:space="preserve">7.4 Compliance and Enforcement Rules</w:t>
      </w:r>
    </w:p>
    <w:p>
      <w:pPr>
        <w:pStyle w:val="Heading3"/>
      </w:pPr>
      <w:r>
        <w:t xml:space="preserve">7.4.1 Compliance Score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1500"/>
        <w:gridCol w:w="13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Rule ID</w:t>
            </w:r>
          </w:p>
        </w:tc>
        <w:tc>
          <w:tcPr>
            <w:tcW w:type="dxa" w:w="5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Factor</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Weight</w:t>
            </w:r>
          </w:p>
        </w:tc>
        <w:tc>
          <w:tcPr>
            <w:tcW w:type="dxa" w:w="1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Max Impact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BR-CMP-001</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Contract registration rate (% of properties with registered contracts)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-30 points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BR-CMP-002</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Payment timeliness (% of payments received on/before due 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25%</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-25 points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BR-CMP-003</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Tenant confirmation rate (% of contracts confirmed within 7 days)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15%</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-15 points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BR-CMP-004</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Document completeness (ownership verified)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-10 points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BR-CMP-005</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Dispute history (deduction per lost dispute)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-10 points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BR-CMP-006</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Inspection results (deduction per confirmed violation)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-10 points</w:t>
            </w:r>
          </w:p>
        </w:tc>
      </w:tr>
    </w:tbl>
    <w:p>
      <w:pPr>
        <w:spacing w:after="200"/>
      </w:pPr>
    </w:p>
    <w:p>
      <w:pPr>
        <w:spacing w:after="200"/>
      </w:pPr>
      <w:r>
        <w:rPr>
          <w:rFonts w:ascii="Arial" w:cs="Arial" w:eastAsia="Arial" w:hAnsi="Arial"/>
          <w:b/>
          <w:bCs/>
          <w:sz w:val="22"/>
          <w:szCs w:val="22"/>
        </w:rPr>
        <w:t xml:space="preserve">Compliance Score Example:</w:t>
      </w:r>
      <w:r>
        <w:rPr>
          <w:rFonts w:ascii="Arial" w:cs="Arial" w:eastAsia="Arial" w:hAnsi="Arial"/>
          <w:sz w:val="22"/>
          <w:szCs w:val="22"/>
        </w:rPr>
        <w:t xml:space="preserve"/>
      </w:r>
    </w:p>
    <w:p>
      <w:pPr>
        <w:spacing w:after="200"/>
      </w:pPr>
      <w:r>
        <w:rPr>
          <w:rFonts w:ascii="Arial" w:cs="Arial" w:eastAsia="Arial" w:hAnsi="Arial"/>
          <w:sz w:val="22"/>
          <w:szCs w:val="22"/>
        </w:rPr>
        <w:t xml:space="preserve">Landlord Profile:</w:t>
      </w:r>
    </w:p>
    <w:p>
      <w:pPr>
        <w:pStyle w:val="ListParagraph"/>
        <w:numPr>
          <w:ilvl w:val="0"/>
          <w:numId w:val="2"/>
        </w:numPr>
        <w:spacing w:after="80"/>
      </w:pPr>
      <w:r>
        <w:rPr>
          <w:rFonts w:ascii="Arial" w:cs="Arial" w:eastAsia="Arial" w:hAnsi="Arial"/>
          <w:sz w:val="22"/>
          <w:szCs w:val="22"/>
        </w:rPr>
        <w:t xml:space="preserve">5 properties, 4 with registered contracts (80%) → Score impact: -6 points (30% × 20%)</w:t>
      </w:r>
    </w:p>
    <w:p>
      <w:pPr>
        <w:pStyle w:val="ListParagraph"/>
        <w:numPr>
          <w:ilvl w:val="0"/>
          <w:numId w:val="2"/>
        </w:numPr>
        <w:spacing w:after="80"/>
      </w:pPr>
      <w:r>
        <w:rPr>
          <w:rFonts w:ascii="Arial" w:cs="Arial" w:eastAsia="Arial" w:hAnsi="Arial"/>
          <w:sz w:val="22"/>
          <w:szCs w:val="22"/>
        </w:rPr>
        <w:t xml:space="preserve">90% payments on time → Score impact: -2.5 points (25% × 10%)</w:t>
      </w:r>
    </w:p>
    <w:p>
      <w:pPr>
        <w:pStyle w:val="ListParagraph"/>
        <w:numPr>
          <w:ilvl w:val="0"/>
          <w:numId w:val="2"/>
        </w:numPr>
        <w:spacing w:after="80"/>
      </w:pPr>
      <w:r>
        <w:rPr>
          <w:rFonts w:ascii="Arial" w:cs="Arial" w:eastAsia="Arial" w:hAnsi="Arial"/>
          <w:sz w:val="22"/>
          <w:szCs w:val="22"/>
        </w:rPr>
        <w:t xml:space="preserve">100% tenant confirmations → Score impact: 0 points</w:t>
      </w:r>
    </w:p>
    <w:p>
      <w:pPr>
        <w:pStyle w:val="ListParagraph"/>
        <w:numPr>
          <w:ilvl w:val="0"/>
          <w:numId w:val="2"/>
        </w:numPr>
        <w:spacing w:after="80"/>
      </w:pPr>
      <w:r>
        <w:rPr>
          <w:rFonts w:ascii="Arial" w:cs="Arial" w:eastAsia="Arial" w:hAnsi="Arial"/>
          <w:sz w:val="22"/>
          <w:szCs w:val="22"/>
        </w:rPr>
        <w:t xml:space="preserve">All ownership docs verified → Score impact: 0 points</w:t>
      </w:r>
    </w:p>
    <w:p>
      <w:pPr>
        <w:pStyle w:val="ListParagraph"/>
        <w:numPr>
          <w:ilvl w:val="0"/>
          <w:numId w:val="2"/>
        </w:numPr>
        <w:spacing w:after="80"/>
      </w:pPr>
      <w:r>
        <w:rPr>
          <w:rFonts w:ascii="Arial" w:cs="Arial" w:eastAsia="Arial" w:hAnsi="Arial"/>
          <w:sz w:val="22"/>
          <w:szCs w:val="22"/>
        </w:rPr>
        <w:t xml:space="preserve">1 lost dispute → Score impact: -5 points</w:t>
      </w:r>
    </w:p>
    <w:p>
      <w:pPr>
        <w:pStyle w:val="ListParagraph"/>
        <w:numPr>
          <w:ilvl w:val="0"/>
          <w:numId w:val="2"/>
        </w:numPr>
        <w:spacing w:after="80"/>
      </w:pPr>
      <w:r>
        <w:rPr>
          <w:rFonts w:ascii="Arial" w:cs="Arial" w:eastAsia="Arial" w:hAnsi="Arial"/>
          <w:sz w:val="22"/>
          <w:szCs w:val="22"/>
        </w:rPr>
        <w:t xml:space="preserve">No violations → Score impact: 0 points</w:t>
      </w:r>
    </w:p>
    <w:p>
      <w:pPr>
        <w:spacing w:after="200"/>
      </w:pPr>
      <w:r>
        <w:rPr>
          <w:rFonts w:ascii="Arial" w:cs="Arial" w:eastAsia="Arial" w:hAnsi="Arial"/>
          <w:sz w:val="22"/>
          <w:szCs w:val="22"/>
        </w:rPr>
        <w:t xml:space="preserve">Total Score: 100 - 6 - 2.5 - 0 - 0 - 5 - 0 = 86.5 (rounded to 87)</w:t>
      </w:r>
    </w:p>
    <w:p>
      <w:pPr>
        <w:spacing w:after="300"/>
      </w:pPr>
    </w:p>
    <w:p>
      <w:pPr>
        <w:pStyle w:val="Heading3"/>
      </w:pPr>
      <w:r>
        <w:t xml:space="preserve">7.4.2 Risk Score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3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Rule 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Risk Factor</w:t>
            </w:r>
          </w:p>
        </w:tc>
        <w:tc>
          <w:tcPr>
            <w:tcW w:type="dxa" w:w="2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Points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BR-RSK-001</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Property registered but no contracts for &gt;6 months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+25</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BR-RSK-002</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GSM presence detected but no registered contract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BR-RSK-003</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Utility consumption anomaly (high usage, no contract)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+15</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BR-RSK-004</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Anonymous tip received (per unique tip)</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+15</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BR-RSK-005</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Previous violations by landlord (per violation)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BR-RSK-006</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Contract irregularities detected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BR-RSK-007</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Threshold for automatic case creation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&gt;60 points</w:t>
            </w:r>
          </w:p>
        </w:tc>
      </w:tr>
    </w:tbl>
    <w:p>
      <w:r>
        <w:br w:type="page"/>
      </w:r>
    </w:p>
    <w:p>
      <w:pPr>
        <w:pStyle w:val="Heading1"/>
      </w:pPr>
      <w:r>
        <w:t xml:space="preserve">8. Data Dictionary</w:t>
      </w:r>
    </w:p>
    <w:p>
      <w:pPr>
        <w:spacing w:after="200"/>
      </w:pPr>
      <w:r>
        <w:rPr>
          <w:rFonts w:ascii="Arial" w:cs="Arial" w:eastAsia="Arial" w:hAnsi="Arial"/>
          <w:sz w:val="22"/>
          <w:szCs w:val="22"/>
        </w:rPr>
        <w:t xml:space="preserve">This section defines all data entities, attributes, and relationships in the GRMTS database.</w:t>
      </w:r>
    </w:p>
    <w:p>
      <w:pPr>
        <w:pStyle w:val="Heading2"/>
      </w:pPr>
      <w:r>
        <w:t xml:space="preserve">8.1 User 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86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Field Name</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Data Type</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3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UUID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Unique identifier (system generated)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email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VARCHAR(255)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Email address, unique constraint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phone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VARCHAR(20)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Phone number, unique constraint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password_hash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VARCHAR(255)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Bcrypt hashed password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role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ENUM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User role (LANDLORD_INDIVIDUAL, etc.)</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first_name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VARCHAR(100)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First name from Ghana Card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last_name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VARCHAR(100)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Last name from Ghana Card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ghana_card_number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VARCHAR(20)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Ghana Card ID, unique, format GHA-XXXXXXXXX-X</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tin_number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VARCHAR(20)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Taxpayer Identification Number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digital_address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VARCHAR(20)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Ghana Post digital address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region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VARCHAR(50)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Region of residence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district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VARCHAR(50)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District of residence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is_corporate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BOOLEAN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True if corporate account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company_name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VARCHAR(255)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If corporate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Registered company name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status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ENUM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PENDING, ACTIVE, SUSPENDED, BLACKLISTED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compliance_score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INTEGER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0-100 compliance score (landlords)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TIMESTAMP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Account creation timestamp</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updated_at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TIMESTAMP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Last update timestamp</w:t>
            </w:r>
          </w:p>
        </w:tc>
      </w:tr>
    </w:tbl>
    <w:p>
      <w:pPr>
        <w:spacing w:after="300"/>
      </w:pPr>
    </w:p>
    <w:p>
      <w:pPr>
        <w:pStyle w:val="Heading2"/>
      </w:pPr>
      <w:r>
        <w:t xml:space="preserve">8.2 Property 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86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Field Name</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Data Type</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3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UUID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Unique identifier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landlord_id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UUID (FK)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Reference to users table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property_code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VARCHAR(30)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Unique property code, system generated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digital_address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VARCHAR(20)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Ghana Post GPS address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region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VARCHAR(50)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Region (from digital address)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district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VARCHAR(50)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District (from digital address)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property_type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ENUM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R-SR, R-SC, R-1B, etc.</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property_category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ENUM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RESIDENTIAL or COMMERCIAL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bedrooms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INTEGER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If residential</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Number of bedrooms (0-10+)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bathrooms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INTEGER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Number of bathrooms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floor_area_sqm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DECIMAL(10,2)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Floor area in square meters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is_furnished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ENUM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UNFURNISHED, SEMI, FULLY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amenities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JSONB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Array of amenity codes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ownership_type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ENUM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FREEHOLD, LEASEHOLD, etc.</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ownership_doc_url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TEXT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S3 URL to ownership document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photos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JSONB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Array of photo URLs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status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ENUM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PENDING, VERIFIED, SUSPENDED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is_available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BOOLEAN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Available for new contracts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TIMESTAMP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Registration timestamp</w:t>
            </w:r>
          </w:p>
        </w:tc>
      </w:tr>
    </w:tbl>
    <w:p>
      <w:pPr>
        <w:spacing w:after="300"/>
      </w:pPr>
    </w:p>
    <w:p>
      <w:pPr>
        <w:pStyle w:val="Heading2"/>
      </w:pPr>
      <w:r>
        <w:t xml:space="preserve">8.3 Contract 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86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Field Name</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Data Type</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3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UUID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Unique identifier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contract_number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VARCHAR(30)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Human-readable contract number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property_id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UUID (FK)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Reference to properties table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landlord_id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UUID (FK)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Reference to users table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tenant_id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UUID (FK)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Reference to users table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start_date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Contract start date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end_date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Contract end date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monthly_rent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DECIMAL(12,2)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Monthly rent in GHS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security_deposit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DECIMAL(12,2)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Security deposit in GHS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advance_months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INTEGER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Number of advance months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tax_rate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DECIMAL(5,4)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Applicable tax rate (0.08, 0.15, etc.)</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total_tax_withheld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DECIMAL(12,2)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Running total of tax withheld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status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ENUM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DRAFT, PENDING, ACTIVE, EXPIRED, etc.</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confirmation_code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VARCHAR(10)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6-digit OTP for tenant confirmation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tenant_confirmed_at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TIMESTAMP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When tenant confirmed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TIMESTAMP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Contract creation timestamp</w:t>
            </w:r>
          </w:p>
        </w:tc>
      </w:tr>
    </w:tbl>
    <w:p>
      <w:pPr>
        <w:spacing w:after="300"/>
      </w:pPr>
    </w:p>
    <w:p>
      <w:pPr>
        <w:pStyle w:val="Heading2"/>
      </w:pPr>
      <w:r>
        <w:t xml:space="preserve">8.4 Payment 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86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Field Name</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Data Type</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3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UUID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Unique identifier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payment_reference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VARCHAR(30)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Human-readable payment reference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contract_id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UUID (FK)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Reference to contracts table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tenant_id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UUID (FK)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Paying tenant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landlord_id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UUID (FK)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Receiving landlord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gross_amount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DECIMAL(12,2)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Total payment before deductions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tax_amount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DECIMAL(12,2)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 withheld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platform_fee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DECIMAL(12,2)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Platform fee charged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net_amount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DECIMAL(12,2)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Amount to landlord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period_start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Start of covered period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period_end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End of covered period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payment_method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ENUM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MTN_MOMO, VODAFONE_CASH, etc.</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provider_reference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VARCHAR(100)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Payment provider transaction ID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status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ENUM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PENDING, PROCESSING, COMPLETED, FAILED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initiated_at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TIMESTAMP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Payment initiation time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completed_at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TIMESTAMP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Payment completion time</w:t>
            </w:r>
          </w:p>
        </w:tc>
      </w:tr>
    </w:tbl>
    <w:p>
      <w:r>
        <w:br w:type="page"/>
      </w:r>
    </w:p>
    <w:p>
      <w:pPr>
        <w:pStyle w:val="Heading1"/>
      </w:pPr>
      <w:r>
        <w:t xml:space="preserve">9. Testing and Quality Assurance</w:t>
      </w:r>
    </w:p>
    <w:p>
      <w:pPr>
        <w:spacing w:after="200"/>
      </w:pPr>
      <w:r>
        <w:rPr>
          <w:rFonts w:ascii="Arial" w:cs="Arial" w:eastAsia="Arial" w:hAnsi="Arial"/>
          <w:sz w:val="22"/>
          <w:szCs w:val="22"/>
        </w:rPr>
        <w:t xml:space="preserve">This section defines the testing approach, test cases, and acceptance criteria for the GRMTS project.</w:t>
      </w:r>
    </w:p>
    <w:p>
      <w:pPr>
        <w:pStyle w:val="Heading2"/>
      </w:pPr>
      <w:r>
        <w:t xml:space="preserve">9.1 Testing Strategy</w:t>
      </w:r>
    </w:p>
    <w:p>
      <w:pPr>
        <w:spacing w:after="200"/>
      </w:pPr>
      <w:r>
        <w:rPr>
          <w:rFonts w:ascii="Arial" w:cs="Arial" w:eastAsia="Arial" w:hAnsi="Arial"/>
          <w:sz w:val="22"/>
          <w:szCs w:val="22"/>
        </w:rPr>
        <w:t xml:space="preserve">The GRMTS will undergo comprehensive testing at multiple levels to ensure quality and reliability.</w:t>
      </w:r>
    </w:p>
    <w:p>
      <w:pPr>
        <w:pStyle w:val="Heading3"/>
      </w:pPr>
      <w:r>
        <w:t xml:space="preserve">9.1.1 Testing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Level</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Scope</w:t>
            </w:r>
          </w:p>
        </w:tc>
        <w:tc>
          <w:tcPr>
            <w:tcW w:type="dxa" w:w="3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Unit Testing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Individual functions and methods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Development team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Integration Testing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API endpoints, database interactions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Development team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System Testing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End-to-end workflows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QA team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UAT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Business scenarios, user acceptance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Business stakeholders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Performance Testing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Load, stress, scalability</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QA team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Security Testing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Vulnerability assessment, penetration testing</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Security team</w:t>
            </w:r>
          </w:p>
        </w:tc>
      </w:tr>
    </w:tbl>
    <w:p>
      <w:pPr>
        <w:spacing w:after="300"/>
      </w:pPr>
    </w:p>
    <w:p>
      <w:pPr>
        <w:pStyle w:val="Heading2"/>
      </w:pPr>
      <w:r>
        <w:t xml:space="preserve">9.2 Test Cases</w:t>
      </w:r>
    </w:p>
    <w:p>
      <w:pPr>
        <w:pStyle w:val="Heading3"/>
      </w:pPr>
      <w:r>
        <w:t xml:space="preserve">9.2.1 User Registration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3000"/>
        <w:gridCol w:w="2060"/>
      </w:tblGrid>
      <w:tr>
        <w:tc>
          <w:tcPr>
            <w:tcW w:type="dxa" w:w="13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TC ID</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Test Case</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Expected Result</w:t>
            </w:r>
          </w:p>
        </w:tc>
        <w:tc>
          <w:tcPr>
            <w:tcW w:type="dxa" w:w="2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TC-REG-001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Register with valid email, phone, password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OTP sent, proceed to verification</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Critical</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TC-REG-002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Register with existing email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Error: Email already registered</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Critical</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TC-REG-003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Register with existing phone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Error: Phone already registered</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Critical</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TC-REG-004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Register with invalid email format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Error: Invalid email format</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High</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TC-REG-005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Register with invalid phone format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Error: Invalid phone number</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High</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TC-REG-006</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Register with weak password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Error: Password does not meet requirements</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High</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TC-REG-007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Verify phone with correct OTP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Proceed to role selection</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Critical</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TC-REG-008</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Verify phone with incorrect OTP (3 times)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Error: Invalid code, locked</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High</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TC-REG-009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Verify phone with expired OTP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Error: Code expired, resend</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High</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TC-REG-010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Verify Ghana Card with valid number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NIA data displayed for confirmation</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Critical</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TC-REG-011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Verify Ghana Card already in use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Error: Ghana Card registered to another account</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Critical</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TC-REG-012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Complete landlord registration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Account created, flat 8% tax rate applies</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Critical</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TC-REG-013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Complete tenant registration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Account created, can confirm contracts</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Critical</w:t>
            </w:r>
          </w:p>
        </w:tc>
      </w:tr>
    </w:tbl>
    <w:p>
      <w:pPr>
        <w:spacing w:after="300"/>
      </w:pPr>
    </w:p>
    <w:p>
      <w:pPr>
        <w:pStyle w:val="Heading3"/>
      </w:pPr>
      <w:r>
        <w:t xml:space="preserve">9.2.2 Contract Management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3000"/>
        <w:gridCol w:w="2060"/>
      </w:tblGrid>
      <w:tr>
        <w:tc>
          <w:tcPr>
            <w:tcW w:type="dxa" w:w="13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TC ID</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Test Case</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Expected Result</w:t>
            </w:r>
          </w:p>
        </w:tc>
        <w:tc>
          <w:tcPr>
            <w:tcW w:type="dxa" w:w="2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TC-CTR-001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Create contract with valid terms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Contract created, SMS sent to tenant</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Critical</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TC-CTR-002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Create contract with excess advance (residential)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Error: Advance exceeds 6 months</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Critical</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TC-CTR-003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Create contract with excess deposit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Error: Deposit exceeds 3 months</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Critical</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TC-CTR-004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Create contract for unverified property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Error: Property not verified</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High</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TC-CTR-005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Create contract for occupied property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Error: Property has active contract</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High</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TC-CTR-006</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Tenant confirms with valid OTP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Contract status changes to ACTIVE</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Critical</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TC-CTR-007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Tenant confirms with expired OTP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Error: Confirmation code expired</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High</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TC-CTR-008</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Tenant objects to contract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Status changes to DISPUTED, case created</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High</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TC-CTR-009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Contract expires without confirmation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Status changes to EXPIRED_UNCONFIRMED</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High</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TC-CTR-010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Landlord initiates renewal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New contract created linked to original</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Medium</w:t>
            </w:r>
          </w:p>
        </w:tc>
      </w:tr>
    </w:tbl>
    <w:p>
      <w:pPr>
        <w:spacing w:after="300"/>
      </w:pPr>
    </w:p>
    <w:p>
      <w:pPr>
        <w:pStyle w:val="Heading3"/>
      </w:pPr>
      <w:r>
        <w:t xml:space="preserve">9.2.3 Payment Processing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3000"/>
        <w:gridCol w:w="2060"/>
      </w:tblGrid>
      <w:tr>
        <w:tc>
          <w:tcPr>
            <w:tcW w:type="dxa" w:w="13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TC ID</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Test Case</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Expected Result</w:t>
            </w:r>
          </w:p>
        </w:tc>
        <w:tc>
          <w:tcPr>
            <w:tcW w:type="dxa" w:w="2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TC-PAY-001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Make payment via MTN MoMo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Payment completes, receipt generated</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Critical</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TC-PAY-002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Make payment via Vodafone Cash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Payment completes, receipt generated</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Critical</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TC-PAY-003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Make payment via AirtelTigo Money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Payment completes, receipt generated</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Critical</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TC-PAY-004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Verify flat 8% tax calculation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 = Gross × 0.08 for all payments</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Critical</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TC-PAY-005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Verify net amount to landlord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Net = Gross - Tax (Gross × 0.92)</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Critical</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TC-PAY-006</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Verify payment breakdown display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Shows Gross, Tax (8%), Net amounts</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Critical</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TC-PAY-007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Payment fails - insufficient funds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Error message, retry option</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High</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TC-PAY-008</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Payment fails - timeout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Error message, status FAILED</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High</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TC-PAY-009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Payment status tracking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PENDING -&gt; PROCESSING -&gt; COMPLETED</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High</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TC-PAY-010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 certificate download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Landlord can download certificate from app</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Critical</w:t>
            </w:r>
          </w:p>
        </w:tc>
      </w:tr>
    </w:tbl>
    <w:p>
      <w:pPr>
        <w:spacing w:after="300"/>
      </w:pPr>
    </w:p>
    <w:p>
      <w:pPr>
        <w:pStyle w:val="Heading2"/>
      </w:pPr>
      <w:r>
        <w:t xml:space="preserve">9.3 Requirements Traceability Matrix</w:t>
      </w:r>
    </w:p>
    <w:p>
      <w:pPr>
        <w:spacing w:after="200"/>
      </w:pPr>
      <w:r>
        <w:rPr>
          <w:rFonts w:ascii="Arial" w:cs="Arial" w:eastAsia="Arial" w:hAnsi="Arial"/>
          <w:sz w:val="22"/>
          <w:szCs w:val="22"/>
        </w:rPr>
        <w:t xml:space="preserve">The following matrix maps requirements to test cases and acceptance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2000"/>
        <w:gridCol w:w="18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4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Test Case(s)</w:t>
            </w:r>
          </w:p>
        </w:tc>
        <w:tc>
          <w:tcPr>
            <w:tcW w:type="dxa" w:w="1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USR-FR-001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Registration form with email, phone, password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TC-REG-001 to 006</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Pending</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USR-FR-005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OTP sent within 30 seconds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TC-REG-001, TC-REG-014</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Pending</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USR-FR-009</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Ghana Card verification with NIA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TC-REG-010, TC-REG-011</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Pending</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CTR-FR-011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Enforce advance limits by property type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TC-CTR-002</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Pending</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CTR-FR-016</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Enforce 3-month deposit maximum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TC-CTR-003</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Pending</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CTR-FR-045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Tenant confirmation via OTP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TC-CTR-006, TC-CTR-007</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Pending</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PAY-FR-008</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Flat 8% tax on all payments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TC-PAY-004</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Pending</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PAY-FR-009</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 calculation formula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TC-PAY-004, TC-PAY-005</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Pending</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TAX-FR-028</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 certificate download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TC-PAY-010</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Pending</w:t>
            </w:r>
          </w:p>
        </w:tc>
      </w:tr>
    </w:tbl>
    <w:p>
      <w:r>
        <w:br w:type="page"/>
      </w:r>
    </w:p>
    <w:p>
      <w:pPr>
        <w:pStyle w:val="Heading1"/>
      </w:pPr>
      <w:r>
        <w:t xml:space="preserve">10. Security Requirements</w:t>
      </w:r>
    </w:p>
    <w:p>
      <w:pPr>
        <w:spacing w:after="200"/>
      </w:pPr>
      <w:r>
        <w:rPr>
          <w:rFonts w:ascii="Arial" w:cs="Arial" w:eastAsia="Arial" w:hAnsi="Arial"/>
          <w:sz w:val="22"/>
          <w:szCs w:val="22"/>
        </w:rPr>
        <w:t xml:space="preserve">This section defines the security requirements for protecting GRMTS data and systems.</w:t>
      </w:r>
    </w:p>
    <w:p>
      <w:pPr>
        <w:pStyle w:val="Heading2"/>
      </w:pPr>
      <w:r>
        <w:t xml:space="preserve">10.1 Authentication and Access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7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Security Requirement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SEC-001</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All passwords must be hashed using bcrypt with a cost factor of at least 12</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SEC-002</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User sessions shall be managed using JWT tokens with 30-minute expiry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SEC-003</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Account lockout shall be enforced after 5 failed login attempts for 30 minutes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SEC-004</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All sensitive operations shall require OTP verification (two-factor authentication)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SEC-005</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Role-based access control shall be enforced for all API endpoints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SEC-006</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Password reset tokens shall expire after 15 minutes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SEC-007</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All authentication events shall be logged with timestamp, IP, and user agent</w:t>
            </w:r>
          </w:p>
        </w:tc>
      </w:tr>
    </w:tbl>
    <w:p>
      <w:pPr>
        <w:spacing w:after="300"/>
      </w:pPr>
    </w:p>
    <w:p>
      <w:pPr>
        <w:pStyle w:val="Heading2"/>
      </w:pPr>
      <w:r>
        <w:t xml:space="preserve">10.2 Data Protection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7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Security Requirement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SEC-010</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All data in transit shall be encrypted using TLS 1.2 or higher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SEC-011</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All sensitive data at rest shall be encrypted using AES-256</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SEC-012</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Personal data shall be handled in compliance with Ghana Data Protection Act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SEC-013</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Payment card data shall not be stored (use tokenization)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SEC-014</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Database backups shall be encrypted and stored in secure location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SEC-015</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Audit logs shall be tamper-proof and retained for minimum 7 years</w:t>
            </w:r>
          </w:p>
        </w:tc>
      </w:tr>
    </w:tbl>
    <w:p>
      <w:pPr>
        <w:spacing w:after="300"/>
      </w:pPr>
    </w:p>
    <w:p>
      <w:pPr>
        <w:pStyle w:val="Heading2"/>
      </w:pPr>
      <w:r>
        <w:t xml:space="preserve">10.3 Application 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7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Security Requirement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SEC-020</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All user input shall be validated and sanitized to prevent injection attacks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SEC-021</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Cross-Site Scripting (XSS) protection shall be implemented for all outputs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SEC-022</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Cross-Site Request Forgery (CSRF) tokens shall be required for state-changing operations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SEC-023</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API rate limiting shall be enforced (100 requests per minute per user)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SEC-024</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File uploads shall be scanned for malware before storage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SEC-025</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Content Security Policy headers shall be implemented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SEC-026</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Security headers shall include X-Frame-Options, X-Content-Type-Options</w:t>
            </w:r>
          </w:p>
        </w:tc>
      </w:tr>
    </w:tbl>
    <w:p>
      <w:r>
        <w:br w:type="page"/>
      </w:r>
    </w:p>
    <w:p>
      <w:pPr>
        <w:pStyle w:val="Heading1"/>
      </w:pPr>
      <w:r>
        <w:t xml:space="preserve">11. System Integration</w:t>
      </w:r>
    </w:p>
    <w:p>
      <w:pPr>
        <w:spacing w:after="200"/>
      </w:pPr>
      <w:r>
        <w:rPr>
          <w:rFonts w:ascii="Arial" w:cs="Arial" w:eastAsia="Arial" w:hAnsi="Arial"/>
          <w:sz w:val="22"/>
          <w:szCs w:val="22"/>
        </w:rPr>
        <w:t xml:space="preserve">This section describes the external system integrations required for GRMTS operation. Note: Current implementation uses simulated integrations.</w:t>
      </w:r>
    </w:p>
    <w:p>
      <w:pPr>
        <w:pStyle w:val="Heading2"/>
      </w:pPr>
      <w:r>
        <w:t xml:space="preserve">11.1 Integration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External System</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3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Integration Type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NIA (Ghana Card)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Identity verification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REST API - real-time verification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GRA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TIN verification, tax reporting</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REST API - real-time and batch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Lands Commission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Property ownership verification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REST API - real-time query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Ghana Post GPS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Digital address validation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REST API - real-time validation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MTN Mobile Money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Payment processing</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REST API - real-time transactions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Vodafone Cash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Payment processing</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REST API - real-time transactions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AirtelTigo Money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Payment processing</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REST API - real-time transactions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SMS Gateway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Notifications, OTP delivery</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REST API - real-time messaging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ECG/GRIDCo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Utility consumption data</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Batch file transfer - weekly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Ghana Water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Utility consumption data</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Batch file transfer - weekly</w:t>
            </w:r>
          </w:p>
        </w:tc>
      </w:tr>
    </w:tbl>
    <w:p>
      <w:pPr>
        <w:spacing w:after="300"/>
      </w:pPr>
    </w:p>
    <w:p>
      <w:pPr>
        <w:pStyle w:val="Heading2"/>
      </w:pPr>
      <w:r>
        <w:t xml:space="preserve">11.2 API Specifications</w:t>
      </w:r>
    </w:p>
    <w:p>
      <w:pPr>
        <w:spacing w:after="200"/>
      </w:pPr>
      <w:r>
        <w:rPr>
          <w:rFonts w:ascii="Arial" w:cs="Arial" w:eastAsia="Arial" w:hAnsi="Arial"/>
          <w:sz w:val="22"/>
          <w:szCs w:val="22"/>
        </w:rPr>
        <w:t xml:space="preserve">All external API integrations shall follow these standards:</w:t>
      </w:r>
    </w:p>
    <w:p>
      <w:pPr>
        <w:pStyle w:val="ListParagraph"/>
        <w:numPr>
          <w:ilvl w:val="0"/>
          <w:numId w:val="2"/>
        </w:numPr>
        <w:spacing w:after="80"/>
      </w:pPr>
      <w:r>
        <w:rPr>
          <w:rFonts w:ascii="Arial" w:cs="Arial" w:eastAsia="Arial" w:hAnsi="Arial"/>
          <w:sz w:val="22"/>
          <w:szCs w:val="22"/>
        </w:rPr>
        <w:t xml:space="preserve">Protocol: HTTPS only (TLS 1.2+)</w:t>
      </w:r>
    </w:p>
    <w:p>
      <w:pPr>
        <w:pStyle w:val="ListParagraph"/>
        <w:numPr>
          <w:ilvl w:val="0"/>
          <w:numId w:val="2"/>
        </w:numPr>
        <w:spacing w:after="80"/>
      </w:pPr>
      <w:r>
        <w:rPr>
          <w:rFonts w:ascii="Arial" w:cs="Arial" w:eastAsia="Arial" w:hAnsi="Arial"/>
          <w:sz w:val="22"/>
          <w:szCs w:val="22"/>
        </w:rPr>
        <w:t xml:space="preserve">Authentication: OAuth 2.0 or API Key in header</w:t>
      </w:r>
    </w:p>
    <w:p>
      <w:pPr>
        <w:pStyle w:val="ListParagraph"/>
        <w:numPr>
          <w:ilvl w:val="0"/>
          <w:numId w:val="2"/>
        </w:numPr>
        <w:spacing w:after="80"/>
      </w:pPr>
      <w:r>
        <w:rPr>
          <w:rFonts w:ascii="Arial" w:cs="Arial" w:eastAsia="Arial" w:hAnsi="Arial"/>
          <w:sz w:val="22"/>
          <w:szCs w:val="22"/>
        </w:rPr>
        <w:t xml:space="preserve">Format: JSON for request and response payloads</w:t>
      </w:r>
    </w:p>
    <w:p>
      <w:pPr>
        <w:pStyle w:val="ListParagraph"/>
        <w:numPr>
          <w:ilvl w:val="0"/>
          <w:numId w:val="2"/>
        </w:numPr>
        <w:spacing w:after="80"/>
      </w:pPr>
      <w:r>
        <w:rPr>
          <w:rFonts w:ascii="Arial" w:cs="Arial" w:eastAsia="Arial" w:hAnsi="Arial"/>
          <w:sz w:val="22"/>
          <w:szCs w:val="22"/>
        </w:rPr>
        <w:t xml:space="preserve">Timeouts: 30 seconds for real-time, 5 minutes for batch</w:t>
      </w:r>
    </w:p>
    <w:p>
      <w:pPr>
        <w:pStyle w:val="ListParagraph"/>
        <w:numPr>
          <w:ilvl w:val="0"/>
          <w:numId w:val="2"/>
        </w:numPr>
        <w:spacing w:after="80"/>
      </w:pPr>
      <w:r>
        <w:rPr>
          <w:rFonts w:ascii="Arial" w:cs="Arial" w:eastAsia="Arial" w:hAnsi="Arial"/>
          <w:sz w:val="22"/>
          <w:szCs w:val="22"/>
        </w:rPr>
        <w:t xml:space="preserve">Retry: 3 attempts with exponential backoff for transient failures</w:t>
      </w:r>
    </w:p>
    <w:p>
      <w:pPr>
        <w:pStyle w:val="ListParagraph"/>
        <w:numPr>
          <w:ilvl w:val="0"/>
          <w:numId w:val="2"/>
        </w:numPr>
        <w:spacing w:after="80"/>
      </w:pPr>
      <w:r>
        <w:rPr>
          <w:rFonts w:ascii="Arial" w:cs="Arial" w:eastAsia="Arial" w:hAnsi="Arial"/>
          <w:sz w:val="22"/>
          <w:szCs w:val="22"/>
        </w:rPr>
        <w:t xml:space="preserve">Logging: All API calls logged with correlation IDs</w:t>
      </w:r>
    </w:p>
    <w:p>
      <w:pPr>
        <w:pStyle w:val="ListParagraph"/>
        <w:numPr>
          <w:ilvl w:val="0"/>
          <w:numId w:val="2"/>
        </w:numPr>
        <w:spacing w:after="80"/>
      </w:pPr>
      <w:r>
        <w:rPr>
          <w:rFonts w:ascii="Arial" w:cs="Arial" w:eastAsia="Arial" w:hAnsi="Arial"/>
          <w:sz w:val="22"/>
          <w:szCs w:val="22"/>
        </w:rPr>
        <w:t xml:space="preserve">Circuit Breaker: Implemented for high-volume integrations</w:t>
      </w:r>
    </w:p>
    <w:p>
      <w:r>
        <w:br w:type="page"/>
      </w:r>
    </w:p>
    <w:p>
      <w:pPr>
        <w:pStyle w:val="Heading1"/>
      </w:pPr>
      <w:r>
        <w:t xml:space="preserve">12. Appendices</w:t>
      </w:r>
    </w:p>
    <w:p>
      <w:pPr>
        <w:pStyle w:val="Heading2"/>
      </w:pPr>
      <w:r>
        <w:t xml:space="preserve">Appendix A: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Term</w:t>
            </w:r>
          </w:p>
        </w:tc>
        <w:tc>
          <w:tcPr>
            <w:tcW w:type="dxa" w:w="6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Advance Rent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Rent paid in advance for future periods before occupancy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Digital Address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Ghana Post GPS location identifier (format: XX-XXX-XXXX)</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Ghana Card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National identification card issued by NIA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GHS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Ghanaian Cedi, the national currency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GRA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Ghana Revenue Authority, responsible for tax collection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GRMTS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Ghana Rental Market Taxation System</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Mobile Money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Electronic payment system via mobile phone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National Identification Authority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OTP</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One-Time Password for verification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Security Deposit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Refundable amount held against property damage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Settlement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Transfer of funds to landlord after tax deduction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TIN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Taxpayer Identification Number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USSD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Unstructured Supplementary Service Data - for feature phones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Withholding Tax</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Tax deducted at source before payment to landlord</w:t>
            </w:r>
          </w:p>
        </w:tc>
      </w:tr>
    </w:tbl>
    <w:p>
      <w:pPr>
        <w:spacing w:after="300"/>
      </w:pPr>
    </w:p>
    <w:p>
      <w:pPr>
        <w:pStyle w:val="Heading2"/>
      </w:pPr>
      <w:r>
        <w:t xml:space="preserve">Appendix B: Reference Documents</w:t>
      </w:r>
    </w:p>
    <w:p>
      <w:pPr>
        <w:pStyle w:val="ListParagraph"/>
        <w:numPr>
          <w:ilvl w:val="0"/>
          <w:numId w:val="2"/>
        </w:numPr>
        <w:spacing w:after="80"/>
      </w:pPr>
      <w:r>
        <w:rPr>
          <w:rFonts w:ascii="Arial" w:cs="Arial" w:eastAsia="Arial" w:hAnsi="Arial"/>
          <w:sz w:val="22"/>
          <w:szCs w:val="22"/>
        </w:rPr>
        <w:t xml:space="preserve">Ghana Rent Act, 2020</w:t>
      </w:r>
    </w:p>
    <w:p>
      <w:pPr>
        <w:pStyle w:val="ListParagraph"/>
        <w:numPr>
          <w:ilvl w:val="0"/>
          <w:numId w:val="2"/>
        </w:numPr>
        <w:spacing w:after="80"/>
      </w:pPr>
      <w:r>
        <w:rPr>
          <w:rFonts w:ascii="Arial" w:cs="Arial" w:eastAsia="Arial" w:hAnsi="Arial"/>
          <w:sz w:val="22"/>
          <w:szCs w:val="22"/>
        </w:rPr>
        <w:t xml:space="preserve">Income Tax Act, 2015 (Act 896)</w:t>
      </w:r>
    </w:p>
    <w:p>
      <w:pPr>
        <w:pStyle w:val="ListParagraph"/>
        <w:numPr>
          <w:ilvl w:val="0"/>
          <w:numId w:val="2"/>
        </w:numPr>
        <w:spacing w:after="80"/>
      </w:pPr>
      <w:r>
        <w:rPr>
          <w:rFonts w:ascii="Arial" w:cs="Arial" w:eastAsia="Arial" w:hAnsi="Arial"/>
          <w:sz w:val="22"/>
          <w:szCs w:val="22"/>
        </w:rPr>
        <w:t xml:space="preserve">Ghana Revenue Authority Act, 2009 (Act 791)</w:t>
      </w:r>
    </w:p>
    <w:p>
      <w:pPr>
        <w:pStyle w:val="ListParagraph"/>
        <w:numPr>
          <w:ilvl w:val="0"/>
          <w:numId w:val="2"/>
        </w:numPr>
        <w:spacing w:after="80"/>
      </w:pPr>
      <w:r>
        <w:rPr>
          <w:rFonts w:ascii="Arial" w:cs="Arial" w:eastAsia="Arial" w:hAnsi="Arial"/>
          <w:sz w:val="22"/>
          <w:szCs w:val="22"/>
        </w:rPr>
        <w:t xml:space="preserve">National Identification Authority Act, 2006 (Act 707)</w:t>
      </w:r>
    </w:p>
    <w:p>
      <w:pPr>
        <w:pStyle w:val="ListParagraph"/>
        <w:numPr>
          <w:ilvl w:val="0"/>
          <w:numId w:val="2"/>
        </w:numPr>
        <w:spacing w:after="80"/>
      </w:pPr>
      <w:r>
        <w:rPr>
          <w:rFonts w:ascii="Arial" w:cs="Arial" w:eastAsia="Arial" w:hAnsi="Arial"/>
          <w:sz w:val="22"/>
          <w:szCs w:val="22"/>
        </w:rPr>
        <w:t xml:space="preserve">Electronic Transactions Act, 2008 (Act 772)</w:t>
      </w:r>
    </w:p>
    <w:p>
      <w:pPr>
        <w:pStyle w:val="ListParagraph"/>
        <w:numPr>
          <w:ilvl w:val="0"/>
          <w:numId w:val="2"/>
        </w:numPr>
        <w:spacing w:after="80"/>
      </w:pPr>
      <w:r>
        <w:rPr>
          <w:rFonts w:ascii="Arial" w:cs="Arial" w:eastAsia="Arial" w:hAnsi="Arial"/>
          <w:sz w:val="22"/>
          <w:szCs w:val="22"/>
        </w:rPr>
        <w:t xml:space="preserve">Data Protection Act, 2012 (Act 843)</w:t>
      </w:r>
    </w:p>
    <w:p>
      <w:pPr>
        <w:pStyle w:val="ListParagraph"/>
        <w:numPr>
          <w:ilvl w:val="0"/>
          <w:numId w:val="2"/>
        </w:numPr>
        <w:spacing w:after="80"/>
      </w:pPr>
      <w:r>
        <w:rPr>
          <w:rFonts w:ascii="Arial" w:cs="Arial" w:eastAsia="Arial" w:hAnsi="Arial"/>
          <w:sz w:val="22"/>
          <w:szCs w:val="22"/>
        </w:rPr>
        <w:t xml:space="preserve">Cybersecurity Act, 2020 (Act 1038)</w:t>
      </w:r>
    </w:p>
    <w:p>
      <w:pPr>
        <w:pStyle w:val="ListParagraph"/>
        <w:numPr>
          <w:ilvl w:val="0"/>
          <w:numId w:val="2"/>
        </w:numPr>
        <w:spacing w:after="80"/>
      </w:pPr>
      <w:r>
        <w:rPr>
          <w:rFonts w:ascii="Arial" w:cs="Arial" w:eastAsia="Arial" w:hAnsi="Arial"/>
          <w:sz w:val="22"/>
          <w:szCs w:val="22"/>
        </w:rPr>
        <w:t xml:space="preserve">GRMTS Technical Specification Document v1.0</w:t>
      </w:r>
    </w:p>
    <w:p>
      <w:pPr>
        <w:spacing w:after="300"/>
      </w:pPr>
    </w:p>
    <w:p>
      <w:pPr>
        <w:pStyle w:val="Heading2"/>
      </w:pPr>
      <w:r>
        <w:t xml:space="preserve">Appendix C: Approval Signatures</w:t>
      </w:r>
    </w:p>
    <w:p>
      <w:pPr>
        <w:spacing w:after="200"/>
      </w:pPr>
      <w:r>
        <w:rPr>
          <w:rFonts w:ascii="Arial" w:cs="Arial" w:eastAsia="Arial" w:hAnsi="Arial"/>
          <w:sz w:val="22"/>
          <w:szCs w:val="22"/>
        </w:rPr>
        <w:t xml:space="preserve">This document has been reviewed and approved by:</w:t>
      </w:r>
    </w:p>
    <w:p>
      <w:pPr>
        <w:spacing w:after="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_____________________________</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_____________________________</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Project Sponsor (GRA)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Date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_____________________________</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_____________________________</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Project Sponsor (Ministry)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Date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_____________________________</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_____________________________</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Project Manager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Date</w:t>
            </w:r>
          </w:p>
        </w:tc>
      </w:tr>
    </w:tbl>
    <w:p>
      <w:pPr>
        <w:spacing w:after="400"/>
      </w:pPr>
    </w:p>
    <w:p>
      <w:pPr>
        <w:spacing w:after="200"/>
      </w:pPr>
      <w:r>
        <w:rPr>
          <w:rFonts w:ascii="Arial" w:cs="Arial" w:eastAsia="Arial" w:hAnsi="Arial"/>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r>
      <w:rPr>
        <w:rFonts w:ascii="Arial" w:cs="Arial" w:eastAsia="Arial" w:hAnsi="Arial"/>
        <w:color w:val="CC0000"/>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GRMTS Functional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fe246b7b1089b3ea92edccfd6c9fad1e01af19eb.png"/><Relationship Id="rId9" Type="http://schemas.openxmlformats.org/officeDocument/2006/relationships/image" Target="media/3ee02cc5a771d9a59a0e2088531ea417cb9f803e.png"/><Relationship Id="rId10" Type="http://schemas.openxmlformats.org/officeDocument/2006/relationships/image" Target="media/34f2ba4b65177d785afa684405adafef898830e2.png"/><Relationship Id="rId11" Type="http://schemas.openxmlformats.org/officeDocument/2006/relationships/image" Target="media/4c39efa27e6ea67b5049e30fea39b9d01c3c073a.png"/><Relationship Id="rId12" Type="http://schemas.openxmlformats.org/officeDocument/2006/relationships/image" Target="media/b96091d7a0f3abf781944e93185968a396347a5e.png"/><Relationship Id="rId13" Type="http://schemas.openxmlformats.org/officeDocument/2006/relationships/image" Target="media/8235a9a3f6b1586b721fc22f5f99354ae8c63365.png"/><Relationship Id="rId14" Type="http://schemas.openxmlformats.org/officeDocument/2006/relationships/image" Target="media/18c137892a68995934ea856050aa89c4ead4694d.png"/><Relationship Id="rId15" Type="http://schemas.openxmlformats.org/officeDocument/2006/relationships/image" Target="media/e1ed2b2b611bb01793471e0f95faf6cbeb9f5162.png"/><Relationship Id="rId16" Type="http://schemas.openxmlformats.org/officeDocument/2006/relationships/image" Target="media/dd55b6511afb2c7deacb56c79a619e461ca836ed.png"/><Relationship Id="rId17" Type="http://schemas.openxmlformats.org/officeDocument/2006/relationships/image" Target="media/369a3664502f18217b54e6668bc97dda8981353d.png"/><Relationship Id="rId18" Type="http://schemas.openxmlformats.org/officeDocument/2006/relationships/image" Target="media/3445fdcedca9dfd15d806d51c12eca5b982a5e51.png"/><Relationship Id="rId19" Type="http://schemas.openxmlformats.org/officeDocument/2006/relationships/image" Target="media/26b28291e12c4001ae830c3c34c50f4836ce7e7c.png"/><Relationship Id="rId20" Type="http://schemas.openxmlformats.org/officeDocument/2006/relationships/image" Target="media/d031336c73fe1c383c85414c6b9eaa2dc80debf5.png"/><Relationship Id="rId21" Type="http://schemas.openxmlformats.org/officeDocument/2006/relationships/image" Target="media/0ca65fb0937e018c7de117b0b6b259a3be84c2b4.png"/><Relationship Id="rId22" Type="http://schemas.openxmlformats.org/officeDocument/2006/relationships/image" Target="media/beb64684d4b069e5b632cd7b939ddeea44a8f86d.png"/><Relationship Id="rId23" Type="http://schemas.openxmlformats.org/officeDocument/2006/relationships/image" Target="media/62cd77b7046d1053277793419770a9644a34b0ef.png"/><Relationship Id="rId24" Type="http://schemas.openxmlformats.org/officeDocument/2006/relationships/image" Target="media/2e4ed08d0e55b73c0f5a585edbeef128318c0407.png"/><Relationship Id="rId25" Type="http://schemas.openxmlformats.org/officeDocument/2006/relationships/image" Target="media/145e2ad90e16d29a884a56646c61b347bf18ae62.png"/><Relationship Id="rId26" Type="http://schemas.openxmlformats.org/officeDocument/2006/relationships/image" Target="media/f7c131f262019b530a1c06c3d479ae51f7ef4ef2.png"/><Relationship Id="rId27" Type="http://schemas.openxmlformats.org/officeDocument/2006/relationships/image" Target="media/3f909966dfe05edc7b9a22c378635430fe574fe2.png"/><Relationship Id="rId28" Type="http://schemas.openxmlformats.org/officeDocument/2006/relationships/image" Target="media/719f4b1e6581123dfa0e323c8812cc10c06ab9e4.png"/><Relationship Id="rId29" Type="http://schemas.openxmlformats.org/officeDocument/2006/relationships/image" Target="media/825d4a4f8cea530d58e761c76672f9b2159a01e3.png"/><Relationship Id="rId30" Type="http://schemas.openxmlformats.org/officeDocument/2006/relationships/image" Target="media/c9ca51a8343fe11f950be3ef7ef6d2126ccec268.png"/><Relationship Id="rId3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2026-01-29T16:50:35.086Z</dcterms:created>
  <dcterms:modified xsi:type="dcterms:W3CDTF">2026-01-29T16:50:35.087Z</dcterms:modified>
</cp:coreProperties>
</file>

<file path=docProps/custom.xml><?xml version="1.0" encoding="utf-8"?>
<Properties xmlns="http://schemas.openxmlformats.org/officeDocument/2006/custom-properties" xmlns:vt="http://schemas.openxmlformats.org/officeDocument/2006/docPropsVTypes"/>
</file>