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3DD6" w14:textId="10F750DC" w:rsidR="001E08CE" w:rsidRPr="001E08CE" w:rsidRDefault="001E08CE" w:rsidP="001E08CE">
      <w:pPr>
        <w:jc w:val="center"/>
        <w:rPr>
          <w:b/>
          <w:bCs/>
        </w:rPr>
      </w:pPr>
      <w:r w:rsidRPr="001E08CE">
        <w:rPr>
          <w:b/>
          <w:bCs/>
        </w:rPr>
        <w:t>PROPUESTAS 2026</w:t>
      </w:r>
      <w:r>
        <w:rPr>
          <w:b/>
          <w:bCs/>
        </w:rPr>
        <w:t xml:space="preserve"> CREDIFUTO</w:t>
      </w:r>
    </w:p>
    <w:p w14:paraId="6E25043F" w14:textId="748B68B7" w:rsidR="001E08CE" w:rsidRPr="001E08CE" w:rsidRDefault="001E08CE" w:rsidP="001E08CE">
      <w:r w:rsidRPr="001E08CE">
        <w:t>1 </w:t>
      </w:r>
      <w:r w:rsidRPr="001E08CE">
        <w:t>aumentar</w:t>
      </w:r>
      <w:r w:rsidRPr="001E08CE">
        <w:t> en $100.000 el aporte inicial de cada año el cual debera pagarse antes del 10 de enero 2026</w:t>
      </w:r>
    </w:p>
    <w:p w14:paraId="1D20C5FF" w14:textId="77777777" w:rsidR="001E08CE" w:rsidRPr="001E08CE" w:rsidRDefault="001E08CE" w:rsidP="001E08CE">
      <w:r w:rsidRPr="001E08CE">
        <w:t>APRUEBA </w:t>
      </w:r>
    </w:p>
    <w:p w14:paraId="0D588AB3" w14:textId="77777777" w:rsidR="001E08CE" w:rsidRPr="001E08CE" w:rsidRDefault="001E08CE" w:rsidP="001E08CE">
      <w:r w:rsidRPr="001E08CE">
        <w:t>SI __</w:t>
      </w:r>
      <w:proofErr w:type="gramStart"/>
      <w:r w:rsidRPr="001E08CE">
        <w:t>_  NO</w:t>
      </w:r>
      <w:proofErr w:type="gramEnd"/>
      <w:r w:rsidRPr="001E08CE">
        <w:t> ___</w:t>
      </w:r>
    </w:p>
    <w:p w14:paraId="18CDBE4F" w14:textId="7EEFA5BF" w:rsidR="001E08CE" w:rsidRPr="001E08CE" w:rsidRDefault="001E08CE" w:rsidP="001E08CE">
      <w:r w:rsidRPr="001E08CE">
        <w:t>2 </w:t>
      </w:r>
      <w:r w:rsidRPr="001E08CE">
        <w:t>incremento</w:t>
      </w:r>
      <w:r w:rsidRPr="001E08CE">
        <w:t> al aporte mensual mínimo: $50.000 por socio aclarando que el mismo puede ahorrar montos superiores a este.</w:t>
      </w:r>
    </w:p>
    <w:p w14:paraId="280AA8E7" w14:textId="77777777" w:rsidR="001E08CE" w:rsidRPr="001E08CE" w:rsidRDefault="001E08CE" w:rsidP="001E08CE">
      <w:r w:rsidRPr="001E08CE">
        <w:t>APRUEBA </w:t>
      </w:r>
    </w:p>
    <w:p w14:paraId="3BFE7558" w14:textId="77777777" w:rsidR="001E08CE" w:rsidRPr="001E08CE" w:rsidRDefault="001E08CE" w:rsidP="001E08CE">
      <w:r w:rsidRPr="001E08CE">
        <w:t>SI __</w:t>
      </w:r>
      <w:proofErr w:type="gramStart"/>
      <w:r w:rsidRPr="001E08CE">
        <w:t>_  NO</w:t>
      </w:r>
      <w:proofErr w:type="gramEnd"/>
      <w:r w:rsidRPr="001E08CE">
        <w:t> ___</w:t>
      </w:r>
    </w:p>
    <w:p w14:paraId="2BE87920" w14:textId="5A1A93EA" w:rsidR="001E08CE" w:rsidRPr="001E08CE" w:rsidRDefault="001E08CE" w:rsidP="001E08CE">
      <w:r w:rsidRPr="001E08CE">
        <w:t>3 </w:t>
      </w:r>
      <w:r w:rsidRPr="001E08CE">
        <w:t>a</w:t>
      </w:r>
      <w:r w:rsidRPr="001E08CE">
        <w:t> partir de 2026: únicamente se realizará distribución de utilidades. </w:t>
      </w:r>
    </w:p>
    <w:p w14:paraId="107B9765" w14:textId="77777777" w:rsidR="001E08CE" w:rsidRPr="001E08CE" w:rsidRDefault="001E08CE" w:rsidP="001E08CE">
      <w:r w:rsidRPr="001E08CE">
        <w:t>APRUEBA </w:t>
      </w:r>
    </w:p>
    <w:p w14:paraId="706BBE34" w14:textId="77777777" w:rsidR="001E08CE" w:rsidRPr="001E08CE" w:rsidRDefault="001E08CE" w:rsidP="001E08CE">
      <w:r w:rsidRPr="001E08CE">
        <w:t>SI __</w:t>
      </w:r>
      <w:proofErr w:type="gramStart"/>
      <w:r w:rsidRPr="001E08CE">
        <w:t>_  NO</w:t>
      </w:r>
      <w:proofErr w:type="gramEnd"/>
      <w:r w:rsidRPr="001E08CE">
        <w:t> ___</w:t>
      </w:r>
    </w:p>
    <w:p w14:paraId="706CB9CA" w14:textId="21D86D77" w:rsidR="001E08CE" w:rsidRPr="001E08CE" w:rsidRDefault="001E08CE" w:rsidP="001E08CE">
      <w:r w:rsidRPr="001E08CE">
        <w:t>4 </w:t>
      </w:r>
      <w:r w:rsidRPr="001E08CE">
        <w:t>los</w:t>
      </w:r>
      <w:r w:rsidRPr="001E08CE">
        <w:t> nuevos socios que deseen ingresar el valor del aporte inicial </w:t>
      </w:r>
      <w:proofErr w:type="gramStart"/>
      <w:r w:rsidRPr="001E08CE">
        <w:t>es</w:t>
      </w:r>
      <w:proofErr w:type="gramEnd"/>
      <w:r w:rsidRPr="001E08CE">
        <w:t> </w:t>
      </w:r>
      <w:proofErr w:type="gramStart"/>
      <w:r w:rsidRPr="001E08CE">
        <w:t>de  $</w:t>
      </w:r>
      <w:proofErr w:type="gramEnd"/>
      <w:r w:rsidRPr="001E08CE">
        <w:t>600.000 el cual debera pagarse antes del 10 de enero 2026</w:t>
      </w:r>
    </w:p>
    <w:p w14:paraId="16205F9D" w14:textId="77777777" w:rsidR="001E08CE" w:rsidRPr="001E08CE" w:rsidRDefault="001E08CE" w:rsidP="001E08CE">
      <w:r w:rsidRPr="001E08CE">
        <w:t>APRUEBA </w:t>
      </w:r>
    </w:p>
    <w:p w14:paraId="7300CCCB" w14:textId="77777777" w:rsidR="001E08CE" w:rsidRPr="001E08CE" w:rsidRDefault="001E08CE" w:rsidP="001E08CE">
      <w:r w:rsidRPr="001E08CE">
        <w:t>SI __</w:t>
      </w:r>
      <w:proofErr w:type="gramStart"/>
      <w:r w:rsidRPr="001E08CE">
        <w:t>_  NO</w:t>
      </w:r>
      <w:proofErr w:type="gramEnd"/>
      <w:r w:rsidRPr="001E08CE">
        <w:t> ___</w:t>
      </w:r>
    </w:p>
    <w:p w14:paraId="00BD81E2" w14:textId="5D248944" w:rsidR="001E08CE" w:rsidRPr="001E08CE" w:rsidRDefault="001E08CE" w:rsidP="001E08CE">
      <w:r>
        <w:t>5</w:t>
      </w:r>
      <w:r w:rsidRPr="001E08CE">
        <w:t> </w:t>
      </w:r>
      <w:r w:rsidRPr="001E08CE">
        <w:t>los</w:t>
      </w:r>
      <w:r w:rsidRPr="001E08CE">
        <w:t> asociados que no retiren los ahorros mensuales del 2025 tendran una disminucion de la tasa de interese de los prestamos del 2026 Buscando evitar descapitalizar el fondo para el 2026 se propone un beneficio del NO retiro de aportes mensuales en diciembre baja del 1.5% Mensual a 1.3%</w:t>
      </w:r>
    </w:p>
    <w:p w14:paraId="2EC73A34" w14:textId="0B1A0922" w:rsidR="001E08CE" w:rsidRPr="001E08CE" w:rsidRDefault="001E08CE" w:rsidP="001E08CE">
      <w:r>
        <w:t xml:space="preserve">6 aumento </w:t>
      </w:r>
      <w:r w:rsidRPr="001E08CE">
        <w:t>Tasa de interés</w:t>
      </w:r>
    </w:p>
    <w:p w14:paraId="2C10B1C0" w14:textId="77777777" w:rsidR="001E08CE" w:rsidRPr="001E08CE" w:rsidRDefault="001E08CE" w:rsidP="001E08CE">
      <w:r w:rsidRPr="001E08CE">
        <w:t>• Tasa de mercado actualmente entre 25% y 30% EA.</w:t>
      </w:r>
    </w:p>
    <w:p w14:paraId="177FCE35" w14:textId="77777777" w:rsidR="001E08CE" w:rsidRPr="001E08CE" w:rsidRDefault="001E08CE" w:rsidP="001E08CE">
      <w:r w:rsidRPr="001E08CE">
        <w:t>• Tasa vigente en el fondo: 19.56% EA.</w:t>
      </w:r>
    </w:p>
    <w:p w14:paraId="1D1692F9" w14:textId="77777777" w:rsidR="001E08CE" w:rsidRPr="001E08CE" w:rsidRDefault="001E08CE" w:rsidP="001E08CE">
      <w:r w:rsidRPr="001E08CE">
        <w:t>• Propuesta 2026: incrementar al 22% EA, equivalente a 1.665% mensual.</w:t>
      </w:r>
    </w:p>
    <w:p w14:paraId="06110FC6" w14:textId="77777777" w:rsidR="001E08CE" w:rsidRPr="001E08CE" w:rsidRDefault="001E08CE" w:rsidP="001E08CE">
      <w:r w:rsidRPr="001E08CE">
        <w:t>APRUEBA </w:t>
      </w:r>
    </w:p>
    <w:p w14:paraId="5796C854" w14:textId="77777777" w:rsidR="001E08CE" w:rsidRDefault="001E08CE" w:rsidP="001E08CE">
      <w:r w:rsidRPr="001E08CE">
        <w:t>SI __</w:t>
      </w:r>
      <w:proofErr w:type="gramStart"/>
      <w:r w:rsidRPr="001E08CE">
        <w:t>_  NO</w:t>
      </w:r>
      <w:proofErr w:type="gramEnd"/>
      <w:r w:rsidRPr="001E08CE">
        <w:t> ___</w:t>
      </w:r>
    </w:p>
    <w:p w14:paraId="39D03E3A" w14:textId="77777777" w:rsidR="001E08CE" w:rsidRDefault="001E08CE" w:rsidP="001E08CE"/>
    <w:p w14:paraId="061F364E" w14:textId="77777777" w:rsidR="001E08CE" w:rsidRPr="001E08CE" w:rsidRDefault="001E08CE" w:rsidP="001E08CE"/>
    <w:p w14:paraId="4E9012D9" w14:textId="35D9F192" w:rsidR="001E08CE" w:rsidRPr="001E08CE" w:rsidRDefault="001E08CE" w:rsidP="001E08CE">
      <w:r>
        <w:lastRenderedPageBreak/>
        <w:t>7</w:t>
      </w:r>
      <w:r w:rsidRPr="001E08CE">
        <w:t>. Proyección de préstamos</w:t>
      </w:r>
    </w:p>
    <w:p w14:paraId="082FE634" w14:textId="77777777" w:rsidR="001E08CE" w:rsidRPr="001E08CE" w:rsidRDefault="001E08CE" w:rsidP="001E08CE">
      <w:r w:rsidRPr="001E08CE">
        <w:t>Monto</w:t>
      </w:r>
    </w:p>
    <w:p w14:paraId="309F046D" w14:textId="77777777" w:rsidR="001E08CE" w:rsidRPr="001E08CE" w:rsidRDefault="001E08CE" w:rsidP="001E08CE">
      <w:r w:rsidRPr="001E08CE">
        <w:t>• Mínimo: ahorro acumulado de cada asociado.</w:t>
      </w:r>
    </w:p>
    <w:p w14:paraId="5F799187" w14:textId="77777777" w:rsidR="001E08CE" w:rsidRPr="001E08CE" w:rsidRDefault="001E08CE" w:rsidP="001E08CE">
      <w:r w:rsidRPr="001E08CE">
        <w:t>• Máximo: hasta 3 veces el ahorro acumulado.</w:t>
      </w:r>
    </w:p>
    <w:p w14:paraId="55D0D044" w14:textId="77777777" w:rsidR="001E08CE" w:rsidRPr="001E08CE" w:rsidRDefault="001E08CE" w:rsidP="001E08CE">
      <w:r w:rsidRPr="001E08CE">
        <w:t>• Montos superiores a $5.000.000: deben someterse a votación del fondo, según la capacidad de pago del solicitante.</w:t>
      </w:r>
    </w:p>
    <w:p w14:paraId="46D2B3F1" w14:textId="77777777" w:rsidR="001E08CE" w:rsidRPr="001E08CE" w:rsidRDefault="001E08CE" w:rsidP="001E08CE">
      <w:r w:rsidRPr="001E08CE">
        <w:t>APRUEBA </w:t>
      </w:r>
    </w:p>
    <w:p w14:paraId="1C4E0C54" w14:textId="77777777" w:rsidR="001E08CE" w:rsidRPr="001E08CE" w:rsidRDefault="001E08CE" w:rsidP="001E08CE">
      <w:r w:rsidRPr="001E08CE">
        <w:t>SI __</w:t>
      </w:r>
      <w:proofErr w:type="gramStart"/>
      <w:r w:rsidRPr="001E08CE">
        <w:t>_  NO</w:t>
      </w:r>
      <w:proofErr w:type="gramEnd"/>
      <w:r w:rsidRPr="001E08CE">
        <w:t> ___</w:t>
      </w:r>
    </w:p>
    <w:p w14:paraId="03A60D0F" w14:textId="229E2CB8" w:rsidR="001E08CE" w:rsidRPr="001E08CE" w:rsidRDefault="001E08CE" w:rsidP="001E08CE">
      <w:r>
        <w:t>8</w:t>
      </w:r>
      <w:r w:rsidRPr="001E08CE">
        <w:t> </w:t>
      </w:r>
      <w:proofErr w:type="gramStart"/>
      <w:r w:rsidRPr="001E08CE">
        <w:t>No</w:t>
      </w:r>
      <w:proofErr w:type="gramEnd"/>
      <w:r w:rsidRPr="001E08CE">
        <w:t> se prestará más del 50% del capital disponible del fondo, con el fin de garantizar liquidez</w:t>
      </w:r>
    </w:p>
    <w:p w14:paraId="2CECEE13" w14:textId="77777777" w:rsidR="001E08CE" w:rsidRPr="001E08CE" w:rsidRDefault="001E08CE" w:rsidP="001E08CE">
      <w:r w:rsidRPr="001E08CE">
        <w:t>Plazos</w:t>
      </w:r>
    </w:p>
    <w:p w14:paraId="18760CF2" w14:textId="77777777" w:rsidR="001E08CE" w:rsidRPr="001E08CE" w:rsidRDefault="001E08CE" w:rsidP="001E08CE">
      <w:r w:rsidRPr="001E08CE">
        <w:t>• De $1.000.000 a $2.000.000 ® hasta 3 meses.</w:t>
      </w:r>
    </w:p>
    <w:p w14:paraId="03DB62AE" w14:textId="77777777" w:rsidR="001E08CE" w:rsidRPr="001E08CE" w:rsidRDefault="001E08CE" w:rsidP="001E08CE">
      <w:r w:rsidRPr="001E08CE">
        <w:t>• De $3.000.000 a $5.000.000 ® hasta 6 meses.</w:t>
      </w:r>
    </w:p>
    <w:p w14:paraId="12655A9F" w14:textId="77777777" w:rsidR="001E08CE" w:rsidRPr="001E08CE" w:rsidRDefault="001E08CE" w:rsidP="001E08CE">
      <w:r w:rsidRPr="001E08CE">
        <w:t>• De $5.000.000 en adelante ® hasta 12 meses.</w:t>
      </w:r>
    </w:p>
    <w:p w14:paraId="12393285" w14:textId="77777777" w:rsidR="001E08CE" w:rsidRPr="001E08CE" w:rsidRDefault="001E08CE" w:rsidP="001E08CE">
      <w:r w:rsidRPr="001E08CE">
        <w:t>APRUEBA </w:t>
      </w:r>
    </w:p>
    <w:p w14:paraId="3753C161" w14:textId="77777777" w:rsidR="001E08CE" w:rsidRPr="001E08CE" w:rsidRDefault="001E08CE" w:rsidP="001E08CE">
      <w:r w:rsidRPr="001E08CE">
        <w:t>SI __</w:t>
      </w:r>
      <w:proofErr w:type="gramStart"/>
      <w:r w:rsidRPr="001E08CE">
        <w:t>_  NO</w:t>
      </w:r>
      <w:proofErr w:type="gramEnd"/>
      <w:r w:rsidRPr="001E08CE">
        <w:t> ___</w:t>
      </w:r>
    </w:p>
    <w:p w14:paraId="3F5E76C7" w14:textId="77777777" w:rsidR="0057609B" w:rsidRDefault="0057609B"/>
    <w:sectPr w:rsidR="0057609B" w:rsidSect="001E08CE">
      <w:pgSz w:w="12240" w:h="15840"/>
      <w:pgMar w:top="1417" w:right="900"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8CE"/>
    <w:rsid w:val="001E08CE"/>
    <w:rsid w:val="003225F4"/>
    <w:rsid w:val="0057609B"/>
    <w:rsid w:val="007608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58FE"/>
  <w15:chartTrackingRefBased/>
  <w15:docId w15:val="{EA96B66B-37B5-4F71-A21B-50436283E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08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08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08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08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08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08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08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08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08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08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08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08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08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08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08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08CE"/>
    <w:rPr>
      <w:rFonts w:eastAsiaTheme="majorEastAsia" w:cstheme="majorBidi"/>
      <w:color w:val="272727" w:themeColor="text1" w:themeTint="D8"/>
    </w:rPr>
  </w:style>
  <w:style w:type="paragraph" w:styleId="Ttulo">
    <w:name w:val="Title"/>
    <w:basedOn w:val="Normal"/>
    <w:next w:val="Normal"/>
    <w:link w:val="TtuloCar"/>
    <w:uiPriority w:val="10"/>
    <w:qFormat/>
    <w:rsid w:val="001E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08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08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08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08CE"/>
    <w:pPr>
      <w:spacing w:before="160"/>
      <w:jc w:val="center"/>
    </w:pPr>
    <w:rPr>
      <w:i/>
      <w:iCs/>
      <w:color w:val="404040" w:themeColor="text1" w:themeTint="BF"/>
    </w:rPr>
  </w:style>
  <w:style w:type="character" w:customStyle="1" w:styleId="CitaCar">
    <w:name w:val="Cita Car"/>
    <w:basedOn w:val="Fuentedeprrafopredeter"/>
    <w:link w:val="Cita"/>
    <w:uiPriority w:val="29"/>
    <w:rsid w:val="001E08CE"/>
    <w:rPr>
      <w:i/>
      <w:iCs/>
      <w:color w:val="404040" w:themeColor="text1" w:themeTint="BF"/>
    </w:rPr>
  </w:style>
  <w:style w:type="paragraph" w:styleId="Prrafodelista">
    <w:name w:val="List Paragraph"/>
    <w:basedOn w:val="Normal"/>
    <w:uiPriority w:val="34"/>
    <w:qFormat/>
    <w:rsid w:val="001E08CE"/>
    <w:pPr>
      <w:ind w:left="720"/>
      <w:contextualSpacing/>
    </w:pPr>
  </w:style>
  <w:style w:type="character" w:styleId="nfasisintenso">
    <w:name w:val="Intense Emphasis"/>
    <w:basedOn w:val="Fuentedeprrafopredeter"/>
    <w:uiPriority w:val="21"/>
    <w:qFormat/>
    <w:rsid w:val="001E08CE"/>
    <w:rPr>
      <w:i/>
      <w:iCs/>
      <w:color w:val="0F4761" w:themeColor="accent1" w:themeShade="BF"/>
    </w:rPr>
  </w:style>
  <w:style w:type="paragraph" w:styleId="Citadestacada">
    <w:name w:val="Intense Quote"/>
    <w:basedOn w:val="Normal"/>
    <w:next w:val="Normal"/>
    <w:link w:val="CitadestacadaCar"/>
    <w:uiPriority w:val="30"/>
    <w:qFormat/>
    <w:rsid w:val="001E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08CE"/>
    <w:rPr>
      <w:i/>
      <w:iCs/>
      <w:color w:val="0F4761" w:themeColor="accent1" w:themeShade="BF"/>
    </w:rPr>
  </w:style>
  <w:style w:type="character" w:styleId="Referenciaintensa">
    <w:name w:val="Intense Reference"/>
    <w:basedOn w:val="Fuentedeprrafopredeter"/>
    <w:uiPriority w:val="32"/>
    <w:qFormat/>
    <w:rsid w:val="001E0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243</Words>
  <Characters>1340</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Escobar Diaz</dc:creator>
  <cp:keywords/>
  <dc:description/>
  <cp:lastModifiedBy>Vladimir Escobar Diaz</cp:lastModifiedBy>
  <cp:revision>1</cp:revision>
  <dcterms:created xsi:type="dcterms:W3CDTF">2025-11-24T00:56:00Z</dcterms:created>
  <dcterms:modified xsi:type="dcterms:W3CDTF">2025-11-24T01:01:00Z</dcterms:modified>
</cp:coreProperties>
</file>