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p>
    <w:p>
      <w:pPr>
        <w:spacing w:after="80"/>
        <w:jc w:val="center"/>
      </w:pPr>
      <w:r>
        <w:rPr>
          <w:rFonts w:ascii="Arial" w:cs="Arial" w:eastAsia="Arial" w:hAnsi="Arial"/>
          <w:b/>
          <w:bCs/>
          <w:color w:val="1E3A5F"/>
          <w:sz w:val="64"/>
          <w:szCs w:val="64"/>
        </w:rPr>
        <w:t xml:space="preserve">Local RAG System</w:t>
      </w:r>
    </w:p>
    <w:p>
      <w:pPr>
        <w:spacing w:after="80"/>
        <w:jc w:val="center"/>
      </w:pPr>
      <w:r>
        <w:rPr>
          <w:rFonts w:ascii="Arial" w:cs="Arial" w:eastAsia="Arial" w:hAnsi="Arial"/>
          <w:i/>
          <w:iCs/>
          <w:color w:val="2E86AB"/>
          <w:sz w:val="28"/>
          <w:szCs w:val="28"/>
        </w:rPr>
        <w:t xml:space="preserve">Retrieval-Augmented Generation over Private Documents</w:t>
      </w:r>
    </w:p>
    <w:p>
      <w:pPr>
        <w:pBdr>
          <w:bottom w:val="single" w:color="2E86AB" w:sz="12" w:space="1"/>
        </w:pBdr>
        <w:spacing w:after="320"/>
        <w:jc w:val="center"/>
      </w:pPr>
      <w:r>
        <w:rPr>
          <w:rFonts w:ascii="Arial" w:cs="Arial" w:eastAsia="Arial" w:hAnsi="Arial"/>
          <w:b/>
          <w:bCs/>
          <w:color w:val="FFFFFF"/>
          <w:sz w:val="18"/>
          <w:szCs w:val="18"/>
          <w:shd w:fill="1E3A5F" w:val="clear"/>
        </w:rPr>
        <w:t xml:space="preserve"> Python 3.11+ </w:t>
      </w:r>
      <w:r>
        <w:rPr>
          <w:rFonts w:ascii="Arial" w:cs="Arial" w:eastAsia="Arial" w:hAnsi="Arial"/>
          <w:color w:val="2C3E50"/>
          <w:sz w:val="22"/>
          <w:szCs w:val="22"/>
        </w:rPr>
        <w:t xml:space="preserve">   </w:t>
      </w:r>
      <w:r>
        <w:rPr>
          <w:rFonts w:ascii="Arial" w:cs="Arial" w:eastAsia="Arial" w:hAnsi="Arial"/>
          <w:b/>
          <w:bCs/>
          <w:color w:val="FFFFFF"/>
          <w:sz w:val="18"/>
          <w:szCs w:val="18"/>
          <w:shd w:fill="2E86AB" w:val="clear"/>
        </w:rPr>
        <w:t xml:space="preserve"> ChromaDB </w:t>
      </w:r>
      <w:r>
        <w:rPr>
          <w:rFonts w:ascii="Arial" w:cs="Arial" w:eastAsia="Arial" w:hAnsi="Arial"/>
          <w:color w:val="2C3E50"/>
          <w:sz w:val="22"/>
          <w:szCs w:val="22"/>
        </w:rPr>
        <w:t xml:space="preserve">   </w:t>
      </w:r>
      <w:r>
        <w:rPr>
          <w:rFonts w:ascii="Arial" w:cs="Arial" w:eastAsia="Arial" w:hAnsi="Arial"/>
          <w:b/>
          <w:bCs/>
          <w:color w:val="FFFFFF"/>
          <w:sz w:val="18"/>
          <w:szCs w:val="18"/>
          <w:shd w:fill="1A7A4A" w:val="clear"/>
        </w:rPr>
        <w:t xml:space="preserve"> Ollama / LLaMA 3 </w:t>
      </w:r>
      <w:r>
        <w:rPr>
          <w:rFonts w:ascii="Arial" w:cs="Arial" w:eastAsia="Arial" w:hAnsi="Arial"/>
          <w:color w:val="2C3E50"/>
          <w:sz w:val="22"/>
          <w:szCs w:val="22"/>
        </w:rPr>
        <w:t xml:space="preserve">   </w:t>
      </w:r>
      <w:r>
        <w:rPr>
          <w:rFonts w:ascii="Arial" w:cs="Arial" w:eastAsia="Arial" w:hAnsi="Arial"/>
          <w:b/>
          <w:bCs/>
          <w:color w:val="FFFFFF"/>
          <w:sz w:val="18"/>
          <w:szCs w:val="18"/>
          <w:shd w:fill="5D6D7E" w:val="clear"/>
        </w:rPr>
        <w:t xml:space="preserve"> nomic-embed-text-v1 </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160"/>
            </w:pPr>
            <w:r>
              <w:rPr>
                <w:rFonts w:ascii="Arial" w:cs="Arial" w:eastAsia="Arial" w:hAnsi="Arial"/>
                <w:b/>
                <w:bCs/>
                <w:color w:val="1E3A5F"/>
                <w:sz w:val="22"/>
                <w:szCs w:val="22"/>
              </w:rPr>
              <w:t xml:space="preserve">Author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60"/>
            </w:pPr>
            <w:r>
              <w:rPr>
                <w:rFonts w:ascii="Arial" w:cs="Arial" w:eastAsia="Arial" w:hAnsi="Arial"/>
                <w:color w:val="2C3E50"/>
                <w:sz w:val="22"/>
                <w:szCs w:val="22"/>
              </w:rPr>
              <w:t xml:space="preserve">Built as a personal project — fully local, zero cloud dependencies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60"/>
            </w:pPr>
            <w:r>
              <w:rPr>
                <w:rFonts w:ascii="Arial" w:cs="Arial" w:eastAsia="Arial" w:hAnsi="Arial"/>
                <w:b/>
                <w:bCs/>
                <w:color w:val="1E3A5F"/>
                <w:sz w:val="22"/>
                <w:szCs w:val="22"/>
              </w:rPr>
              <w:t xml:space="preserve">Purpose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60"/>
            </w:pPr>
            <w:r>
              <w:rPr>
                <w:rFonts w:ascii="Arial" w:cs="Arial" w:eastAsia="Arial" w:hAnsi="Arial"/>
                <w:color w:val="2C3E50"/>
                <w:sz w:val="22"/>
                <w:szCs w:val="22"/>
              </w:rPr>
              <w:t xml:space="preserve">Query private business documents (CSV, JSON, TXT) using natural language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60"/>
            </w:pPr>
            <w:r>
              <w:rPr>
                <w:rFonts w:ascii="Arial" w:cs="Arial" w:eastAsia="Arial" w:hAnsi="Arial"/>
                <w:b/>
                <w:bCs/>
                <w:color w:val="1E3A5F"/>
                <w:sz w:val="22"/>
                <w:szCs w:val="22"/>
              </w:rPr>
              <w:t xml:space="preserve">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60"/>
            </w:pPr>
            <w:r>
              <w:rPr>
                <w:rFonts w:ascii="Arial" w:cs="Arial" w:eastAsia="Arial" w:hAnsi="Arial"/>
                <w:color w:val="2C3E50"/>
                <w:sz w:val="22"/>
                <w:szCs w:val="22"/>
              </w:rPr>
              <w:t xml:space="preserve">Embed → Store (ChromaDB) → Retrieve → Generate (LLaMA 3 via Ollama)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60"/>
            </w:pPr>
            <w:r>
              <w:rPr>
                <w:rFonts w:ascii="Arial" w:cs="Arial" w:eastAsia="Arial" w:hAnsi="Arial"/>
                <w:b/>
                <w:bCs/>
                <w:color w:val="1E3A5F"/>
                <w:sz w:val="22"/>
                <w:szCs w:val="22"/>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60"/>
            </w:pPr>
            <w:r>
              <w:rPr>
                <w:rFonts w:ascii="Arial" w:cs="Arial" w:eastAsia="Arial" w:hAnsi="Arial"/>
                <w:color w:val="2C3E50"/>
                <w:sz w:val="22"/>
                <w:szCs w:val="22"/>
              </w:rPr>
              <w:t xml:space="preserve">Working prototype — ingest and query pipelines complete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60"/>
            </w:pPr>
            <w:r>
              <w:rPr>
                <w:rFonts w:ascii="Arial" w:cs="Arial" w:eastAsia="Arial" w:hAnsi="Arial"/>
                <w:b/>
                <w:bCs/>
                <w:color w:val="1E3A5F"/>
                <w:sz w:val="22"/>
                <w:szCs w:val="22"/>
              </w:rPr>
              <w:t xml:space="preserve">Stack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60"/>
            </w:pPr>
            <w:r>
              <w:rPr>
                <w:rFonts w:ascii="Arial" w:cs="Arial" w:eastAsia="Arial" w:hAnsi="Arial"/>
                <w:color w:val="2C3E50"/>
                <w:sz w:val="22"/>
                <w:szCs w:val="22"/>
              </w:rPr>
              <w:t xml:space="preserve">Python · sentence-transformers · ChromaDB · Ollama · pandas · torch</w:t>
            </w:r>
          </w:p>
        </w:tc>
      </w:tr>
    </w:tbl>
    <w:p>
      <w:pPr>
        <w:spacing w:after="400"/>
      </w:pPr>
    </w:p>
    <w:p>
      <w:pPr>
        <w:pStyle w:val="Heading1"/>
        <w:spacing w:after="160" w:before="400"/>
      </w:pPr>
      <w:r>
        <w:rPr>
          <w:rFonts w:ascii="Arial" w:cs="Arial" w:eastAsia="Arial" w:hAnsi="Arial"/>
          <w:b/>
          <w:bCs/>
          <w:color w:val="1E3A5F"/>
          <w:sz w:val="36"/>
          <w:szCs w:val="36"/>
        </w:rPr>
        <w:t xml:space="preserve">1. Project Overview</w:t>
      </w:r>
    </w:p>
    <w:p>
      <w:pPr>
        <w:pBdr>
          <w:bottom w:val="single" w:color="2E86AB" w:sz="8" w:space="1"/>
        </w:pBdr>
        <w:spacing w:after="200" w:before="0"/>
      </w:pPr>
    </w:p>
    <w:p>
      <w:pPr>
        <w:spacing w:after="160"/>
      </w:pPr>
      <w:r>
        <w:rPr>
          <w:rFonts w:ascii="Arial" w:cs="Arial" w:eastAsia="Arial" w:hAnsi="Arial"/>
          <w:color w:val="2C3E50"/>
          <w:sz w:val="22"/>
          <w:szCs w:val="22"/>
        </w:rPr>
        <w:t xml:space="preserve">This project is a fully local Retrieval-Augmented Generation (RAG) system. It allows a user to ask free-text questions about a corpus of private documents — support tickets, CRM leads, sales notes, policy files — and receive accurate, grounded answers from a local LLM, with source attribution. No data ever leaves the machine.</w:t>
      </w:r>
    </w:p>
    <w:p>
      <w:pPr>
        <w:spacing w:after="80"/>
      </w:pPr>
    </w:p>
    <w:p>
      <w:pPr>
        <w:spacing w:after="160"/>
      </w:pPr>
      <w:r>
        <w:rPr>
          <w:rFonts w:ascii="Arial" w:cs="Arial" w:eastAsia="Arial" w:hAnsi="Arial"/>
          <w:color w:val="2C3E50"/>
          <w:sz w:val="22"/>
          <w:szCs w:val="22"/>
        </w:rPr>
        <w:t xml:space="preserve">RAG is a technique that combines two capabilities: </w:t>
      </w:r>
    </w:p>
    <w:p>
      <w:pPr>
        <w:pStyle w:val="ListParagraph"/>
        <w:numPr>
          <w:ilvl w:val="0"/>
          <w:numId w:val="2"/>
        </w:numPr>
        <w:spacing w:after="100"/>
      </w:pPr>
      <w:r>
        <w:rPr>
          <w:rFonts w:ascii="Arial" w:cs="Arial" w:eastAsia="Arial" w:hAnsi="Arial"/>
          <w:b/>
          <w:bCs/>
          <w:color w:val="2C3E50"/>
          <w:sz w:val="22"/>
          <w:szCs w:val="22"/>
        </w:rPr>
        <w:t xml:space="preserve">Retrieval: </w:t>
      </w:r>
      <w:r>
        <w:rPr>
          <w:rFonts w:ascii="Arial" w:cs="Arial" w:eastAsia="Arial" w:hAnsi="Arial"/>
          <w:color w:val="2C3E50"/>
          <w:sz w:val="22"/>
          <w:szCs w:val="22"/>
        </w:rPr>
        <w:t xml:space="preserve">finding the most relevant fragments of your documents for a given question using vector similarity search.</w:t>
      </w:r>
    </w:p>
    <w:p>
      <w:pPr>
        <w:pStyle w:val="ListParagraph"/>
        <w:numPr>
          <w:ilvl w:val="0"/>
          <w:numId w:val="2"/>
        </w:numPr>
        <w:spacing w:after="100"/>
      </w:pPr>
      <w:r>
        <w:rPr>
          <w:rFonts w:ascii="Arial" w:cs="Arial" w:eastAsia="Arial" w:hAnsi="Arial"/>
          <w:b/>
          <w:bCs/>
          <w:color w:val="2C3E50"/>
          <w:sz w:val="22"/>
          <w:szCs w:val="22"/>
        </w:rPr>
        <w:t xml:space="preserve">Generation: </w:t>
      </w:r>
      <w:r>
        <w:rPr>
          <w:rFonts w:ascii="Arial" w:cs="Arial" w:eastAsia="Arial" w:hAnsi="Arial"/>
          <w:color w:val="2C3E50"/>
          <w:sz w:val="22"/>
          <w:szCs w:val="22"/>
        </w:rPr>
        <w:t xml:space="preserve">feeding those fragments to a large language model as context so it can synthesise a precise, grounded answer rather than hallucinating.</w:t>
      </w:r>
    </w:p>
    <w:p>
      <w:pPr>
        <w:spacing w:after="160"/>
      </w:pPr>
    </w:p>
    <w:p>
      <w:pPr>
        <w:spacing w:after="160"/>
      </w:pPr>
      <w:r>
        <w:rPr>
          <w:rFonts w:ascii="Arial" w:cs="Arial" w:eastAsia="Arial" w:hAnsi="Arial"/>
          <w:color w:val="2C3E50"/>
          <w:sz w:val="22"/>
          <w:szCs w:val="22"/>
        </w:rPr>
        <w:t xml:space="preserve">The result is a system that behaves like a domain expert who has read all your files — but is fast, private, and easy to re-run as data changes.</w:t>
      </w:r>
    </w:p>
    <w:p>
      <w:pPr>
        <w:spacing w:after="300"/>
      </w:pPr>
    </w:p>
    <w:p>
      <w:pPr>
        <w:pStyle w:val="Heading1"/>
        <w:spacing w:after="160" w:before="400"/>
      </w:pPr>
      <w:r>
        <w:rPr>
          <w:rFonts w:ascii="Arial" w:cs="Arial" w:eastAsia="Arial" w:hAnsi="Arial"/>
          <w:b/>
          <w:bCs/>
          <w:color w:val="1E3A5F"/>
          <w:sz w:val="36"/>
          <w:szCs w:val="36"/>
        </w:rPr>
        <w:t xml:space="preserve">2. System Architecture</w:t>
      </w:r>
    </w:p>
    <w:p>
      <w:pPr>
        <w:pBdr>
          <w:bottom w:val="single" w:color="2E86AB" w:sz="8" w:space="1"/>
        </w:pBdr>
        <w:spacing w:after="200" w:before="0"/>
      </w:pPr>
    </w:p>
    <w:p>
      <w:pPr>
        <w:spacing w:after="160"/>
      </w:pPr>
      <w:r>
        <w:rPr>
          <w:rFonts w:ascii="Arial" w:cs="Arial" w:eastAsia="Arial" w:hAnsi="Arial"/>
          <w:color w:val="2C3E50"/>
          <w:sz w:val="22"/>
          <w:szCs w:val="22"/>
        </w:rPr>
        <w:t xml:space="preserve">The system is split into two completely independent pipelines that share a ChromaDB vector store on disk.</w:t>
      </w:r>
    </w:p>
    <w:p>
      <w:pPr>
        <w:spacing w:after="120"/>
      </w:pPr>
    </w:p>
    <w:p>
      <w:pPr>
        <w:pStyle w:val="Heading2"/>
        <w:spacing w:after="160" w:before="280"/>
      </w:pPr>
      <w:r>
        <w:rPr>
          <w:rFonts w:ascii="Arial" w:cs="Arial" w:eastAsia="Arial" w:hAnsi="Arial"/>
          <w:b/>
          <w:bCs/>
          <w:color w:val="2E86AB"/>
          <w:sz w:val="28"/>
          <w:szCs w:val="28"/>
        </w:rPr>
        <w:t xml:space="preserve">2.1 Ingestion Pipeline  (ingest.py)</w:t>
      </w:r>
    </w:p>
    <w:p>
      <w:pPr>
        <w:spacing w:after="160"/>
      </w:pPr>
      <w:r>
        <w:rPr>
          <w:rFonts w:ascii="Arial" w:cs="Arial" w:eastAsia="Arial" w:hAnsi="Arial"/>
          <w:color w:val="2C3E50"/>
          <w:sz w:val="22"/>
          <w:szCs w:val="22"/>
        </w:rPr>
        <w:t xml:space="preserve">Responsible for reading raw files, chunking them into meaningful fragments, embedding those fragments into vectors, and persisting them to disk. Runs once per data update.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160"/>
            </w:pPr>
            <w:r>
              <w:rPr>
                <w:rFonts w:ascii="Arial" w:cs="Arial" w:eastAsia="Arial" w:hAnsi="Arial"/>
                <w:b/>
                <w:bCs/>
                <w:color w:val="FFFFFF"/>
                <w:sz w:val="20"/>
                <w:szCs w:val="20"/>
              </w:rPr>
              <w:t xml:space="preserve">Stage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160"/>
            </w:pPr>
            <w:r>
              <w:rPr>
                <w:rFonts w:ascii="Arial" w:cs="Arial" w:eastAsia="Arial" w:hAnsi="Arial"/>
                <w:b/>
                <w:bCs/>
                <w:color w:val="FFFFFF"/>
                <w:sz w:val="20"/>
                <w:szCs w:val="20"/>
              </w:rPr>
              <w:t xml:space="preserve">What Happens</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160"/>
            </w:pPr>
            <w:r>
              <w:rPr>
                <w:rFonts w:ascii="Arial" w:cs="Arial" w:eastAsia="Arial" w:hAnsi="Arial"/>
                <w:b/>
                <w:bCs/>
                <w:color w:val="FFFFFF"/>
                <w:sz w:val="20"/>
                <w:szCs w:val="20"/>
              </w:rPr>
              <w:t xml:space="preserve">Key 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60"/>
            </w:pPr>
            <w:r>
              <w:rPr>
                <w:rFonts w:ascii="Arial" w:cs="Arial" w:eastAsia="Arial" w:hAnsi="Arial"/>
                <w:color w:val="2C3E50"/>
                <w:sz w:val="20"/>
                <w:szCs w:val="20"/>
              </w:rPr>
              <w:t xml:space="preserve">1. File Discovery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60"/>
            </w:pPr>
            <w:r>
              <w:rPr>
                <w:rFonts w:ascii="Arial" w:cs="Arial" w:eastAsia="Arial" w:hAnsi="Arial"/>
                <w:color w:val="2C3E50"/>
                <w:sz w:val="20"/>
                <w:szCs w:val="20"/>
              </w:rPr>
              <w:t xml:space="preserve">Recursively walks the data/ folder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60"/>
            </w:pPr>
            <w:r>
              <w:rPr>
                <w:rFonts w:ascii="Arial" w:cs="Arial" w:eastAsia="Arial" w:hAnsi="Arial"/>
                <w:color w:val="2C3E50"/>
                <w:sz w:val="20"/>
                <w:szCs w:val="20"/>
              </w:rPr>
              <w:t xml:space="preserve">Supports .csv, .json, .txt</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160"/>
            </w:pPr>
            <w:r>
              <w:rPr>
                <w:rFonts w:ascii="Arial" w:cs="Arial" w:eastAsia="Arial" w:hAnsi="Arial"/>
                <w:color w:val="2C3E50"/>
                <w:sz w:val="20"/>
                <w:szCs w:val="20"/>
              </w:rPr>
              <w:t xml:space="preserve">2. Format Parsing</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160"/>
            </w:pPr>
            <w:r>
              <w:rPr>
                <w:rFonts w:ascii="Arial" w:cs="Arial" w:eastAsia="Arial" w:hAnsi="Arial"/>
                <w:color w:val="2C3E50"/>
                <w:sz w:val="20"/>
                <w:szCs w:val="20"/>
              </w:rPr>
              <w:t xml:space="preserve">Delegates to a loader per file type</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160"/>
            </w:pPr>
            <w:r>
              <w:rPr>
                <w:rFonts w:ascii="Arial" w:cs="Arial" w:eastAsia="Arial" w:hAnsi="Arial"/>
                <w:color w:val="2C3E50"/>
                <w:sz w:val="20"/>
                <w:szCs w:val="20"/>
              </w:rPr>
              <w:t xml:space="preserve">CSV → pandas, JSON → custom, TXT → raw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60"/>
            </w:pPr>
            <w:r>
              <w:rPr>
                <w:rFonts w:ascii="Arial" w:cs="Arial" w:eastAsia="Arial" w:hAnsi="Arial"/>
                <w:color w:val="2C3E50"/>
                <w:sz w:val="20"/>
                <w:szCs w:val="20"/>
              </w:rPr>
              <w:t xml:space="preserve">3. Chunking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60"/>
            </w:pPr>
            <w:r>
              <w:rPr>
                <w:rFonts w:ascii="Arial" w:cs="Arial" w:eastAsia="Arial" w:hAnsi="Arial"/>
                <w:color w:val="2C3E50"/>
                <w:sz w:val="20"/>
                <w:szCs w:val="20"/>
              </w:rPr>
              <w:t xml:space="preserve">Splits content into overlapping fragments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60"/>
            </w:pPr>
            <w:r>
              <w:rPr>
                <w:rFonts w:ascii="Arial" w:cs="Arial" w:eastAsia="Arial" w:hAnsi="Arial"/>
                <w:color w:val="2C3E50"/>
                <w:sz w:val="20"/>
                <w:szCs w:val="20"/>
              </w:rPr>
              <w:t xml:space="preserve">Overlap avoids cutting context at boundaries</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160"/>
            </w:pPr>
            <w:r>
              <w:rPr>
                <w:rFonts w:ascii="Arial" w:cs="Arial" w:eastAsia="Arial" w:hAnsi="Arial"/>
                <w:color w:val="2C3E50"/>
                <w:sz w:val="20"/>
                <w:szCs w:val="20"/>
              </w:rPr>
              <w:t xml:space="preserve">4. Metadata Tagging</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160"/>
            </w:pPr>
            <w:r>
              <w:rPr>
                <w:rFonts w:ascii="Arial" w:cs="Arial" w:eastAsia="Arial" w:hAnsi="Arial"/>
                <w:color w:val="2C3E50"/>
                <w:sz w:val="20"/>
                <w:szCs w:val="20"/>
              </w:rPr>
              <w:t xml:space="preserve">Each chunk gets rich key-value metadata</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160"/>
            </w:pPr>
            <w:r>
              <w:rPr>
                <w:rFonts w:ascii="Arial" w:cs="Arial" w:eastAsia="Arial" w:hAnsi="Arial"/>
                <w:color w:val="2C3E50"/>
                <w:sz w:val="20"/>
                <w:szCs w:val="20"/>
              </w:rPr>
              <w:t xml:space="preserve">source_file, record_type, chunk_type, row_index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60"/>
            </w:pPr>
            <w:r>
              <w:rPr>
                <w:rFonts w:ascii="Arial" w:cs="Arial" w:eastAsia="Arial" w:hAnsi="Arial"/>
                <w:color w:val="2C3E50"/>
                <w:sz w:val="20"/>
                <w:szCs w:val="20"/>
              </w:rPr>
              <w:t xml:space="preserve">5. Embedding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60"/>
            </w:pPr>
            <w:r>
              <w:rPr>
                <w:rFonts w:ascii="Arial" w:cs="Arial" w:eastAsia="Arial" w:hAnsi="Arial"/>
                <w:color w:val="2C3E50"/>
                <w:sz w:val="20"/>
                <w:szCs w:val="20"/>
              </w:rPr>
              <w:t xml:space="preserve">Encodes chunks using nomic-embed-text-v1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60"/>
            </w:pPr>
            <w:r>
              <w:rPr>
                <w:rFonts w:ascii="Arial" w:cs="Arial" w:eastAsia="Arial" w:hAnsi="Arial"/>
                <w:color w:val="2C3E50"/>
                <w:sz w:val="20"/>
                <w:szCs w:val="20"/>
              </w:rPr>
              <w:t xml:space="preserve">search_document: prefix required by this model</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160"/>
            </w:pPr>
            <w:r>
              <w:rPr>
                <w:rFonts w:ascii="Arial" w:cs="Arial" w:eastAsia="Arial" w:hAnsi="Arial"/>
                <w:color w:val="2C3E50"/>
                <w:sz w:val="20"/>
                <w:szCs w:val="20"/>
              </w:rPr>
              <w:t xml:space="preserve">6. Upsert</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160"/>
            </w:pPr>
            <w:r>
              <w:rPr>
                <w:rFonts w:ascii="Arial" w:cs="Arial" w:eastAsia="Arial" w:hAnsi="Arial"/>
                <w:color w:val="2C3E50"/>
                <w:sz w:val="20"/>
                <w:szCs w:val="20"/>
              </w:rPr>
              <w:t xml:space="preserve">Stores vectors + text + metadata in Chroma</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160"/>
            </w:pPr>
            <w:r>
              <w:rPr>
                <w:rFonts w:ascii="Arial" w:cs="Arial" w:eastAsia="Arial" w:hAnsi="Arial"/>
                <w:color w:val="2C3E50"/>
                <w:sz w:val="20"/>
                <w:szCs w:val="20"/>
              </w:rPr>
              <w:t xml:space="preserve">Stable IDs prevent re-ingesting duplicates</w:t>
            </w:r>
          </w:p>
        </w:tc>
      </w:tr>
    </w:tbl>
    <w:p>
      <w:pPr>
        <w:spacing w:after="200"/>
      </w:pPr>
    </w:p>
    <w:p>
      <w:pPr>
        <w:pStyle w:val="Heading2"/>
        <w:spacing w:after="160" w:before="280"/>
      </w:pPr>
      <w:r>
        <w:rPr>
          <w:rFonts w:ascii="Arial" w:cs="Arial" w:eastAsia="Arial" w:hAnsi="Arial"/>
          <w:b/>
          <w:bCs/>
          <w:color w:val="2E86AB"/>
          <w:sz w:val="28"/>
          <w:szCs w:val="28"/>
        </w:rPr>
        <w:t xml:space="preserve">2.2 Query Pipeline  (query.py)</w:t>
      </w:r>
    </w:p>
    <w:p>
      <w:pPr>
        <w:spacing w:after="160"/>
      </w:pPr>
      <w:r>
        <w:rPr>
          <w:rFonts w:ascii="Arial" w:cs="Arial" w:eastAsia="Arial" w:hAnsi="Arial"/>
          <w:color w:val="2C3E50"/>
          <w:sz w:val="22"/>
          <w:szCs w:val="22"/>
        </w:rPr>
        <w:t xml:space="preserve">Handles live user questions. Runs in a terminal loop and returns an answer plus the source files used to produce it.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160"/>
            </w:pPr>
            <w:r>
              <w:rPr>
                <w:rFonts w:ascii="Arial" w:cs="Arial" w:eastAsia="Arial" w:hAnsi="Arial"/>
                <w:b/>
                <w:bCs/>
                <w:color w:val="FFFFFF"/>
                <w:sz w:val="20"/>
                <w:szCs w:val="20"/>
              </w:rPr>
              <w:t xml:space="preserve">Stage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160"/>
            </w:pPr>
            <w:r>
              <w:rPr>
                <w:rFonts w:ascii="Arial" w:cs="Arial" w:eastAsia="Arial" w:hAnsi="Arial"/>
                <w:b/>
                <w:bCs/>
                <w:color w:val="FFFFFF"/>
                <w:sz w:val="20"/>
                <w:szCs w:val="20"/>
              </w:rPr>
              <w:t xml:space="preserve">What Happens</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160"/>
            </w:pPr>
            <w:r>
              <w:rPr>
                <w:rFonts w:ascii="Arial" w:cs="Arial" w:eastAsia="Arial" w:hAnsi="Arial"/>
                <w:b/>
                <w:bCs/>
                <w:color w:val="FFFFFF"/>
                <w:sz w:val="20"/>
                <w:szCs w:val="20"/>
              </w:rPr>
              <w:t xml:space="preserve">Key 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60"/>
            </w:pPr>
            <w:r>
              <w:rPr>
                <w:rFonts w:ascii="Arial" w:cs="Arial" w:eastAsia="Arial" w:hAnsi="Arial"/>
                <w:color w:val="2C3E50"/>
                <w:sz w:val="20"/>
                <w:szCs w:val="20"/>
              </w:rPr>
              <w:t xml:space="preserve">1. Prefix &amp; Encode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60"/>
            </w:pPr>
            <w:r>
              <w:rPr>
                <w:rFonts w:ascii="Arial" w:cs="Arial" w:eastAsia="Arial" w:hAnsi="Arial"/>
                <w:color w:val="2C3E50"/>
                <w:sz w:val="20"/>
                <w:szCs w:val="20"/>
              </w:rPr>
              <w:t xml:space="preserve">Adds search_query: prefix, encodes question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60"/>
            </w:pPr>
            <w:r>
              <w:rPr>
                <w:rFonts w:ascii="Arial" w:cs="Arial" w:eastAsia="Arial" w:hAnsi="Arial"/>
                <w:color w:val="2C3E50"/>
                <w:sz w:val="20"/>
                <w:szCs w:val="20"/>
              </w:rPr>
              <w:t xml:space="preserve">Matches embedding space used at ingest time</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160"/>
            </w:pPr>
            <w:r>
              <w:rPr>
                <w:rFonts w:ascii="Arial" w:cs="Arial" w:eastAsia="Arial" w:hAnsi="Arial"/>
                <w:color w:val="2C3E50"/>
                <w:sz w:val="20"/>
                <w:szCs w:val="20"/>
              </w:rPr>
              <w:t xml:space="preserve">2. Vector Search</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160"/>
            </w:pPr>
            <w:r>
              <w:rPr>
                <w:rFonts w:ascii="Arial" w:cs="Arial" w:eastAsia="Arial" w:hAnsi="Arial"/>
                <w:color w:val="2C3E50"/>
                <w:sz w:val="20"/>
                <w:szCs w:val="20"/>
              </w:rPr>
              <w:t xml:space="preserve">Queries Chroma for top-10 nearest chunks</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160"/>
            </w:pPr>
            <w:r>
              <w:rPr>
                <w:rFonts w:ascii="Arial" w:cs="Arial" w:eastAsia="Arial" w:hAnsi="Arial"/>
                <w:color w:val="2C3E50"/>
                <w:sz w:val="20"/>
                <w:szCs w:val="20"/>
              </w:rPr>
              <w:t xml:space="preserve">Optional where filter narrows by record_type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60"/>
            </w:pPr>
            <w:r>
              <w:rPr>
                <w:rFonts w:ascii="Arial" w:cs="Arial" w:eastAsia="Arial" w:hAnsi="Arial"/>
                <w:color w:val="2C3E50"/>
                <w:sz w:val="20"/>
                <w:szCs w:val="20"/>
              </w:rPr>
              <w:t xml:space="preserve">3. Deduplication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60"/>
            </w:pPr>
            <w:r>
              <w:rPr>
                <w:rFonts w:ascii="Arial" w:cs="Arial" w:eastAsia="Arial" w:hAnsi="Arial"/>
                <w:color w:val="2C3E50"/>
                <w:sz w:val="20"/>
                <w:szCs w:val="20"/>
              </w:rPr>
              <w:t xml:space="preserve">Removes near-identical chunks by fingerprint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60"/>
            </w:pPr>
            <w:r>
              <w:rPr>
                <w:rFonts w:ascii="Arial" w:cs="Arial" w:eastAsia="Arial" w:hAnsi="Arial"/>
                <w:color w:val="2C3E50"/>
                <w:sz w:val="20"/>
                <w:szCs w:val="20"/>
              </w:rPr>
              <w:t xml:space="preserve">Stops row + row_group duplicates wasting slots</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160"/>
            </w:pPr>
            <w:r>
              <w:rPr>
                <w:rFonts w:ascii="Arial" w:cs="Arial" w:eastAsia="Arial" w:hAnsi="Arial"/>
                <w:color w:val="2C3E50"/>
                <w:sz w:val="20"/>
                <w:szCs w:val="20"/>
              </w:rPr>
              <w:t xml:space="preserve">4. Prompt Assembly</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160"/>
            </w:pPr>
            <w:r>
              <w:rPr>
                <w:rFonts w:ascii="Arial" w:cs="Arial" w:eastAsia="Arial" w:hAnsi="Arial"/>
                <w:color w:val="2C3E50"/>
                <w:sz w:val="20"/>
                <w:szCs w:val="20"/>
              </w:rPr>
              <w:t xml:space="preserve">Injects retrieved chunks into an LLM prompt</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160"/>
            </w:pPr>
            <w:r>
              <w:rPr>
                <w:rFonts w:ascii="Arial" w:cs="Arial" w:eastAsia="Arial" w:hAnsi="Arial"/>
                <w:color w:val="2C3E50"/>
                <w:sz w:val="20"/>
                <w:szCs w:val="20"/>
              </w:rPr>
              <w:t xml:space="preserve">Context-only instruction prevents hallucination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60"/>
            </w:pPr>
            <w:r>
              <w:rPr>
                <w:rFonts w:ascii="Arial" w:cs="Arial" w:eastAsia="Arial" w:hAnsi="Arial"/>
                <w:color w:val="2C3E50"/>
                <w:sz w:val="20"/>
                <w:szCs w:val="20"/>
              </w:rPr>
              <w:t xml:space="preserve">5. LLM Generation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60"/>
            </w:pPr>
            <w:r>
              <w:rPr>
                <w:rFonts w:ascii="Arial" w:cs="Arial" w:eastAsia="Arial" w:hAnsi="Arial"/>
                <w:color w:val="2C3E50"/>
                <w:sz w:val="20"/>
                <w:szCs w:val="20"/>
              </w:rPr>
              <w:t xml:space="preserve">Sends prompt to LLaMA 3 via Ollama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60"/>
            </w:pPr>
            <w:r>
              <w:rPr>
                <w:rFonts w:ascii="Arial" w:cs="Arial" w:eastAsia="Arial" w:hAnsi="Arial"/>
                <w:color w:val="2C3E50"/>
                <w:sz w:val="20"/>
                <w:szCs w:val="20"/>
              </w:rPr>
              <w:t xml:space="preserve">Fully local — no API key or internet required</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160"/>
            </w:pPr>
            <w:r>
              <w:rPr>
                <w:rFonts w:ascii="Arial" w:cs="Arial" w:eastAsia="Arial" w:hAnsi="Arial"/>
                <w:color w:val="2C3E50"/>
                <w:sz w:val="20"/>
                <w:szCs w:val="20"/>
              </w:rPr>
              <w:t xml:space="preserve">6. Response</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160"/>
            </w:pPr>
            <w:r>
              <w:rPr>
                <w:rFonts w:ascii="Arial" w:cs="Arial" w:eastAsia="Arial" w:hAnsi="Arial"/>
                <w:color w:val="2C3E50"/>
                <w:sz w:val="20"/>
                <w:szCs w:val="20"/>
              </w:rPr>
              <w:t xml:space="preserve">Returns answer + sorted unique source list</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160"/>
            </w:pPr>
            <w:r>
              <w:rPr>
                <w:rFonts w:ascii="Arial" w:cs="Arial" w:eastAsia="Arial" w:hAnsi="Arial"/>
                <w:color w:val="2C3E50"/>
                <w:sz w:val="20"/>
                <w:szCs w:val="20"/>
              </w:rPr>
              <w:t xml:space="preserve">Sources shown as relative file paths</w:t>
            </w:r>
          </w:p>
        </w:tc>
      </w:tr>
    </w:tbl>
    <w:p>
      <w:pPr>
        <w:spacing w:after="300"/>
      </w:pPr>
    </w:p>
    <w:p>
      <w:pPr>
        <w:pStyle w:val="Heading1"/>
        <w:spacing w:after="160" w:before="400"/>
      </w:pPr>
      <w:r>
        <w:rPr>
          <w:rFonts w:ascii="Arial" w:cs="Arial" w:eastAsia="Arial" w:hAnsi="Arial"/>
          <w:b/>
          <w:bCs/>
          <w:color w:val="1E3A5F"/>
          <w:sz w:val="36"/>
          <w:szCs w:val="36"/>
        </w:rPr>
        <w:t xml:space="preserve">3. Repository Structure</w:t>
      </w:r>
    </w:p>
    <w:p>
      <w:pPr>
        <w:pBdr>
          <w:bottom w:val="single" w:color="2E86AB" w:sz="8" w:space="1"/>
        </w:pBdr>
        <w:spacing w:after="20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9000"/>
      </w:tblGrid>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3A5F"/>
                <w:sz w:val="18"/>
                <w:szCs w:val="18"/>
              </w:rPr>
              <w:t xml:space="preserve">project/</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3A5F"/>
                <w:sz w:val="18"/>
                <w:szCs w:val="18"/>
              </w:rPr>
              <w:t xml:space="preserve">├── ingest.py          # Ingestion pipeline — run once per data update</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3A5F"/>
                <w:sz w:val="18"/>
                <w:szCs w:val="18"/>
              </w:rPr>
              <w:t xml:space="preserve">├── query.py           # Query pipeline — interactive terminal loop</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3A5F"/>
                <w:sz w:val="18"/>
                <w:szCs w:val="18"/>
              </w:rPr>
              <w:t xml:space="preserve">├── data/              # Drop your source files here</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3A5F"/>
                <w:sz w:val="18"/>
                <w:szCs w:val="18"/>
              </w:rPr>
              <w:t xml:space="preserve">│   ├── tickets/       #   → .csv files → record_type: support_ticket</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3A5F"/>
                <w:sz w:val="18"/>
                <w:szCs w:val="18"/>
              </w:rPr>
              <w:t xml:space="preserve">│   ├── crm_records/   #   → customers_*.csv, leads_*.csv</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3A5F"/>
                <w:sz w:val="18"/>
                <w:szCs w:val="18"/>
              </w:rPr>
              <w:t xml:space="preserve">│   ├── sales_notes/   #   → .csv files → record_type: sales_note</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3A5F"/>
                <w:sz w:val="18"/>
                <w:szCs w:val="18"/>
              </w:rPr>
              <w:t xml:space="preserve">│   └── *.json / *.txt #   → email threads, policies, FAQs …</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3A5F"/>
                <w:sz w:val="18"/>
                <w:szCs w:val="18"/>
              </w:rPr>
              <w:t xml:space="preserve">└── chroma_store/      # Auto-created — ChromaDB vector database (binary)</w:t>
            </w:r>
          </w:p>
        </w:tc>
      </w:tr>
    </w:tbl>
    <w:p>
      <w:pPr>
        <w:spacing w:after="300"/>
      </w:pPr>
    </w:p>
    <w:p>
      <w:pPr>
        <w:pStyle w:val="Heading1"/>
        <w:spacing w:after="160" w:before="400"/>
      </w:pPr>
      <w:r>
        <w:rPr>
          <w:rFonts w:ascii="Arial" w:cs="Arial" w:eastAsia="Arial" w:hAnsi="Arial"/>
          <w:b/>
          <w:bCs/>
          <w:color w:val="1E3A5F"/>
          <w:sz w:val="36"/>
          <w:szCs w:val="36"/>
        </w:rPr>
        <w:t xml:space="preserve">4. Chunking Strategy</w:t>
      </w:r>
    </w:p>
    <w:p>
      <w:pPr>
        <w:pBdr>
          <w:bottom w:val="single" w:color="2E86AB" w:sz="8" w:space="1"/>
        </w:pBdr>
        <w:spacing w:after="200" w:before="0"/>
      </w:pPr>
    </w:p>
    <w:p>
      <w:pPr>
        <w:spacing w:after="160"/>
      </w:pPr>
      <w:r>
        <w:rPr>
          <w:rFonts w:ascii="Arial" w:cs="Arial" w:eastAsia="Arial" w:hAnsi="Arial"/>
          <w:color w:val="2C3E50"/>
          <w:sz w:val="22"/>
          <w:szCs w:val="22"/>
        </w:rPr>
        <w:t xml:space="preserve">Each file type is processed differently to preserve the semantic structure of its content. Poor chunking is one of the most common causes of low RAG quality, so this system uses purpose-built strategies per format.</w:t>
      </w:r>
    </w:p>
    <w:p>
      <w:pPr>
        <w:spacing w:after="120"/>
      </w:pPr>
    </w:p>
    <w:p>
      <w:pPr>
        <w:pStyle w:val="Heading2"/>
        <w:spacing w:after="160" w:before="280"/>
      </w:pPr>
      <w:r>
        <w:rPr>
          <w:rFonts w:ascii="Arial" w:cs="Arial" w:eastAsia="Arial" w:hAnsi="Arial"/>
          <w:b/>
          <w:bCs/>
          <w:color w:val="2E86AB"/>
          <w:sz w:val="28"/>
          <w:szCs w:val="28"/>
        </w:rPr>
        <w:t xml:space="preserve">4.1 CSV Files</w:t>
      </w:r>
    </w:p>
    <w:p>
      <w:pPr>
        <w:spacing w:after="160"/>
      </w:pPr>
      <w:r>
        <w:rPr>
          <w:rFonts w:ascii="Arial" w:cs="Arial" w:eastAsia="Arial" w:hAnsi="Arial"/>
          <w:color w:val="2C3E50"/>
          <w:sz w:val="22"/>
          <w:szCs w:val="22"/>
        </w:rPr>
        <w:t xml:space="preserve">CSV files are the hardest format for RAG because they contain tabular data that doesn't read naturally as prose. Four complementary chunk types are generated per file: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160"/>
            </w:pPr>
            <w:r>
              <w:rPr>
                <w:rFonts w:ascii="Arial" w:cs="Arial" w:eastAsia="Arial" w:hAnsi="Arial"/>
                <w:b/>
                <w:bCs/>
                <w:color w:val="FFFFFF"/>
                <w:sz w:val="20"/>
                <w:szCs w:val="20"/>
              </w:rPr>
              <w:t xml:space="preserve">Chunk Type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160"/>
            </w:pPr>
            <w:r>
              <w:rPr>
                <w:rFonts w:ascii="Arial" w:cs="Arial" w:eastAsia="Arial" w:hAnsi="Arial"/>
                <w:b/>
                <w:bCs/>
                <w:color w:val="FFFFFF"/>
                <w:sz w:val="20"/>
                <w:szCs w:val="20"/>
              </w:rPr>
              <w:t xml:space="preserve">Content</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160"/>
            </w:pPr>
            <w:r>
              <w:rPr>
                <w:rFonts w:ascii="Arial" w:cs="Arial" w:eastAsia="Arial" w:hAnsi="Arial"/>
                <w:b/>
                <w:bCs/>
                <w:color w:val="FFFFFF"/>
                <w:sz w:val="20"/>
                <w:szCs w:val="20"/>
              </w:rPr>
              <w:t xml:space="preserve">Best For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60"/>
            </w:pPr>
            <w:r>
              <w:rPr>
                <w:rFonts w:ascii="Arial" w:cs="Arial" w:eastAsia="Arial" w:hAnsi="Arial"/>
                <w:color w:val="2C3E50"/>
                <w:sz w:val="20"/>
                <w:szCs w:val="20"/>
              </w:rPr>
              <w:t xml:space="preserve">schema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60"/>
            </w:pPr>
            <w:r>
              <w:rPr>
                <w:rFonts w:ascii="Arial" w:cs="Arial" w:eastAsia="Arial" w:hAnsi="Arial"/>
                <w:color w:val="2C3E50"/>
                <w:sz w:val="20"/>
                <w:szCs w:val="20"/>
              </w:rPr>
              <w:t xml:space="preserve">Column names, row count, folder name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60"/>
            </w:pPr>
            <w:r>
              <w:rPr>
                <w:rFonts w:ascii="Arial" w:cs="Arial" w:eastAsia="Arial" w:hAnsi="Arial"/>
                <w:color w:val="2C3E50"/>
                <w:sz w:val="20"/>
                <w:szCs w:val="20"/>
              </w:rPr>
              <w:t xml:space="preserve">Understanding what data the file contains</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160"/>
            </w:pPr>
            <w:r>
              <w:rPr>
                <w:rFonts w:ascii="Arial" w:cs="Arial" w:eastAsia="Arial" w:hAnsi="Arial"/>
                <w:color w:val="2C3E50"/>
                <w:sz w:val="20"/>
                <w:szCs w:val="20"/>
              </w:rPr>
              <w:t xml:space="preserve">preview</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160"/>
            </w:pPr>
            <w:r>
              <w:rPr>
                <w:rFonts w:ascii="Arial" w:cs="Arial" w:eastAsia="Arial" w:hAnsi="Arial"/>
                <w:color w:val="2C3E50"/>
                <w:sz w:val="20"/>
                <w:szCs w:val="20"/>
              </w:rPr>
              <w:t xml:space="preserve">First 5 rows fully stringified</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160"/>
            </w:pPr>
            <w:r>
              <w:rPr>
                <w:rFonts w:ascii="Arial" w:cs="Arial" w:eastAsia="Arial" w:hAnsi="Arial"/>
                <w:color w:val="2C3E50"/>
                <w:sz w:val="20"/>
                <w:szCs w:val="20"/>
              </w:rPr>
              <w:t xml:space="preserve">Giving the LLM a concrete example of the data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60"/>
            </w:pPr>
            <w:r>
              <w:rPr>
                <w:rFonts w:ascii="Arial" w:cs="Arial" w:eastAsia="Arial" w:hAnsi="Arial"/>
                <w:color w:val="2C3E50"/>
                <w:sz w:val="20"/>
                <w:szCs w:val="20"/>
              </w:rPr>
              <w:t xml:space="preserve">column_stats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60"/>
            </w:pPr>
            <w:r>
              <w:rPr>
                <w:rFonts w:ascii="Arial" w:cs="Arial" w:eastAsia="Arial" w:hAnsi="Arial"/>
                <w:color w:val="2C3E50"/>
                <w:sz w:val="20"/>
                <w:szCs w:val="20"/>
              </w:rPr>
              <w:t xml:space="preserve">Value counts per categorical column (status etc.)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60"/>
            </w:pPr>
            <w:r>
              <w:rPr>
                <w:rFonts w:ascii="Arial" w:cs="Arial" w:eastAsia="Arial" w:hAnsi="Arial"/>
                <w:color w:val="2C3E50"/>
                <w:sz w:val="20"/>
                <w:szCs w:val="20"/>
              </w:rPr>
              <w:t xml:space="preserve">Answering aggregate questions: 'how many open?'</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160"/>
            </w:pPr>
            <w:r>
              <w:rPr>
                <w:rFonts w:ascii="Arial" w:cs="Arial" w:eastAsia="Arial" w:hAnsi="Arial"/>
                <w:color w:val="2C3E50"/>
                <w:sz w:val="20"/>
                <w:szCs w:val="20"/>
              </w:rPr>
              <w:t xml:space="preserve">row</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160"/>
            </w:pPr>
            <w:r>
              <w:rPr>
                <w:rFonts w:ascii="Arial" w:cs="Arial" w:eastAsia="Arial" w:hAnsi="Arial"/>
                <w:color w:val="2C3E50"/>
                <w:sz w:val="20"/>
                <w:szCs w:val="20"/>
              </w:rPr>
              <w:t xml:space="preserve">One record rendered as col: val | col: val …</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160"/>
            </w:pPr>
            <w:r>
              <w:rPr>
                <w:rFonts w:ascii="Arial" w:cs="Arial" w:eastAsia="Arial" w:hAnsi="Arial"/>
                <w:color w:val="2C3E50"/>
                <w:sz w:val="20"/>
                <w:szCs w:val="20"/>
              </w:rPr>
              <w:t xml:space="preserve">Specific record lookups by ID or field value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60"/>
            </w:pPr>
            <w:r>
              <w:rPr>
                <w:rFonts w:ascii="Arial" w:cs="Arial" w:eastAsia="Arial" w:hAnsi="Arial"/>
                <w:color w:val="2C3E50"/>
                <w:sz w:val="20"/>
                <w:szCs w:val="20"/>
              </w:rPr>
              <w:t xml:space="preserve">row_group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60"/>
            </w:pPr>
            <w:r>
              <w:rPr>
                <w:rFonts w:ascii="Arial" w:cs="Arial" w:eastAsia="Arial" w:hAnsi="Arial"/>
                <w:color w:val="2C3E50"/>
                <w:sz w:val="20"/>
                <w:szCs w:val="20"/>
              </w:rPr>
              <w:t xml:space="preserve">20 consecutive rows in a single chunk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60"/>
            </w:pPr>
            <w:r>
              <w:rPr>
                <w:rFonts w:ascii="Arial" w:cs="Arial" w:eastAsia="Arial" w:hAnsi="Arial"/>
                <w:color w:val="2C3E50"/>
                <w:sz w:val="20"/>
                <w:szCs w:val="20"/>
              </w:rPr>
              <w:t xml:space="preserve">Analytical questions spanning many rows</w:t>
            </w:r>
          </w:p>
        </w:tc>
      </w:tr>
    </w:tbl>
    <w:p>
      <w:pPr>
        <w:spacing w:after="120"/>
      </w:pPr>
    </w:p>
    <w:p>
      <w:pPr>
        <w:spacing w:after="160"/>
      </w:pPr>
      <w:r>
        <w:rPr>
          <w:rFonts w:ascii="Arial" w:cs="Arial" w:eastAsia="Arial" w:hAnsi="Arial"/>
          <w:color w:val="2C3E50"/>
          <w:sz w:val="22"/>
          <w:szCs w:val="22"/>
        </w:rPr>
        <w:t xml:space="preserve">The column_stats chunks are the key improvement over naive CSV ingestion. Without them, a question like </w:t>
      </w:r>
      <w:r>
        <w:rPr>
          <w:rFonts w:ascii="Courier New" w:cs="Courier New" w:eastAsia="Courier New" w:hAnsi="Courier New"/>
          <w:color w:val="1E3A5F"/>
          <w:sz w:val="18"/>
          <w:szCs w:val="18"/>
        </w:rPr>
        <w:t xml:space="preserve">"how many tickets have status = Open?"</w:t>
      </w:r>
      <w:r>
        <w:rPr>
          <w:rFonts w:ascii="Arial" w:cs="Arial" w:eastAsia="Arial" w:hAnsi="Arial"/>
          <w:color w:val="2C3E50"/>
          <w:sz w:val="22"/>
          <w:szCs w:val="22"/>
        </w:rPr>
        <w:t xml:space="preserve"> would require the LLM to see every row — which is impossible when TOP_K limits retrieval to ~10 chunks. The stats chunks pre-compute those aggregates at ingest time so they are directly retrievable.</w:t>
      </w:r>
    </w:p>
    <w:p>
      <w:pPr>
        <w:spacing w:after="200"/>
      </w:pPr>
    </w:p>
    <w:p>
      <w:pPr>
        <w:pStyle w:val="Heading2"/>
        <w:spacing w:after="160" w:before="280"/>
      </w:pPr>
      <w:r>
        <w:rPr>
          <w:rFonts w:ascii="Arial" w:cs="Arial" w:eastAsia="Arial" w:hAnsi="Arial"/>
          <w:b/>
          <w:bCs/>
          <w:color w:val="2E86AB"/>
          <w:sz w:val="28"/>
          <w:szCs w:val="28"/>
        </w:rPr>
        <w:t xml:space="preserve">4.2 JSON Files</w:t>
      </w:r>
    </w:p>
    <w:p>
      <w:pPr>
        <w:spacing w:after="160"/>
      </w:pPr>
      <w:r>
        <w:rPr>
          <w:rFonts w:ascii="Arial" w:cs="Arial" w:eastAsia="Arial" w:hAnsi="Arial"/>
          <w:color w:val="2C3E50"/>
          <w:sz w:val="22"/>
          <w:szCs w:val="22"/>
        </w:rPr>
        <w:t xml:space="preserve">JSON files are detected as either email threads (objects with a messages list) or generic JSON. Email threads get three chunk types: a thread summary, one chunk per individual message, and flattened key=value path chunks for structural lookups. Generic JSON gets a summary plus batched flattened-path chunks.</w:t>
      </w:r>
    </w:p>
    <w:p>
      <w:pPr>
        <w:spacing w:after="200"/>
      </w:pPr>
    </w:p>
    <w:p>
      <w:pPr>
        <w:pStyle w:val="Heading2"/>
        <w:spacing w:after="160" w:before="280"/>
      </w:pPr>
      <w:r>
        <w:rPr>
          <w:rFonts w:ascii="Arial" w:cs="Arial" w:eastAsia="Arial" w:hAnsi="Arial"/>
          <w:b/>
          <w:bCs/>
          <w:color w:val="2E86AB"/>
          <w:sz w:val="28"/>
          <w:szCs w:val="28"/>
        </w:rPr>
        <w:t xml:space="preserve">4.3 TXT Files</w:t>
      </w:r>
    </w:p>
    <w:p>
      <w:pPr>
        <w:spacing w:after="160"/>
      </w:pPr>
      <w:r>
        <w:rPr>
          <w:rFonts w:ascii="Arial" w:cs="Arial" w:eastAsia="Arial" w:hAnsi="Arial"/>
          <w:color w:val="2C3E50"/>
          <w:sz w:val="22"/>
          <w:szCs w:val="22"/>
        </w:rPr>
        <w:t xml:space="preserve">Plain text files are split using an overlap-aware character chunker (target 1,200 chars, 200-char overlap). Split points prefer paragraph breaks, then line breaks, then sentence endings — to avoid cutting sentences mid-thought. A summary chunk is prepended with file-level metadata.</w:t>
      </w:r>
    </w:p>
    <w:p>
      <w:pPr>
        <w:spacing w:after="300"/>
      </w:pPr>
    </w:p>
    <w:p>
      <w:pPr>
        <w:pStyle w:val="Heading1"/>
        <w:spacing w:after="160" w:before="400"/>
      </w:pPr>
      <w:r>
        <w:rPr>
          <w:rFonts w:ascii="Arial" w:cs="Arial" w:eastAsia="Arial" w:hAnsi="Arial"/>
          <w:b/>
          <w:bCs/>
          <w:color w:val="1E3A5F"/>
          <w:sz w:val="36"/>
          <w:szCs w:val="36"/>
        </w:rPr>
        <w:t xml:space="preserve">5. Embedding Model</w:t>
      </w:r>
    </w:p>
    <w:p>
      <w:pPr>
        <w:pBdr>
          <w:bottom w:val="single" w:color="2E86AB" w:sz="8" w:space="1"/>
        </w:pBdr>
        <w:spacing w:after="200" w:before="0"/>
      </w:pPr>
    </w:p>
    <w:p>
      <w:pPr>
        <w:spacing w:after="160"/>
      </w:pPr>
      <w:r>
        <w:rPr>
          <w:rFonts w:ascii="Arial" w:cs="Arial" w:eastAsia="Arial" w:hAnsi="Arial"/>
          <w:b/>
          <w:bCs/>
          <w:color w:val="2C3E50"/>
          <w:sz w:val="22"/>
          <w:szCs w:val="22"/>
        </w:rPr>
        <w:t xml:space="preserve">Model: </w:t>
      </w:r>
      <w:r>
        <w:rPr>
          <w:rFonts w:ascii="Courier New" w:cs="Courier New" w:eastAsia="Courier New" w:hAnsi="Courier New"/>
          <w:color w:val="1E3A5F"/>
          <w:sz w:val="18"/>
          <w:szCs w:val="18"/>
        </w:rPr>
        <w:t xml:space="preserve">nomic-ai/nomic-embed-text-v1</w:t>
      </w:r>
      <w:r>
        <w:rPr>
          <w:rFonts w:ascii="Arial" w:cs="Arial" w:eastAsia="Arial" w:hAnsi="Arial"/>
          <w:color w:val="2C3E50"/>
          <w:sz w:val="22"/>
          <w:szCs w:val="22"/>
        </w:rPr>
        <w:t xml:space="preserve"> via sentence-transformers</w:t>
      </w:r>
    </w:p>
    <w:p>
      <w:pPr>
        <w:spacing w:after="80"/>
      </w:pPr>
    </w:p>
    <w:p>
      <w:pPr>
        <w:spacing w:after="160"/>
      </w:pPr>
      <w:r>
        <w:rPr>
          <w:rFonts w:ascii="Arial" w:cs="Arial" w:eastAsia="Arial" w:hAnsi="Arial"/>
          <w:color w:val="2C3E50"/>
          <w:sz w:val="22"/>
          <w:szCs w:val="22"/>
        </w:rPr>
        <w:t xml:space="preserve">This model requires asymmetric task prefixes — a deliberate design choice by the model authors to separate document encoding from query encoding in embedding space: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160"/>
            </w:pPr>
            <w:r>
              <w:rPr>
                <w:rFonts w:ascii="Arial" w:cs="Arial" w:eastAsia="Arial" w:hAnsi="Arial"/>
                <w:b/>
                <w:bCs/>
                <w:color w:val="FFFFFF"/>
                <w:sz w:val="20"/>
                <w:szCs w:val="20"/>
              </w:rPr>
              <w:t xml:space="preserve">Context</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160"/>
            </w:pPr>
            <w:r>
              <w:rPr>
                <w:rFonts w:ascii="Arial" w:cs="Arial" w:eastAsia="Arial" w:hAnsi="Arial"/>
                <w:b/>
                <w:bCs/>
                <w:color w:val="FFFFFF"/>
                <w:sz w:val="20"/>
                <w:szCs w:val="20"/>
              </w:rPr>
              <w:t xml:space="preserve">Prefix Applied</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160"/>
            </w:pPr>
            <w:r>
              <w:rPr>
                <w:rFonts w:ascii="Arial" w:cs="Arial" w:eastAsia="Arial" w:hAnsi="Arial"/>
                <w:b/>
                <w:bCs/>
                <w:color w:val="FFFFFF"/>
                <w:sz w:val="20"/>
                <w:szCs w:val="20"/>
              </w:rPr>
              <w:t xml:space="preserve">File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60"/>
            </w:pPr>
            <w:r>
              <w:rPr>
                <w:rFonts w:ascii="Arial" w:cs="Arial" w:eastAsia="Arial" w:hAnsi="Arial"/>
                <w:color w:val="2C3E50"/>
                <w:sz w:val="20"/>
                <w:szCs w:val="20"/>
              </w:rPr>
              <w:t xml:space="preserve">Indexing documents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60"/>
            </w:pPr>
            <w:r>
              <w:rPr>
                <w:rFonts w:ascii="Arial" w:cs="Arial" w:eastAsia="Arial" w:hAnsi="Arial"/>
                <w:color w:val="2C3E50"/>
                <w:sz w:val="20"/>
                <w:szCs w:val="20"/>
              </w:rPr>
              <w:t xml:space="preserve">search_document: {chunk_text}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60"/>
            </w:pPr>
            <w:r>
              <w:rPr>
                <w:rFonts w:ascii="Arial" w:cs="Arial" w:eastAsia="Arial" w:hAnsi="Arial"/>
                <w:color w:val="2C3E50"/>
                <w:sz w:val="20"/>
                <w:szCs w:val="20"/>
              </w:rPr>
              <w:t xml:space="preserve">ingest.py → embed_texts()</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160"/>
            </w:pPr>
            <w:r>
              <w:rPr>
                <w:rFonts w:ascii="Arial" w:cs="Arial" w:eastAsia="Arial" w:hAnsi="Arial"/>
                <w:color w:val="2C3E50"/>
                <w:sz w:val="20"/>
                <w:szCs w:val="20"/>
              </w:rPr>
              <w:t xml:space="preserve">Querying at runtime</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160"/>
            </w:pPr>
            <w:r>
              <w:rPr>
                <w:rFonts w:ascii="Arial" w:cs="Arial" w:eastAsia="Arial" w:hAnsi="Arial"/>
                <w:color w:val="2C3E50"/>
                <w:sz w:val="20"/>
                <w:szCs w:val="20"/>
              </w:rPr>
              <w:t xml:space="preserve">search_query: {user_question}</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160"/>
            </w:pPr>
            <w:r>
              <w:rPr>
                <w:rFonts w:ascii="Arial" w:cs="Arial" w:eastAsia="Arial" w:hAnsi="Arial"/>
                <w:color w:val="2C3E50"/>
                <w:sz w:val="20"/>
                <w:szCs w:val="20"/>
              </w:rPr>
              <w:t xml:space="preserve">query.py  → retrieve()</w:t>
            </w:r>
          </w:p>
        </w:tc>
      </w:tr>
    </w:tbl>
    <w:p>
      <w:pPr>
        <w:spacing w:after="120"/>
      </w:pPr>
    </w:p>
    <w:p>
      <w:pPr>
        <w:spacing w:after="160"/>
      </w:pPr>
      <w:r>
        <w:rPr>
          <w:rFonts w:ascii="Arial" w:cs="Arial" w:eastAsia="Arial" w:hAnsi="Arial"/>
          <w:color w:val="2C3E50"/>
          <w:sz w:val="22"/>
          <w:szCs w:val="22"/>
        </w:rPr>
        <w:t xml:space="preserve">Omitting these prefixes degrades retrieval quality significantly because the model was fine-tuned to expect them. Both files apply the correct prefix consistently, ensuring that document and query vectors land in the same semantic neighbourhood.</w:t>
      </w:r>
    </w:p>
    <w:p>
      <w:pPr>
        <w:spacing w:after="120"/>
      </w:pPr>
    </w:p>
    <w:p>
      <w:pPr>
        <w:spacing w:after="160"/>
      </w:pPr>
      <w:r>
        <w:rPr>
          <w:rFonts w:ascii="Arial" w:cs="Arial" w:eastAsia="Arial" w:hAnsi="Arial"/>
          <w:color w:val="2C3E50"/>
          <w:sz w:val="22"/>
          <w:szCs w:val="22"/>
        </w:rPr>
        <w:t xml:space="preserve">The model runs entirely on CPU (</w:t>
      </w:r>
      <w:r>
        <w:rPr>
          <w:rFonts w:ascii="Courier New" w:cs="Courier New" w:eastAsia="Courier New" w:hAnsi="Courier New"/>
          <w:color w:val="1E3A5F"/>
          <w:sz w:val="18"/>
          <w:szCs w:val="18"/>
        </w:rPr>
        <w:t xml:space="preserve">device="cpu"</w:t>
      </w:r>
      <w:r>
        <w:rPr>
          <w:rFonts w:ascii="Arial" w:cs="Arial" w:eastAsia="Arial" w:hAnsi="Arial"/>
          <w:color w:val="2C3E50"/>
          <w:sz w:val="22"/>
          <w:szCs w:val="22"/>
        </w:rPr>
        <w:t xml:space="preserve">) for stability on Apple Silicon machines where MPS support can be unreliable. Thread count is capped at 2 (</w:t>
      </w:r>
      <w:r>
        <w:rPr>
          <w:rFonts w:ascii="Courier New" w:cs="Courier New" w:eastAsia="Courier New" w:hAnsi="Courier New"/>
          <w:color w:val="1E3A5F"/>
          <w:sz w:val="18"/>
          <w:szCs w:val="18"/>
        </w:rPr>
        <w:t xml:space="preserve">torch.set_num_threads(2)</w:t>
      </w:r>
      <w:r>
        <w:rPr>
          <w:rFonts w:ascii="Arial" w:cs="Arial" w:eastAsia="Arial" w:hAnsi="Arial"/>
          <w:color w:val="2C3E50"/>
          <w:sz w:val="22"/>
          <w:szCs w:val="22"/>
        </w:rPr>
        <w:t xml:space="preserve">) to prevent the process from freezing the host machine during large ingestions.</w:t>
      </w:r>
    </w:p>
    <w:p>
      <w:pPr>
        <w:spacing w:after="300"/>
      </w:pPr>
    </w:p>
    <w:p>
      <w:pPr>
        <w:pStyle w:val="Heading1"/>
        <w:spacing w:after="160" w:before="400"/>
      </w:pPr>
      <w:r>
        <w:rPr>
          <w:rFonts w:ascii="Arial" w:cs="Arial" w:eastAsia="Arial" w:hAnsi="Arial"/>
          <w:b/>
          <w:bCs/>
          <w:color w:val="1E3A5F"/>
          <w:sz w:val="36"/>
          <w:szCs w:val="36"/>
        </w:rPr>
        <w:t xml:space="preserve">6. Key Design Decisions</w:t>
      </w:r>
    </w:p>
    <w:p>
      <w:pPr>
        <w:pBdr>
          <w:bottom w:val="single" w:color="2E86AB" w:sz="8" w:space="1"/>
        </w:pBdr>
        <w:spacing w:after="200" w:before="0"/>
      </w:pPr>
    </w:p>
    <w:p>
      <w:pPr>
        <w:pStyle w:val="Heading2"/>
        <w:spacing w:after="160" w:before="280"/>
      </w:pPr>
      <w:r>
        <w:rPr>
          <w:rFonts w:ascii="Arial" w:cs="Arial" w:eastAsia="Arial" w:hAnsi="Arial"/>
          <w:b/>
          <w:bCs/>
          <w:color w:val="2E86AB"/>
          <w:sz w:val="28"/>
          <w:szCs w:val="28"/>
        </w:rPr>
        <w:t xml:space="preserve">6.1 Stable Chunk IDs</w:t>
      </w:r>
    </w:p>
    <w:p>
      <w:pPr>
        <w:spacing w:after="160"/>
      </w:pPr>
      <w:r>
        <w:rPr>
          <w:rFonts w:ascii="Arial" w:cs="Arial" w:eastAsia="Arial" w:hAnsi="Arial"/>
          <w:color w:val="2C3E50"/>
          <w:sz w:val="22"/>
          <w:szCs w:val="22"/>
        </w:rPr>
        <w:t xml:space="preserve">Every chunk receives a deterministic ID derived from its relative file path, its index within that file, and an MD5 hash of its text content. This means re-running ingest.py on an unchanged file is a no-op — Chroma receives no duplicate writes and the collection remains consistent without a full rebuild.</w:t>
      </w:r>
    </w:p>
    <w:p>
      <w:pPr>
        <w:spacing w:after="4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9000"/>
      </w:tblGrid>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3A5F"/>
                <w:sz w:val="18"/>
                <w:szCs w:val="18"/>
              </w:rPr>
              <w:t xml:space="preserve">def stable_chunk_id(filepath, chunk_index, text):</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3A5F"/>
                <w:sz w:val="18"/>
                <w:szCs w:val="18"/>
              </w:rPr>
              <w:t xml:space="preserve">    digest = hashlib.md5(text.encode()).hexdigest()[:10]</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3A5F"/>
                <w:sz w:val="18"/>
                <w:szCs w:val="18"/>
              </w:rPr>
              <w:t xml:space="preserve">    return f"{rel_path}::chunk::{chunk_index}::{digest}"</w:t>
            </w:r>
          </w:p>
        </w:tc>
      </w:tr>
    </w:tbl>
    <w:p>
      <w:pPr>
        <w:spacing w:after="200"/>
      </w:pPr>
    </w:p>
    <w:p>
      <w:pPr>
        <w:pStyle w:val="Heading2"/>
        <w:spacing w:after="160" w:before="280"/>
      </w:pPr>
      <w:r>
        <w:rPr>
          <w:rFonts w:ascii="Arial" w:cs="Arial" w:eastAsia="Arial" w:hAnsi="Arial"/>
          <w:b/>
          <w:bCs/>
          <w:color w:val="2E86AB"/>
          <w:sz w:val="28"/>
          <w:szCs w:val="28"/>
        </w:rPr>
        <w:t xml:space="preserve">6.2 Retrieval Deduplication</w:t>
      </w:r>
    </w:p>
    <w:p>
      <w:pPr>
        <w:spacing w:after="160"/>
      </w:pPr>
      <w:r>
        <w:rPr>
          <w:rFonts w:ascii="Arial" w:cs="Arial" w:eastAsia="Arial" w:hAnsi="Arial"/>
          <w:color w:val="2C3E50"/>
          <w:sz w:val="22"/>
          <w:szCs w:val="22"/>
        </w:rPr>
        <w:t xml:space="preserve">Because row and row_group chunks often share text (a row always appears inside its group chunk), vector similarity can return both in the top-K results. The retrieve() function deduplicates on the first 200 characters of each chunk text before passing results to the LLM, preventing the context window from being filled with near-identical content.</w:t>
      </w:r>
    </w:p>
    <w:p>
      <w:pPr>
        <w:spacing w:after="200"/>
      </w:pPr>
    </w:p>
    <w:p>
      <w:pPr>
        <w:pStyle w:val="Heading2"/>
        <w:spacing w:after="160" w:before="280"/>
      </w:pPr>
      <w:r>
        <w:rPr>
          <w:rFonts w:ascii="Arial" w:cs="Arial" w:eastAsia="Arial" w:hAnsi="Arial"/>
          <w:b/>
          <w:bCs/>
          <w:color w:val="2E86AB"/>
          <w:sz w:val="28"/>
          <w:szCs w:val="28"/>
        </w:rPr>
        <w:t xml:space="preserve">6.3 Optional Metadata Filtering</w:t>
      </w:r>
    </w:p>
    <w:p>
      <w:pPr>
        <w:spacing w:after="160"/>
      </w:pPr>
      <w:r>
        <w:rPr>
          <w:rFonts w:ascii="Arial" w:cs="Arial" w:eastAsia="Arial" w:hAnsi="Arial"/>
          <w:color w:val="2C3E50"/>
          <w:sz w:val="22"/>
          <w:szCs w:val="22"/>
        </w:rPr>
        <w:t xml:space="preserve">Chroma supports pre-filtering results by metadata before the vector search runs. The query interface exposes this via typed prefixes the user can prepend to any question: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160"/>
            </w:pPr>
            <w:r>
              <w:rPr>
                <w:rFonts w:ascii="Arial" w:cs="Arial" w:eastAsia="Arial" w:hAnsi="Arial"/>
                <w:b/>
                <w:bCs/>
                <w:color w:val="FFFFFF"/>
                <w:sz w:val="20"/>
                <w:szCs w:val="20"/>
              </w:rPr>
              <w:t xml:space="preserve">Prefix</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160"/>
            </w:pPr>
            <w:r>
              <w:rPr>
                <w:rFonts w:ascii="Arial" w:cs="Arial" w:eastAsia="Arial" w:hAnsi="Arial"/>
                <w:b/>
                <w:bCs/>
                <w:color w:val="FFFFFF"/>
                <w:sz w:val="20"/>
                <w:szCs w:val="20"/>
              </w:rPr>
              <w:t xml:space="preserve">Filters To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60"/>
            </w:pPr>
            <w:r>
              <w:rPr>
                <w:rFonts w:ascii="Arial" w:cs="Arial" w:eastAsia="Arial" w:hAnsi="Arial"/>
                <w:color w:val="2C3E50"/>
                <w:sz w:val="20"/>
                <w:szCs w:val="20"/>
              </w:rPr>
              <w:t xml:space="preserve">[ticket]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60"/>
            </w:pPr>
            <w:r>
              <w:rPr>
                <w:rFonts w:ascii="Arial" w:cs="Arial" w:eastAsia="Arial" w:hAnsi="Arial"/>
                <w:color w:val="2C3E50"/>
                <w:sz w:val="20"/>
                <w:szCs w:val="20"/>
              </w:rPr>
              <w:t xml:space="preserve">support_ticket records only</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160"/>
            </w:pPr>
            <w:r>
              <w:rPr>
                <w:rFonts w:ascii="Arial" w:cs="Arial" w:eastAsia="Arial" w:hAnsi="Arial"/>
                <w:color w:val="2C3E50"/>
                <w:sz w:val="20"/>
                <w:szCs w:val="20"/>
              </w:rPr>
              <w:t xml:space="preserve">[lead]</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160"/>
            </w:pPr>
            <w:r>
              <w:rPr>
                <w:rFonts w:ascii="Arial" w:cs="Arial" w:eastAsia="Arial" w:hAnsi="Arial"/>
                <w:color w:val="2C3E50"/>
                <w:sz w:val="20"/>
                <w:szCs w:val="20"/>
              </w:rPr>
              <w:t xml:space="preserve">CRM lead records only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60"/>
            </w:pPr>
            <w:r>
              <w:rPr>
                <w:rFonts w:ascii="Arial" w:cs="Arial" w:eastAsia="Arial" w:hAnsi="Arial"/>
                <w:color w:val="2C3E50"/>
                <w:sz w:val="20"/>
                <w:szCs w:val="20"/>
              </w:rPr>
              <w:t xml:space="preserve">[customer]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60"/>
            </w:pPr>
            <w:r>
              <w:rPr>
                <w:rFonts w:ascii="Arial" w:cs="Arial" w:eastAsia="Arial" w:hAnsi="Arial"/>
                <w:color w:val="2C3E50"/>
                <w:sz w:val="20"/>
                <w:szCs w:val="20"/>
              </w:rPr>
              <w:t xml:space="preserve">CRM customer records only</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160"/>
            </w:pPr>
            <w:r>
              <w:rPr>
                <w:rFonts w:ascii="Arial" w:cs="Arial" w:eastAsia="Arial" w:hAnsi="Arial"/>
                <w:color w:val="2C3E50"/>
                <w:sz w:val="20"/>
                <w:szCs w:val="20"/>
              </w:rPr>
              <w:t xml:space="preserve">[sales_note]</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160"/>
            </w:pPr>
            <w:r>
              <w:rPr>
                <w:rFonts w:ascii="Arial" w:cs="Arial" w:eastAsia="Arial" w:hAnsi="Arial"/>
                <w:color w:val="2C3E50"/>
                <w:sz w:val="20"/>
                <w:szCs w:val="20"/>
              </w:rPr>
              <w:t xml:space="preserve">sales note records only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60"/>
            </w:pPr>
            <w:r>
              <w:rPr>
                <w:rFonts w:ascii="Arial" w:cs="Arial" w:eastAsia="Arial" w:hAnsi="Arial"/>
                <w:color w:val="2C3E50"/>
                <w:sz w:val="20"/>
                <w:szCs w:val="20"/>
              </w:rPr>
              <w:t xml:space="preserve">(none)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60"/>
            </w:pPr>
            <w:r>
              <w:rPr>
                <w:rFonts w:ascii="Arial" w:cs="Arial" w:eastAsia="Arial" w:hAnsi="Arial"/>
                <w:color w:val="2C3E50"/>
                <w:sz w:val="20"/>
                <w:szCs w:val="20"/>
              </w:rPr>
              <w:t xml:space="preserve">full collection — all record types</w:t>
            </w:r>
          </w:p>
        </w:tc>
      </w:tr>
    </w:tbl>
    <w:p>
      <w:pPr>
        <w:spacing w:after="120"/>
      </w:pPr>
    </w:p>
    <w:p>
      <w:pPr>
        <w:spacing w:after="160"/>
      </w:pPr>
      <w:r>
        <w:rPr>
          <w:rFonts w:ascii="Arial" w:cs="Arial" w:eastAsia="Arial" w:hAnsi="Arial"/>
          <w:color w:val="2C3E50"/>
          <w:sz w:val="22"/>
          <w:szCs w:val="22"/>
        </w:rPr>
        <w:t xml:space="preserve">This is particularly useful when the same column names appear across multiple CSV types (e.g. status, company_name) and vector search alone cannot distinguish which file the user is asking about.</w:t>
      </w:r>
    </w:p>
    <w:p>
      <w:pPr>
        <w:spacing w:after="200"/>
      </w:pPr>
    </w:p>
    <w:p>
      <w:pPr>
        <w:pStyle w:val="Heading2"/>
        <w:spacing w:after="160" w:before="280"/>
      </w:pPr>
      <w:r>
        <w:rPr>
          <w:rFonts w:ascii="Arial" w:cs="Arial" w:eastAsia="Arial" w:hAnsi="Arial"/>
          <w:b/>
          <w:bCs/>
          <w:color w:val="2E86AB"/>
          <w:sz w:val="28"/>
          <w:szCs w:val="28"/>
        </w:rPr>
        <w:t xml:space="preserve">6.4 Fully Local / Zero Cloud</w:t>
      </w:r>
    </w:p>
    <w:p>
      <w:pPr>
        <w:spacing w:after="160"/>
      </w:pPr>
      <w:r>
        <w:rPr>
          <w:rFonts w:ascii="Arial" w:cs="Arial" w:eastAsia="Arial" w:hAnsi="Arial"/>
          <w:color w:val="2C3E50"/>
          <w:sz w:val="22"/>
          <w:szCs w:val="22"/>
        </w:rPr>
        <w:t xml:space="preserve">Every component runs on the local machine with no external API calls:</w:t>
      </w:r>
    </w:p>
    <w:p>
      <w:pPr>
        <w:pStyle w:val="ListParagraph"/>
        <w:numPr>
          <w:ilvl w:val="0"/>
          <w:numId w:val="2"/>
        </w:numPr>
        <w:spacing w:after="100"/>
      </w:pPr>
      <w:r>
        <w:rPr>
          <w:rFonts w:ascii="Courier New" w:cs="Courier New" w:eastAsia="Courier New" w:hAnsi="Courier New"/>
          <w:color w:val="1E3A5F"/>
          <w:sz w:val="18"/>
          <w:szCs w:val="18"/>
        </w:rPr>
        <w:t xml:space="preserve">ChromaDB PersistentClient</w:t>
      </w:r>
      <w:r>
        <w:rPr>
          <w:rFonts w:ascii="Arial" w:cs="Arial" w:eastAsia="Arial" w:hAnsi="Arial"/>
          <w:color w:val="2C3E50"/>
          <w:sz w:val="22"/>
          <w:szCs w:val="22"/>
        </w:rPr>
        <w:t xml:space="preserve"> — vectors stored as files in chroma_store/</w:t>
      </w:r>
    </w:p>
    <w:p>
      <w:pPr>
        <w:pStyle w:val="ListParagraph"/>
        <w:numPr>
          <w:ilvl w:val="0"/>
          <w:numId w:val="2"/>
        </w:numPr>
        <w:spacing w:after="100"/>
      </w:pPr>
      <w:r>
        <w:rPr>
          <w:rFonts w:ascii="Courier New" w:cs="Courier New" w:eastAsia="Courier New" w:hAnsi="Courier New"/>
          <w:color w:val="1E3A5F"/>
          <w:sz w:val="18"/>
          <w:szCs w:val="18"/>
        </w:rPr>
        <w:t xml:space="preserve">nomic-embed-text-v1</w:t>
      </w:r>
      <w:r>
        <w:rPr>
          <w:rFonts w:ascii="Arial" w:cs="Arial" w:eastAsia="Arial" w:hAnsi="Arial"/>
          <w:color w:val="2C3E50"/>
          <w:sz w:val="22"/>
          <w:szCs w:val="22"/>
        </w:rPr>
        <w:t xml:space="preserve"> — model weights downloaded once via HuggingFace Hub, then cached locally</w:t>
      </w:r>
    </w:p>
    <w:p>
      <w:pPr>
        <w:pStyle w:val="ListParagraph"/>
        <w:numPr>
          <w:ilvl w:val="0"/>
          <w:numId w:val="2"/>
        </w:numPr>
        <w:spacing w:after="100"/>
      </w:pPr>
      <w:r>
        <w:rPr>
          <w:rFonts w:ascii="Courier New" w:cs="Courier New" w:eastAsia="Courier New" w:hAnsi="Courier New"/>
          <w:color w:val="1E3A5F"/>
          <w:sz w:val="18"/>
          <w:szCs w:val="18"/>
        </w:rPr>
        <w:t xml:space="preserve">Ollama + LLaMA 3</w:t>
      </w:r>
      <w:r>
        <w:rPr>
          <w:rFonts w:ascii="Arial" w:cs="Arial" w:eastAsia="Arial" w:hAnsi="Arial"/>
          <w:color w:val="2C3E50"/>
          <w:sz w:val="22"/>
          <w:szCs w:val="22"/>
        </w:rPr>
        <w:t xml:space="preserve"> — LLM runs as a local process, no OpenAI key required</w:t>
      </w:r>
    </w:p>
    <w:p>
      <w:pPr>
        <w:spacing w:after="80"/>
      </w:pPr>
    </w:p>
    <w:p>
      <w:pPr>
        <w:spacing w:after="160"/>
      </w:pPr>
      <w:r>
        <w:rPr>
          <w:rFonts w:ascii="Arial" w:cs="Arial" w:eastAsia="Arial" w:hAnsi="Arial"/>
          <w:color w:val="2C3E50"/>
          <w:sz w:val="22"/>
          <w:szCs w:val="22"/>
        </w:rPr>
        <w:t xml:space="preserve">This makes the system suitable for private or sensitive document sets that cannot be sent to third-party APIs.</w:t>
      </w:r>
    </w:p>
    <w:p>
      <w:pPr>
        <w:spacing w:after="300"/>
      </w:pPr>
    </w:p>
    <w:p>
      <w:pPr>
        <w:pStyle w:val="Heading1"/>
        <w:spacing w:after="160" w:before="400"/>
      </w:pPr>
      <w:r>
        <w:rPr>
          <w:rFonts w:ascii="Arial" w:cs="Arial" w:eastAsia="Arial" w:hAnsi="Arial"/>
          <w:b/>
          <w:bCs/>
          <w:color w:val="1E3A5F"/>
          <w:sz w:val="36"/>
          <w:szCs w:val="36"/>
        </w:rPr>
        <w:t xml:space="preserve">7. Installation &amp; Setup</w:t>
      </w:r>
    </w:p>
    <w:p>
      <w:pPr>
        <w:pBdr>
          <w:bottom w:val="single" w:color="2E86AB" w:sz="8" w:space="1"/>
        </w:pBdr>
        <w:spacing w:after="200" w:before="0"/>
      </w:pPr>
    </w:p>
    <w:p>
      <w:pPr>
        <w:pStyle w:val="Heading3"/>
        <w:spacing w:after="160" w:before="280"/>
      </w:pPr>
      <w:r>
        <w:rPr>
          <w:rFonts w:ascii="Arial" w:cs="Arial" w:eastAsia="Arial" w:hAnsi="Arial"/>
          <w:b/>
          <w:bCs/>
          <w:color w:val="2E86AB"/>
          <w:sz w:val="24"/>
          <w:szCs w:val="24"/>
        </w:rPr>
        <w:t xml:space="preserve">Step 1 — Python dependencies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9000"/>
      </w:tblGrid>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3A5F"/>
                <w:sz w:val="18"/>
                <w:szCs w:val="18"/>
              </w:rPr>
              <w:t xml:space="preserve">pip install chromadb sentence-transformers pandas torch ollama</w:t>
            </w:r>
          </w:p>
        </w:tc>
      </w:tr>
    </w:tbl>
    <w:p>
      <w:pPr>
        <w:spacing w:after="160"/>
      </w:pPr>
    </w:p>
    <w:p>
      <w:pPr>
        <w:pStyle w:val="Heading3"/>
        <w:spacing w:after="160" w:before="280"/>
      </w:pPr>
      <w:r>
        <w:rPr>
          <w:rFonts w:ascii="Arial" w:cs="Arial" w:eastAsia="Arial" w:hAnsi="Arial"/>
          <w:b/>
          <w:bCs/>
          <w:color w:val="2E86AB"/>
          <w:sz w:val="24"/>
          <w:szCs w:val="24"/>
        </w:rPr>
        <w:t xml:space="preserve">Step 2 — Install and start Ollama</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9000"/>
      </w:tblGrid>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3A5F"/>
                <w:sz w:val="18"/>
                <w:szCs w:val="18"/>
              </w:rPr>
              <w:t xml:space="preserve"># macOS</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3A5F"/>
                <w:sz w:val="18"/>
                <w:szCs w:val="18"/>
              </w:rPr>
              <w:t xml:space="preserve">brew install ollama</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3A5F"/>
                <w:sz w:val="18"/>
                <w:szCs w:val="18"/>
              </w:rPr>
              <w:t xml:space="preserve">ollama serve</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3A5F"/>
                <w:sz w:val="18"/>
                <w:szCs w:val="18"/>
              </w:rPr>
              <w:t xml:space="preserve"/>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3A5F"/>
                <w:sz w:val="18"/>
                <w:szCs w:val="18"/>
              </w:rPr>
              <w:t xml:space="preserve"># Pull the model (one-time download ~4 GB)</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3A5F"/>
                <w:sz w:val="18"/>
                <w:szCs w:val="18"/>
              </w:rPr>
              <w:t xml:space="preserve">ollama pull llama3</w:t>
            </w:r>
          </w:p>
        </w:tc>
      </w:tr>
    </w:tbl>
    <w:p>
      <w:pPr>
        <w:spacing w:after="160"/>
      </w:pPr>
    </w:p>
    <w:p>
      <w:pPr>
        <w:pStyle w:val="Heading3"/>
        <w:spacing w:after="160" w:before="280"/>
      </w:pPr>
      <w:r>
        <w:rPr>
          <w:rFonts w:ascii="Arial" w:cs="Arial" w:eastAsia="Arial" w:hAnsi="Arial"/>
          <w:b/>
          <w:bCs/>
          <w:color w:val="2E86AB"/>
          <w:sz w:val="24"/>
          <w:szCs w:val="24"/>
        </w:rPr>
        <w:t xml:space="preserve">Step 3 — Add your data files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9000"/>
      </w:tblGrid>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3A5F"/>
                <w:sz w:val="18"/>
                <w:szCs w:val="18"/>
              </w:rPr>
              <w:t xml:space="preserve">mkdir -p data/tickets data/crm_records data/sales_notes</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3A5F"/>
                <w:sz w:val="18"/>
                <w:szCs w:val="18"/>
              </w:rPr>
              <w:t xml:space="preserve"># Copy your .csv, .json, .txt files into the appropriate subfolders</w:t>
            </w:r>
          </w:p>
        </w:tc>
      </w:tr>
    </w:tbl>
    <w:p>
      <w:pPr>
        <w:spacing w:after="160"/>
      </w:pPr>
    </w:p>
    <w:p>
      <w:pPr>
        <w:pStyle w:val="Heading3"/>
        <w:spacing w:after="160" w:before="280"/>
      </w:pPr>
      <w:r>
        <w:rPr>
          <w:rFonts w:ascii="Arial" w:cs="Arial" w:eastAsia="Arial" w:hAnsi="Arial"/>
          <w:b/>
          <w:bCs/>
          <w:color w:val="2E86AB"/>
          <w:sz w:val="24"/>
          <w:szCs w:val="24"/>
        </w:rPr>
        <w:t xml:space="preserve">Step 4 — Ingest</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9000"/>
      </w:tblGrid>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3A5F"/>
                <w:sz w:val="18"/>
                <w:szCs w:val="18"/>
              </w:rPr>
              <w:t xml:space="preserve">python ingest.py</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3A5F"/>
                <w:sz w:val="18"/>
                <w:szCs w:val="18"/>
              </w:rPr>
              <w:t xml:space="preserve"/>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3A5F"/>
                <w:sz w:val="18"/>
                <w:szCs w:val="18"/>
              </w:rPr>
              <w:t xml:space="preserve"># Expected output:</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3A5F"/>
                <w:sz w:val="18"/>
                <w:szCs w:val="18"/>
              </w:rPr>
              <w:t xml:space="preserve">#   Scanning 'data/'...</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3A5F"/>
                <w:sz w:val="18"/>
                <w:szCs w:val="18"/>
              </w:rPr>
              <w:t xml:space="preserve">#   ✓ tickets/support.csv: 847 chunks (type: support_ticket)</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3A5F"/>
                <w:sz w:val="18"/>
                <w:szCs w:val="18"/>
              </w:rPr>
              <w:t xml:space="preserve">#   ✓ crm_records/leads.csv: 312 chunks (type: lead)</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3A5F"/>
                <w:sz w:val="18"/>
                <w:szCs w:val="18"/>
              </w:rPr>
              <w:t xml:space="preserve">#   Embedding 1159 chunks in batches of 8...</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3A5F"/>
                <w:sz w:val="18"/>
                <w:szCs w:val="18"/>
              </w:rPr>
              <w:t xml:space="preserve">#   ✓ Done! 1159 new chunks stored in Chroma.</w:t>
            </w:r>
          </w:p>
        </w:tc>
      </w:tr>
    </w:tbl>
    <w:p>
      <w:pPr>
        <w:spacing w:after="160"/>
      </w:pPr>
    </w:p>
    <w:p>
      <w:pPr>
        <w:pStyle w:val="Heading3"/>
        <w:spacing w:after="160" w:before="280"/>
      </w:pPr>
      <w:r>
        <w:rPr>
          <w:rFonts w:ascii="Arial" w:cs="Arial" w:eastAsia="Arial" w:hAnsi="Arial"/>
          <w:b/>
          <w:bCs/>
          <w:color w:val="2E86AB"/>
          <w:sz w:val="24"/>
          <w:szCs w:val="24"/>
        </w:rPr>
        <w:t xml:space="preserve">Step 5 — Query</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9000"/>
      </w:tblGrid>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3A5F"/>
                <w:sz w:val="18"/>
                <w:szCs w:val="18"/>
              </w:rPr>
              <w:t xml:space="preserve">python query.py</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3A5F"/>
                <w:sz w:val="18"/>
                <w:szCs w:val="18"/>
              </w:rPr>
              <w:t xml:space="preserve"/>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3A5F"/>
                <w:sz w:val="18"/>
                <w:szCs w:val="18"/>
              </w:rPr>
              <w:t xml:space="preserve">Ask a question (or 'quit'): [ticket] How many open tickets does Acme Corp have?</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3A5F"/>
                <w:sz w:val="18"/>
                <w:szCs w:val="18"/>
              </w:rPr>
              <w:t xml:space="preserve"/>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3A5F"/>
                <w:sz w:val="18"/>
                <w:szCs w:val="18"/>
              </w:rPr>
              <w:t xml:space="preserve">Answer: Acme Corp currently has 4 open support tickets. Two are high priority</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3A5F"/>
                <w:sz w:val="18"/>
                <w:szCs w:val="18"/>
              </w:rPr>
              <w:t xml:space="preserve">        (TKT-0291, TKT-0445), one is medium (TKT-0312), and one is low (TKT-0501).</w:t>
            </w:r>
          </w:p>
        </w:tc>
      </w:tr>
      <w:tr>
        <w:tc>
          <w:tcPr>
            <w:tcW w:type="dxa" w:w="9000"/>
            <w:tcBorders>
              <w:top w:val="none" w:color="FFFFFF" w:sz="0"/>
              <w:left w:val="none" w:color="FFFFFF" w:sz="0"/>
              <w:bottom w:val="none" w:color="FFFFFF" w:sz="0"/>
              <w:right w:val="none" w:color="FFFFFF" w:sz="0"/>
            </w:tcBorders>
            <w:tcMar>
              <w:top w:type="dxa" w:w="40"/>
              <w:left w:type="dxa" w:w="180"/>
              <w:bottom w:type="dxa" w:w="40"/>
              <w:right w:type="dxa" w:w="180"/>
            </w:tcMar>
          </w:tcPr>
          <w:p>
            <w:pPr>
              <w:spacing w:after="0"/>
            </w:pPr>
            <w:r>
              <w:rPr>
                <w:rFonts w:ascii="Courier New" w:cs="Courier New" w:eastAsia="Courier New" w:hAnsi="Courier New"/>
                <w:color w:val="1E3A5F"/>
                <w:sz w:val="18"/>
                <w:szCs w:val="18"/>
              </w:rPr>
              <w:t xml:space="preserve">Sources: tickets/support.csv</w:t>
            </w:r>
          </w:p>
        </w:tc>
      </w:tr>
    </w:tbl>
    <w:p>
      <w:pPr>
        <w:spacing w:after="300"/>
      </w:pPr>
    </w:p>
    <w:p>
      <w:pPr>
        <w:pStyle w:val="Heading1"/>
        <w:spacing w:after="160" w:before="400"/>
      </w:pPr>
      <w:r>
        <w:rPr>
          <w:rFonts w:ascii="Arial" w:cs="Arial" w:eastAsia="Arial" w:hAnsi="Arial"/>
          <w:b/>
          <w:bCs/>
          <w:color w:val="1E3A5F"/>
          <w:sz w:val="36"/>
          <w:szCs w:val="36"/>
        </w:rPr>
        <w:t xml:space="preserve">8. Configuration Reference</w:t>
      </w:r>
    </w:p>
    <w:p>
      <w:pPr>
        <w:pBdr>
          <w:bottom w:val="single" w:color="2E86AB" w:sz="8" w:space="1"/>
        </w:pBdr>
        <w:spacing w:after="200" w:before="0"/>
      </w:pPr>
    </w:p>
    <w:p>
      <w:pPr>
        <w:pStyle w:val="Heading2"/>
        <w:spacing w:after="160" w:before="280"/>
      </w:pPr>
      <w:r>
        <w:rPr>
          <w:rFonts w:ascii="Arial" w:cs="Arial" w:eastAsia="Arial" w:hAnsi="Arial"/>
          <w:b/>
          <w:bCs/>
          <w:color w:val="2E86AB"/>
          <w:sz w:val="28"/>
          <w:szCs w:val="28"/>
        </w:rPr>
        <w:t xml:space="preserve">ingest.py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160"/>
            </w:pPr>
            <w:r>
              <w:rPr>
                <w:rFonts w:ascii="Arial" w:cs="Arial" w:eastAsia="Arial" w:hAnsi="Arial"/>
                <w:b/>
                <w:bCs/>
                <w:color w:val="FFFFFF"/>
                <w:sz w:val="20"/>
                <w:szCs w:val="20"/>
              </w:rPr>
              <w:t xml:space="preserve">Constant</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160"/>
            </w:pPr>
            <w:r>
              <w:rPr>
                <w:rFonts w:ascii="Arial" w:cs="Arial" w:eastAsia="Arial" w:hAnsi="Arial"/>
                <w:b/>
                <w:bCs/>
                <w:color w:val="FFFFFF"/>
                <w:sz w:val="20"/>
                <w:szCs w:val="20"/>
              </w:rPr>
              <w:t xml:space="preserve">Default</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160"/>
            </w:pPr>
            <w:r>
              <w:rPr>
                <w:rFonts w:ascii="Arial" w:cs="Arial" w:eastAsia="Arial" w:hAnsi="Arial"/>
                <w:b/>
                <w:bCs/>
                <w:color w:val="FFFFFF"/>
                <w:sz w:val="20"/>
                <w:szCs w:val="20"/>
              </w:rPr>
              <w:t xml:space="preserve">Effect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60"/>
            </w:pPr>
            <w:r>
              <w:rPr>
                <w:rFonts w:ascii="Arial" w:cs="Arial" w:eastAsia="Arial" w:hAnsi="Arial"/>
                <w:color w:val="2C3E50"/>
                <w:sz w:val="20"/>
                <w:szCs w:val="20"/>
              </w:rPr>
              <w:t xml:space="preserve">EMBED_BATCH_SIZE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60"/>
            </w:pPr>
            <w:r>
              <w:rPr>
                <w:rFonts w:ascii="Arial" w:cs="Arial" w:eastAsia="Arial" w:hAnsi="Arial"/>
                <w:color w:val="2C3E50"/>
                <w:sz w:val="20"/>
                <w:szCs w:val="20"/>
              </w:rPr>
              <w:t xml:space="preserve">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60"/>
            </w:pPr>
            <w:r>
              <w:rPr>
                <w:rFonts w:ascii="Arial" w:cs="Arial" w:eastAsia="Arial" w:hAnsi="Arial"/>
                <w:color w:val="2C3E50"/>
                <w:sz w:val="20"/>
                <w:szCs w:val="20"/>
              </w:rPr>
              <w:t xml:space="preserve">Chunks embedded per forward pass — lower = less RAM</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160"/>
            </w:pPr>
            <w:r>
              <w:rPr>
                <w:rFonts w:ascii="Arial" w:cs="Arial" w:eastAsia="Arial" w:hAnsi="Arial"/>
                <w:color w:val="2C3E50"/>
                <w:sz w:val="20"/>
                <w:szCs w:val="20"/>
              </w:rPr>
              <w:t xml:space="preserve">CHROMA_UPSERT_BATCH</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160"/>
            </w:pPr>
            <w:r>
              <w:rPr>
                <w:rFonts w:ascii="Arial" w:cs="Arial" w:eastAsia="Arial" w:hAnsi="Arial"/>
                <w:color w:val="2C3E50"/>
                <w:sz w:val="20"/>
                <w:szCs w:val="20"/>
              </w:rPr>
              <w:t xml:space="preserve">100</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160"/>
            </w:pPr>
            <w:r>
              <w:rPr>
                <w:rFonts w:ascii="Arial" w:cs="Arial" w:eastAsia="Arial" w:hAnsi="Arial"/>
                <w:color w:val="2C3E50"/>
                <w:sz w:val="20"/>
                <w:szCs w:val="20"/>
              </w:rPr>
              <w:t xml:space="preserve">Chunks written to disk per batch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60"/>
            </w:pPr>
            <w:r>
              <w:rPr>
                <w:rFonts w:ascii="Arial" w:cs="Arial" w:eastAsia="Arial" w:hAnsi="Arial"/>
                <w:color w:val="2C3E50"/>
                <w:sz w:val="20"/>
                <w:szCs w:val="20"/>
              </w:rPr>
              <w:t xml:space="preserve">TXT_TARGET_CHARS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60"/>
            </w:pPr>
            <w:r>
              <w:rPr>
                <w:rFonts w:ascii="Arial" w:cs="Arial" w:eastAsia="Arial" w:hAnsi="Arial"/>
                <w:color w:val="2C3E50"/>
                <w:sz w:val="20"/>
                <w:szCs w:val="20"/>
              </w:rPr>
              <w:t xml:space="preserve">1200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60"/>
            </w:pPr>
            <w:r>
              <w:rPr>
                <w:rFonts w:ascii="Arial" w:cs="Arial" w:eastAsia="Arial" w:hAnsi="Arial"/>
                <w:color w:val="2C3E50"/>
                <w:sz w:val="20"/>
                <w:szCs w:val="20"/>
              </w:rPr>
              <w:t xml:space="preserve">Target characters per text chunk</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160"/>
            </w:pPr>
            <w:r>
              <w:rPr>
                <w:rFonts w:ascii="Arial" w:cs="Arial" w:eastAsia="Arial" w:hAnsi="Arial"/>
                <w:color w:val="2C3E50"/>
                <w:sz w:val="20"/>
                <w:szCs w:val="20"/>
              </w:rPr>
              <w:t xml:space="preserve">TXT_OVERLAP_CHARS</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160"/>
            </w:pPr>
            <w:r>
              <w:rPr>
                <w:rFonts w:ascii="Arial" w:cs="Arial" w:eastAsia="Arial" w:hAnsi="Arial"/>
                <w:color w:val="2C3E50"/>
                <w:sz w:val="20"/>
                <w:szCs w:val="20"/>
              </w:rPr>
              <w:t xml:space="preserve">200</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160"/>
            </w:pPr>
            <w:r>
              <w:rPr>
                <w:rFonts w:ascii="Arial" w:cs="Arial" w:eastAsia="Arial" w:hAnsi="Arial"/>
                <w:color w:val="2C3E50"/>
                <w:sz w:val="20"/>
                <w:szCs w:val="20"/>
              </w:rPr>
              <w:t xml:space="preserve">Overlap between consecutive text chunks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60"/>
            </w:pPr>
            <w:r>
              <w:rPr>
                <w:rFonts w:ascii="Arial" w:cs="Arial" w:eastAsia="Arial" w:hAnsi="Arial"/>
                <w:color w:val="2C3E50"/>
                <w:sz w:val="20"/>
                <w:szCs w:val="20"/>
              </w:rPr>
              <w:t xml:space="preserve">CSV_ROW_GROUP_SIZE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60"/>
            </w:pPr>
            <w:r>
              <w:rPr>
                <w:rFonts w:ascii="Arial" w:cs="Arial" w:eastAsia="Arial" w:hAnsi="Arial"/>
                <w:color w:val="2C3E50"/>
                <w:sz w:val="20"/>
                <w:szCs w:val="20"/>
              </w:rPr>
              <w:t xml:space="preserve">20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60"/>
            </w:pPr>
            <w:r>
              <w:rPr>
                <w:rFonts w:ascii="Arial" w:cs="Arial" w:eastAsia="Arial" w:hAnsi="Arial"/>
                <w:color w:val="2C3E50"/>
                <w:sz w:val="20"/>
                <w:szCs w:val="20"/>
              </w:rPr>
              <w:t xml:space="preserve">Rows per row_group chunk — higher = more analytical context</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160"/>
            </w:pPr>
            <w:r>
              <w:rPr>
                <w:rFonts w:ascii="Arial" w:cs="Arial" w:eastAsia="Arial" w:hAnsi="Arial"/>
                <w:color w:val="2C3E50"/>
                <w:sz w:val="20"/>
                <w:szCs w:val="20"/>
              </w:rPr>
              <w:t xml:space="preserve">MAX_CELL_CHARS</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160"/>
            </w:pPr>
            <w:r>
              <w:rPr>
                <w:rFonts w:ascii="Arial" w:cs="Arial" w:eastAsia="Arial" w:hAnsi="Arial"/>
                <w:color w:val="2C3E50"/>
                <w:sz w:val="20"/>
                <w:szCs w:val="20"/>
              </w:rPr>
              <w:t xml:space="preserve">500</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160"/>
            </w:pPr>
            <w:r>
              <w:rPr>
                <w:rFonts w:ascii="Arial" w:cs="Arial" w:eastAsia="Arial" w:hAnsi="Arial"/>
                <w:color w:val="2C3E50"/>
                <w:sz w:val="20"/>
                <w:szCs w:val="20"/>
              </w:rPr>
              <w:t xml:space="preserve">Truncation limit per CSV cell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60"/>
            </w:pPr>
            <w:r>
              <w:rPr>
                <w:rFonts w:ascii="Arial" w:cs="Arial" w:eastAsia="Arial" w:hAnsi="Arial"/>
                <w:color w:val="2C3E50"/>
                <w:sz w:val="20"/>
                <w:szCs w:val="20"/>
              </w:rPr>
              <w:t xml:space="preserve">MAX_TEXT_CHARS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60"/>
            </w:pPr>
            <w:r>
              <w:rPr>
                <w:rFonts w:ascii="Arial" w:cs="Arial" w:eastAsia="Arial" w:hAnsi="Arial"/>
                <w:color w:val="2C3E50"/>
                <w:sz w:val="20"/>
                <w:szCs w:val="20"/>
              </w:rPr>
              <w:t xml:space="preserve">6000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60"/>
            </w:pPr>
            <w:r>
              <w:rPr>
                <w:rFonts w:ascii="Arial" w:cs="Arial" w:eastAsia="Arial" w:hAnsi="Arial"/>
                <w:color w:val="2C3E50"/>
                <w:sz w:val="20"/>
                <w:szCs w:val="20"/>
              </w:rPr>
              <w:t xml:space="preserve">Truncation limit per stored chunk</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160"/>
            </w:pPr>
            <w:r>
              <w:rPr>
                <w:rFonts w:ascii="Arial" w:cs="Arial" w:eastAsia="Arial" w:hAnsi="Arial"/>
                <w:color w:val="2C3E50"/>
                <w:sz w:val="20"/>
                <w:szCs w:val="20"/>
              </w:rPr>
              <w:t xml:space="preserve">CSV_STATS_COLUMNS</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160"/>
            </w:pPr>
            <w:r>
              <w:rPr>
                <w:rFonts w:ascii="Arial" w:cs="Arial" w:eastAsia="Arial" w:hAnsi="Arial"/>
                <w:color w:val="2C3E50"/>
                <w:sz w:val="20"/>
                <w:szCs w:val="20"/>
              </w:rPr>
              <w:t xml:space="preserve">list</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160"/>
            </w:pPr>
            <w:r>
              <w:rPr>
                <w:rFonts w:ascii="Arial" w:cs="Arial" w:eastAsia="Arial" w:hAnsi="Arial"/>
                <w:color w:val="2C3E50"/>
                <w:sz w:val="20"/>
                <w:szCs w:val="20"/>
              </w:rPr>
              <w:t xml:space="preserve">Categorical columns that get value-count summary chunks</w:t>
            </w:r>
          </w:p>
        </w:tc>
      </w:tr>
    </w:tbl>
    <w:p>
      <w:pPr>
        <w:spacing w:after="200"/>
      </w:pPr>
    </w:p>
    <w:p>
      <w:pPr>
        <w:pStyle w:val="Heading2"/>
        <w:spacing w:after="160" w:before="280"/>
      </w:pPr>
      <w:r>
        <w:rPr>
          <w:rFonts w:ascii="Arial" w:cs="Arial" w:eastAsia="Arial" w:hAnsi="Arial"/>
          <w:b/>
          <w:bCs/>
          <w:color w:val="2E86AB"/>
          <w:sz w:val="28"/>
          <w:szCs w:val="28"/>
        </w:rPr>
        <w:t xml:space="preserve">query.py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160"/>
            </w:pPr>
            <w:r>
              <w:rPr>
                <w:rFonts w:ascii="Arial" w:cs="Arial" w:eastAsia="Arial" w:hAnsi="Arial"/>
                <w:b/>
                <w:bCs/>
                <w:color w:val="FFFFFF"/>
                <w:sz w:val="20"/>
                <w:szCs w:val="20"/>
              </w:rPr>
              <w:t xml:space="preserve">Constant</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160"/>
            </w:pPr>
            <w:r>
              <w:rPr>
                <w:rFonts w:ascii="Arial" w:cs="Arial" w:eastAsia="Arial" w:hAnsi="Arial"/>
                <w:b/>
                <w:bCs/>
                <w:color w:val="FFFFFF"/>
                <w:sz w:val="20"/>
                <w:szCs w:val="20"/>
              </w:rPr>
              <w:t xml:space="preserve">Default</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160"/>
            </w:pPr>
            <w:r>
              <w:rPr>
                <w:rFonts w:ascii="Arial" w:cs="Arial" w:eastAsia="Arial" w:hAnsi="Arial"/>
                <w:b/>
                <w:bCs/>
                <w:color w:val="FFFFFF"/>
                <w:sz w:val="20"/>
                <w:szCs w:val="20"/>
              </w:rPr>
              <w:t xml:space="preserve">Effect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60"/>
            </w:pPr>
            <w:r>
              <w:rPr>
                <w:rFonts w:ascii="Arial" w:cs="Arial" w:eastAsia="Arial" w:hAnsi="Arial"/>
                <w:color w:val="2C3E50"/>
                <w:sz w:val="20"/>
                <w:szCs w:val="20"/>
              </w:rPr>
              <w:t xml:space="preserve">TOP_K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60"/>
            </w:pPr>
            <w:r>
              <w:rPr>
                <w:rFonts w:ascii="Arial" w:cs="Arial" w:eastAsia="Arial" w:hAnsi="Arial"/>
                <w:color w:val="2C3E50"/>
                <w:sz w:val="20"/>
                <w:szCs w:val="20"/>
              </w:rPr>
              <w:t xml:space="preserve">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60"/>
            </w:pPr>
            <w:r>
              <w:rPr>
                <w:rFonts w:ascii="Arial" w:cs="Arial" w:eastAsia="Arial" w:hAnsi="Arial"/>
                <w:color w:val="2C3E50"/>
                <w:sz w:val="20"/>
                <w:szCs w:val="20"/>
              </w:rPr>
              <w:t xml:space="preserve">Candidates retrieved before deduplication</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160"/>
            </w:pPr>
            <w:r>
              <w:rPr>
                <w:rFonts w:ascii="Arial" w:cs="Arial" w:eastAsia="Arial" w:hAnsi="Arial"/>
                <w:color w:val="2C3E50"/>
                <w:sz w:val="20"/>
                <w:szCs w:val="20"/>
              </w:rPr>
              <w:t xml:space="preserve">LLM_MODEL</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160"/>
            </w:pPr>
            <w:r>
              <w:rPr>
                <w:rFonts w:ascii="Arial" w:cs="Arial" w:eastAsia="Arial" w:hAnsi="Arial"/>
                <w:color w:val="2C3E50"/>
                <w:sz w:val="20"/>
                <w:szCs w:val="20"/>
              </w:rPr>
              <w:t xml:space="preserve">llama3</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160"/>
            </w:pPr>
            <w:r>
              <w:rPr>
                <w:rFonts w:ascii="Arial" w:cs="Arial" w:eastAsia="Arial" w:hAnsi="Arial"/>
                <w:color w:val="2C3E50"/>
                <w:sz w:val="20"/>
                <w:szCs w:val="20"/>
              </w:rPr>
              <w:t xml:space="preserve">Ollama model name — swap for any locally pulled model</w:t>
            </w:r>
          </w:p>
        </w:tc>
      </w:tr>
    </w:tbl>
    <w:p>
      <w:pPr>
        <w:spacing w:after="300"/>
      </w:pPr>
    </w:p>
    <w:p>
      <w:pPr>
        <w:pStyle w:val="Heading1"/>
        <w:spacing w:after="160" w:before="400"/>
      </w:pPr>
      <w:r>
        <w:rPr>
          <w:rFonts w:ascii="Arial" w:cs="Arial" w:eastAsia="Arial" w:hAnsi="Arial"/>
          <w:b/>
          <w:bCs/>
          <w:color w:val="1E3A5F"/>
          <w:sz w:val="36"/>
          <w:szCs w:val="36"/>
        </w:rPr>
        <w:t xml:space="preserve">9. Limitations &amp; Potential Improvements</w:t>
      </w:r>
    </w:p>
    <w:p>
      <w:pPr>
        <w:pBdr>
          <w:bottom w:val="single" w:color="2E86AB" w:sz="8" w:space="1"/>
        </w:pBdr>
        <w:spacing w:after="200" w:before="0"/>
      </w:pPr>
    </w:p>
    <w:p>
      <w:pPr>
        <w:pStyle w:val="Heading2"/>
        <w:spacing w:after="160" w:before="280"/>
      </w:pPr>
      <w:r>
        <w:rPr>
          <w:rFonts w:ascii="Arial" w:cs="Arial" w:eastAsia="Arial" w:hAnsi="Arial"/>
          <w:b/>
          <w:bCs/>
          <w:color w:val="2E86AB"/>
          <w:sz w:val="28"/>
          <w:szCs w:val="28"/>
        </w:rPr>
        <w:t xml:space="preserve">Current Limitations</w:t>
      </w:r>
    </w:p>
    <w:p>
      <w:pPr>
        <w:pStyle w:val="ListParagraph"/>
        <w:numPr>
          <w:ilvl w:val="0"/>
          <w:numId w:val="2"/>
        </w:numPr>
        <w:spacing w:after="100"/>
      </w:pPr>
      <w:r>
        <w:rPr>
          <w:rFonts w:ascii="Arial" w:cs="Arial" w:eastAsia="Arial" w:hAnsi="Arial"/>
          <w:b/>
          <w:bCs/>
          <w:color w:val="2C3E50"/>
          <w:sz w:val="22"/>
          <w:szCs w:val="22"/>
        </w:rPr>
        <w:t xml:space="preserve">Aggregation ceiling: </w:t>
      </w:r>
      <w:r>
        <w:rPr>
          <w:rFonts w:ascii="Arial" w:cs="Arial" w:eastAsia="Arial" w:hAnsi="Arial"/>
          <w:color w:val="2C3E50"/>
          <w:sz w:val="22"/>
          <w:szCs w:val="22"/>
        </w:rPr>
        <w:t xml:space="preserve">Questions requiring a full table scan (e.g. exact row counts across large files) can still be wrong if the relevant rows span more chunks than TOP_K retrieves. The column_stats chunks mitigate this but do not eliminate it for very large CSVs.</w:t>
      </w:r>
    </w:p>
    <w:p>
      <w:pPr>
        <w:pStyle w:val="ListParagraph"/>
        <w:numPr>
          <w:ilvl w:val="0"/>
          <w:numId w:val="2"/>
        </w:numPr>
        <w:spacing w:after="100"/>
      </w:pPr>
      <w:r>
        <w:rPr>
          <w:rFonts w:ascii="Arial" w:cs="Arial" w:eastAsia="Arial" w:hAnsi="Arial"/>
          <w:b/>
          <w:bCs/>
          <w:color w:val="2C3E50"/>
          <w:sz w:val="22"/>
          <w:szCs w:val="22"/>
        </w:rPr>
        <w:t xml:space="preserve">No PDF support: </w:t>
      </w:r>
      <w:r>
        <w:rPr>
          <w:rFonts w:ascii="Arial" w:cs="Arial" w:eastAsia="Arial" w:hAnsi="Arial"/>
          <w:color w:val="2C3E50"/>
          <w:sz w:val="22"/>
          <w:szCs w:val="22"/>
        </w:rPr>
        <w:t xml:space="preserve">The current loaders handle CSV, JSON, and TXT only. PDF is a common enterprise format and is not yet supported.</w:t>
      </w:r>
    </w:p>
    <w:p>
      <w:pPr>
        <w:pStyle w:val="ListParagraph"/>
        <w:numPr>
          <w:ilvl w:val="0"/>
          <w:numId w:val="2"/>
        </w:numPr>
        <w:spacing w:after="100"/>
      </w:pPr>
      <w:r>
        <w:rPr>
          <w:rFonts w:ascii="Arial" w:cs="Arial" w:eastAsia="Arial" w:hAnsi="Arial"/>
          <w:b/>
          <w:bCs/>
          <w:color w:val="2C3E50"/>
          <w:sz w:val="22"/>
          <w:szCs w:val="22"/>
        </w:rPr>
        <w:t xml:space="preserve">Single-turn only: </w:t>
      </w:r>
      <w:r>
        <w:rPr>
          <w:rFonts w:ascii="Arial" w:cs="Arial" w:eastAsia="Arial" w:hAnsi="Arial"/>
          <w:color w:val="2C3E50"/>
          <w:sz w:val="22"/>
          <w:szCs w:val="22"/>
        </w:rPr>
        <w:t xml:space="preserve">Each question is independent — there is no conversation memory between turns.</w:t>
      </w:r>
    </w:p>
    <w:p>
      <w:pPr>
        <w:pStyle w:val="ListParagraph"/>
        <w:numPr>
          <w:ilvl w:val="0"/>
          <w:numId w:val="2"/>
        </w:numPr>
        <w:spacing w:after="100"/>
      </w:pPr>
      <w:r>
        <w:rPr>
          <w:rFonts w:ascii="Arial" w:cs="Arial" w:eastAsia="Arial" w:hAnsi="Arial"/>
          <w:b/>
          <w:bCs/>
          <w:color w:val="2C3E50"/>
          <w:sz w:val="22"/>
          <w:szCs w:val="22"/>
        </w:rPr>
        <w:t xml:space="preserve">LLM quality ceiling: </w:t>
      </w:r>
      <w:r>
        <w:rPr>
          <w:rFonts w:ascii="Arial" w:cs="Arial" w:eastAsia="Arial" w:hAnsi="Arial"/>
          <w:color w:val="2C3E50"/>
          <w:sz w:val="22"/>
          <w:szCs w:val="22"/>
        </w:rPr>
        <w:t xml:space="preserve">Answers are bounded by LLaMA 3's reasoning ability. Smaller local models can struggle with complex multi-step questions even when context is perfect.</w:t>
      </w:r>
    </w:p>
    <w:p>
      <w:pPr>
        <w:pStyle w:val="ListParagraph"/>
        <w:numPr>
          <w:ilvl w:val="0"/>
          <w:numId w:val="2"/>
        </w:numPr>
        <w:spacing w:after="100"/>
      </w:pPr>
      <w:r>
        <w:rPr>
          <w:rFonts w:ascii="Arial" w:cs="Arial" w:eastAsia="Arial" w:hAnsi="Arial"/>
          <w:b/>
          <w:bCs/>
          <w:color w:val="2C3E50"/>
          <w:sz w:val="22"/>
          <w:szCs w:val="22"/>
        </w:rPr>
        <w:t xml:space="preserve">No re-ranking: </w:t>
      </w:r>
      <w:r>
        <w:rPr>
          <w:rFonts w:ascii="Arial" w:cs="Arial" w:eastAsia="Arial" w:hAnsi="Arial"/>
          <w:color w:val="2C3E50"/>
          <w:sz w:val="22"/>
          <w:szCs w:val="22"/>
        </w:rPr>
        <w:t xml:space="preserve">The system uses raw vector similarity with no cross-encoder re-ranking pass, which can occasionally surface a less relevant chunk ahead of a more relevant one.</w:t>
      </w:r>
    </w:p>
    <w:p>
      <w:pPr>
        <w:spacing w:after="120"/>
      </w:pPr>
    </w:p>
    <w:p>
      <w:pPr>
        <w:pStyle w:val="Heading2"/>
        <w:spacing w:after="160" w:before="280"/>
      </w:pPr>
      <w:r>
        <w:rPr>
          <w:rFonts w:ascii="Arial" w:cs="Arial" w:eastAsia="Arial" w:hAnsi="Arial"/>
          <w:b/>
          <w:bCs/>
          <w:color w:val="2E86AB"/>
          <w:sz w:val="28"/>
          <w:szCs w:val="28"/>
        </w:rPr>
        <w:t xml:space="preserve">Potential Next Steps</w:t>
      </w:r>
    </w:p>
    <w:p>
      <w:pPr>
        <w:pStyle w:val="ListParagraph"/>
        <w:numPr>
          <w:ilvl w:val="0"/>
          <w:numId w:val="2"/>
        </w:numPr>
        <w:spacing w:after="100"/>
      </w:pPr>
      <w:r>
        <w:rPr>
          <w:rFonts w:ascii="Arial" w:cs="Arial" w:eastAsia="Arial" w:hAnsi="Arial"/>
          <w:b/>
          <w:bCs/>
          <w:color w:val="2C3E50"/>
          <w:sz w:val="22"/>
          <w:szCs w:val="22"/>
        </w:rPr>
        <w:t xml:space="preserve">PDF ingestion: </w:t>
      </w:r>
      <w:r>
        <w:rPr>
          <w:rFonts w:ascii="Arial" w:cs="Arial" w:eastAsia="Arial" w:hAnsi="Arial"/>
          <w:color w:val="2C3E50"/>
          <w:sz w:val="22"/>
          <w:szCs w:val="22"/>
        </w:rPr>
        <w:t xml:space="preserve">Add a load_pdf() loader using pypdf or pdfplumber.</w:t>
      </w:r>
    </w:p>
    <w:p>
      <w:pPr>
        <w:pStyle w:val="ListParagraph"/>
        <w:numPr>
          <w:ilvl w:val="0"/>
          <w:numId w:val="2"/>
        </w:numPr>
        <w:spacing w:after="100"/>
      </w:pPr>
      <w:r>
        <w:rPr>
          <w:rFonts w:ascii="Arial" w:cs="Arial" w:eastAsia="Arial" w:hAnsi="Arial"/>
          <w:b/>
          <w:bCs/>
          <w:color w:val="2C3E50"/>
          <w:sz w:val="22"/>
          <w:szCs w:val="22"/>
        </w:rPr>
        <w:t xml:space="preserve">Re-ranking: </w:t>
      </w:r>
      <w:r>
        <w:rPr>
          <w:rFonts w:ascii="Arial" w:cs="Arial" w:eastAsia="Arial" w:hAnsi="Arial"/>
          <w:color w:val="2C3E50"/>
          <w:sz w:val="22"/>
          <w:szCs w:val="22"/>
        </w:rPr>
        <w:t xml:space="preserve">Add a cross-encoder re-ranking step (e.g. ms-marco-MiniLM) between retrieval and generation to improve answer precision.</w:t>
      </w:r>
    </w:p>
    <w:p>
      <w:pPr>
        <w:pStyle w:val="ListParagraph"/>
        <w:numPr>
          <w:ilvl w:val="0"/>
          <w:numId w:val="2"/>
        </w:numPr>
        <w:spacing w:after="100"/>
      </w:pPr>
      <w:r>
        <w:rPr>
          <w:rFonts w:ascii="Arial" w:cs="Arial" w:eastAsia="Arial" w:hAnsi="Arial"/>
          <w:b/>
          <w:bCs/>
          <w:color w:val="2C3E50"/>
          <w:sz w:val="22"/>
          <w:szCs w:val="22"/>
        </w:rPr>
        <w:t xml:space="preserve">Streaming output: </w:t>
      </w:r>
      <w:r>
        <w:rPr>
          <w:rFonts w:ascii="Arial" w:cs="Arial" w:eastAsia="Arial" w:hAnsi="Arial"/>
          <w:color w:val="2C3E50"/>
          <w:sz w:val="22"/>
          <w:szCs w:val="22"/>
        </w:rPr>
        <w:t xml:space="preserve">Use Ollama's streaming API to show the answer word-by-word rather than waiting for the full response.</w:t>
      </w:r>
    </w:p>
    <w:p>
      <w:pPr>
        <w:pStyle w:val="ListParagraph"/>
        <w:numPr>
          <w:ilvl w:val="0"/>
          <w:numId w:val="2"/>
        </w:numPr>
        <w:spacing w:after="100"/>
      </w:pPr>
      <w:r>
        <w:rPr>
          <w:rFonts w:ascii="Arial" w:cs="Arial" w:eastAsia="Arial" w:hAnsi="Arial"/>
          <w:b/>
          <w:bCs/>
          <w:color w:val="2C3E50"/>
          <w:sz w:val="22"/>
          <w:szCs w:val="22"/>
        </w:rPr>
        <w:t xml:space="preserve">Web UI: </w:t>
      </w:r>
      <w:r>
        <w:rPr>
          <w:rFonts w:ascii="Arial" w:cs="Arial" w:eastAsia="Arial" w:hAnsi="Arial"/>
          <w:color w:val="2C3E50"/>
          <w:sz w:val="22"/>
          <w:szCs w:val="22"/>
        </w:rPr>
        <w:t xml:space="preserve">Wrap query.py in a lightweight Gradio or Streamlit interface for non-technical users.</w:t>
      </w:r>
    </w:p>
    <w:p>
      <w:pPr>
        <w:pStyle w:val="ListParagraph"/>
        <w:numPr>
          <w:ilvl w:val="0"/>
          <w:numId w:val="2"/>
        </w:numPr>
        <w:spacing w:after="100"/>
      </w:pPr>
      <w:r>
        <w:rPr>
          <w:rFonts w:ascii="Arial" w:cs="Arial" w:eastAsia="Arial" w:hAnsi="Arial"/>
          <w:b/>
          <w:bCs/>
          <w:color w:val="2C3E50"/>
          <w:sz w:val="22"/>
          <w:szCs w:val="22"/>
        </w:rPr>
        <w:t xml:space="preserve">Hybrid search: </w:t>
      </w:r>
      <w:r>
        <w:rPr>
          <w:rFonts w:ascii="Arial" w:cs="Arial" w:eastAsia="Arial" w:hAnsi="Arial"/>
          <w:color w:val="2C3E50"/>
          <w:sz w:val="22"/>
          <w:szCs w:val="22"/>
        </w:rPr>
        <w:t xml:space="preserve">Combine vector search with BM25 keyword search (ChromaDB supports this) to improve recall on exact-match queries like ticket IDs and proper nouns.</w:t>
      </w:r>
    </w:p>
    <w:p>
      <w:pPr>
        <w:pStyle w:val="ListParagraph"/>
        <w:numPr>
          <w:ilvl w:val="0"/>
          <w:numId w:val="2"/>
        </w:numPr>
        <w:spacing w:after="100"/>
      </w:pPr>
      <w:r>
        <w:rPr>
          <w:rFonts w:ascii="Arial" w:cs="Arial" w:eastAsia="Arial" w:hAnsi="Arial"/>
          <w:b/>
          <w:bCs/>
          <w:color w:val="2C3E50"/>
          <w:sz w:val="22"/>
          <w:szCs w:val="22"/>
        </w:rPr>
        <w:t xml:space="preserve">Automated re-ingestion: </w:t>
      </w:r>
      <w:r>
        <w:rPr>
          <w:rFonts w:ascii="Arial" w:cs="Arial" w:eastAsia="Arial" w:hAnsi="Arial"/>
          <w:color w:val="2C3E50"/>
          <w:sz w:val="22"/>
          <w:szCs w:val="22"/>
        </w:rPr>
        <w:t xml:space="preserve">Watch the data/ folder with a file-system watcher and trigger incremental ingestion automatically when files change.</w:t>
      </w:r>
    </w:p>
    <w:p>
      <w:pPr>
        <w:spacing w:after="300"/>
      </w:pPr>
    </w:p>
    <w:p>
      <w:pPr>
        <w:pStyle w:val="Heading1"/>
        <w:spacing w:after="160" w:before="400"/>
      </w:pPr>
      <w:r>
        <w:rPr>
          <w:rFonts w:ascii="Arial" w:cs="Arial" w:eastAsia="Arial" w:hAnsi="Arial"/>
          <w:b/>
          <w:bCs/>
          <w:color w:val="1E3A5F"/>
          <w:sz w:val="36"/>
          <w:szCs w:val="36"/>
        </w:rPr>
        <w:t xml:space="preserve">10. Technology Glossary</w:t>
      </w:r>
    </w:p>
    <w:p>
      <w:pPr>
        <w:pBdr>
          <w:bottom w:val="single" w:color="2E86AB" w:sz="8" w:space="1"/>
        </w:pBd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160"/>
            </w:pPr>
            <w:r>
              <w:rPr>
                <w:rFonts w:ascii="Arial" w:cs="Arial" w:eastAsia="Arial" w:hAnsi="Arial"/>
                <w:b/>
                <w:bCs/>
                <w:color w:val="FFFFFF"/>
                <w:sz w:val="20"/>
                <w:szCs w:val="20"/>
              </w:rPr>
              <w:t xml:space="preserve">Term</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160"/>
            </w:pPr>
            <w:r>
              <w:rPr>
                <w:rFonts w:ascii="Arial" w:cs="Arial" w:eastAsia="Arial" w:hAnsi="Arial"/>
                <w:b/>
                <w:bCs/>
                <w:color w:val="FFFFFF"/>
                <w:sz w:val="20"/>
                <w:szCs w:val="20"/>
              </w:rPr>
              <w:t xml:space="preserve">Definition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60"/>
            </w:pPr>
            <w:r>
              <w:rPr>
                <w:rFonts w:ascii="Arial" w:cs="Arial" w:eastAsia="Arial" w:hAnsi="Arial"/>
                <w:color w:val="2C3E50"/>
                <w:sz w:val="20"/>
                <w:szCs w:val="20"/>
              </w:rPr>
              <w:t xml:space="preserve">RAG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60"/>
            </w:pPr>
            <w:r>
              <w:rPr>
                <w:rFonts w:ascii="Arial" w:cs="Arial" w:eastAsia="Arial" w:hAnsi="Arial"/>
                <w:color w:val="2C3E50"/>
                <w:sz w:val="20"/>
                <w:szCs w:val="20"/>
              </w:rPr>
              <w:t xml:space="preserve">Retrieval-Augmented Generation — combining search and LLM generation to ground answers in real documents</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160"/>
            </w:pPr>
            <w:r>
              <w:rPr>
                <w:rFonts w:ascii="Arial" w:cs="Arial" w:eastAsia="Arial" w:hAnsi="Arial"/>
                <w:color w:val="2C3E50"/>
                <w:sz w:val="20"/>
                <w:szCs w:val="20"/>
              </w:rPr>
              <w:t xml:space="preserve">Vector Embedding</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160"/>
            </w:pPr>
            <w:r>
              <w:rPr>
                <w:rFonts w:ascii="Arial" w:cs="Arial" w:eastAsia="Arial" w:hAnsi="Arial"/>
                <w:color w:val="2C3E50"/>
                <w:sz w:val="20"/>
                <w:szCs w:val="20"/>
              </w:rPr>
              <w:t xml:space="preserve">A fixed-length list of numbers that encodes the semantic meaning of a piece of text, enabling similarity comparisons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60"/>
            </w:pPr>
            <w:r>
              <w:rPr>
                <w:rFonts w:ascii="Arial" w:cs="Arial" w:eastAsia="Arial" w:hAnsi="Arial"/>
                <w:color w:val="2C3E50"/>
                <w:sz w:val="20"/>
                <w:szCs w:val="20"/>
              </w:rPr>
              <w:t xml:space="preserve">ChromaDB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60"/>
            </w:pPr>
            <w:r>
              <w:rPr>
                <w:rFonts w:ascii="Arial" w:cs="Arial" w:eastAsia="Arial" w:hAnsi="Arial"/>
                <w:color w:val="2C3E50"/>
                <w:sz w:val="20"/>
                <w:szCs w:val="20"/>
              </w:rPr>
              <w:t xml:space="preserve">An open-source vector database that stores embeddings and supports fast approximate nearest-neighbour search</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160"/>
            </w:pPr>
            <w:r>
              <w:rPr>
                <w:rFonts w:ascii="Arial" w:cs="Arial" w:eastAsia="Arial" w:hAnsi="Arial"/>
                <w:color w:val="2C3E50"/>
                <w:sz w:val="20"/>
                <w:szCs w:val="20"/>
              </w:rPr>
              <w:t xml:space="preserve">Ollama</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160"/>
            </w:pPr>
            <w:r>
              <w:rPr>
                <w:rFonts w:ascii="Arial" w:cs="Arial" w:eastAsia="Arial" w:hAnsi="Arial"/>
                <w:color w:val="2C3E50"/>
                <w:sz w:val="20"/>
                <w:szCs w:val="20"/>
              </w:rPr>
              <w:t xml:space="preserve">A runtime that lets you download and serve open-source LLMs (LLaMA, Mistral, Gemma etc.) locally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60"/>
            </w:pPr>
            <w:r>
              <w:rPr>
                <w:rFonts w:ascii="Arial" w:cs="Arial" w:eastAsia="Arial" w:hAnsi="Arial"/>
                <w:color w:val="2C3E50"/>
                <w:sz w:val="20"/>
                <w:szCs w:val="20"/>
              </w:rPr>
              <w:t xml:space="preserve">nomic-embed-text-v1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60"/>
            </w:pPr>
            <w:r>
              <w:rPr>
                <w:rFonts w:ascii="Arial" w:cs="Arial" w:eastAsia="Arial" w:hAnsi="Arial"/>
                <w:color w:val="2C3E50"/>
                <w:sz w:val="20"/>
                <w:szCs w:val="20"/>
              </w:rPr>
              <w:t xml:space="preserve">A 137M-parameter embedding model from Nomic AI, competitive with OpenAI ada-002, fully open-source</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160"/>
            </w:pPr>
            <w:r>
              <w:rPr>
                <w:rFonts w:ascii="Arial" w:cs="Arial" w:eastAsia="Arial" w:hAnsi="Arial"/>
                <w:color w:val="2C3E50"/>
                <w:sz w:val="20"/>
                <w:szCs w:val="20"/>
              </w:rPr>
              <w:t xml:space="preserve">LLaMA 3</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160"/>
            </w:pPr>
            <w:r>
              <w:rPr>
                <w:rFonts w:ascii="Arial" w:cs="Arial" w:eastAsia="Arial" w:hAnsi="Arial"/>
                <w:color w:val="2C3E50"/>
                <w:sz w:val="20"/>
                <w:szCs w:val="20"/>
              </w:rPr>
              <w:t xml:space="preserve">Meta's open-weight large language model used here for answer generation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60"/>
            </w:pPr>
            <w:r>
              <w:rPr>
                <w:rFonts w:ascii="Arial" w:cs="Arial" w:eastAsia="Arial" w:hAnsi="Arial"/>
                <w:color w:val="2C3E50"/>
                <w:sz w:val="20"/>
                <w:szCs w:val="20"/>
              </w:rPr>
              <w:t xml:space="preserve">sentence-transformers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60"/>
            </w:pPr>
            <w:r>
              <w:rPr>
                <w:rFonts w:ascii="Arial" w:cs="Arial" w:eastAsia="Arial" w:hAnsi="Arial"/>
                <w:color w:val="2C3E50"/>
                <w:sz w:val="20"/>
                <w:szCs w:val="20"/>
              </w:rPr>
              <w:t xml:space="preserve">A Python library for producing sentence embeddings from HuggingFace models</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160"/>
            </w:pPr>
            <w:r>
              <w:rPr>
                <w:rFonts w:ascii="Arial" w:cs="Arial" w:eastAsia="Arial" w:hAnsi="Arial"/>
                <w:color w:val="2C3E50"/>
                <w:sz w:val="20"/>
                <w:szCs w:val="20"/>
              </w:rPr>
              <w:t xml:space="preserve">TOP_K</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160"/>
            </w:pPr>
            <w:r>
              <w:rPr>
                <w:rFonts w:ascii="Arial" w:cs="Arial" w:eastAsia="Arial" w:hAnsi="Arial"/>
                <w:color w:val="2C3E50"/>
                <w:sz w:val="20"/>
                <w:szCs w:val="20"/>
              </w:rPr>
              <w:t xml:space="preserve">The number of chunks retrieved per query before the LLM sees them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60"/>
            </w:pPr>
            <w:r>
              <w:rPr>
                <w:rFonts w:ascii="Arial" w:cs="Arial" w:eastAsia="Arial" w:hAnsi="Arial"/>
                <w:color w:val="2C3E50"/>
                <w:sz w:val="20"/>
                <w:szCs w:val="20"/>
              </w:rPr>
              <w:t xml:space="preserve">Chunk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60"/>
            </w:pPr>
            <w:r>
              <w:rPr>
                <w:rFonts w:ascii="Arial" w:cs="Arial" w:eastAsia="Arial" w:hAnsi="Arial"/>
                <w:color w:val="2C3E50"/>
                <w:sz w:val="20"/>
                <w:szCs w:val="20"/>
              </w:rPr>
              <w:t xml:space="preserve">A fragment of a source document stored as a single vector in ChromaDB</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160"/>
            </w:pPr>
            <w:r>
              <w:rPr>
                <w:rFonts w:ascii="Arial" w:cs="Arial" w:eastAsia="Arial" w:hAnsi="Arial"/>
                <w:color w:val="2C3E50"/>
                <w:sz w:val="20"/>
                <w:szCs w:val="20"/>
              </w:rPr>
              <w:t xml:space="preserve">Metadata filtering</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160"/>
            </w:pPr>
            <w:r>
              <w:rPr>
                <w:rFonts w:ascii="Arial" w:cs="Arial" w:eastAsia="Arial" w:hAnsi="Arial"/>
                <w:color w:val="2C3E50"/>
                <w:sz w:val="20"/>
                <w:szCs w:val="20"/>
              </w:rPr>
              <w:t xml:space="preserve">Pre-filtering Chroma's search to a subset of chunks matching a key-value condition before running vector similarity</w:t>
            </w:r>
          </w:p>
        </w:tc>
      </w:tr>
    </w:tbl>
    <w:p>
      <w:pPr>
        <w:spacing w:after="300"/>
      </w:pPr>
    </w:p>
    <w:p>
      <w:pPr>
        <w:pBdr>
          <w:top w:val="single" w:color="2E86AB" w:sz="8" w:space="4"/>
        </w:pBdr>
        <w:spacing w:after="80" w:before="400"/>
      </w:pPr>
      <w:r>
        <w:rPr>
          <w:rFonts w:ascii="Arial" w:cs="Arial" w:eastAsia="Arial" w:hAnsi="Arial"/>
          <w:color w:val="555555"/>
          <w:sz w:val="18"/>
          <w:szCs w:val="18"/>
        </w:rPr>
        <w:t xml:space="preserve">Local RAG System  ·  Technical Documentation  ·  </w:t>
      </w:r>
      <w:r>
        <w:rPr>
          <w:rFonts w:ascii="Arial" w:cs="Arial" w:eastAsia="Arial" w:hAnsi="Arial"/>
          <w:i/>
          <w:iCs/>
          <w:color w:val="555555"/>
          <w:sz w:val="18"/>
          <w:szCs w:val="18"/>
        </w:rPr>
        <w:t xml:space="preserve">All components run fully on-device — no cloud services required.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86A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2026-04-03T15:22:26.263Z</dcterms:created>
  <dcterms:modified xsi:type="dcterms:W3CDTF">2026-04-03T15:22:26.264Z</dcterms:modified>
</cp:coreProperties>
</file>

<file path=docProps/custom.xml><?xml version="1.0" encoding="utf-8"?>
<Properties xmlns="http://schemas.openxmlformats.org/officeDocument/2006/custom-properties" xmlns:vt="http://schemas.openxmlformats.org/officeDocument/2006/docPropsVTypes"/>
</file>