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cs="Times New Roman" w:ascii="Times New Roman" w:hAnsi="Times New Roman"/>
          <w:sz w:val="56"/>
          <w:szCs w:val="56"/>
          <w:lang w:val="ru-RU"/>
        </w:rPr>
        <w:t xml:space="preserve">Русский язык А 2.1 (11 </w:t>
      </w:r>
      <w:r>
        <w:rPr>
          <w:rFonts w:cs="Times New Roman" w:ascii="Times New Roman" w:hAnsi="Times New Roman"/>
          <w:sz w:val="56"/>
          <w:szCs w:val="56"/>
          <w:vertAlign w:val="superscript"/>
          <w:lang w:val="ru-RU"/>
        </w:rPr>
        <w:t>а б в г</w:t>
      </w:r>
      <w:r>
        <w:rPr>
          <w:rFonts w:cs="Times New Roman" w:ascii="Times New Roman" w:hAnsi="Times New Roman"/>
          <w:sz w:val="56"/>
          <w:szCs w:val="56"/>
          <w:lang w:val="ru-RU"/>
        </w:rPr>
        <w:t xml:space="preserve"> классы)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преподаватель Наталия Гюлмезова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Владислав Колев 11б №7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УРОКА: ЧЕЛОВЕЧЕСКИЕ ОТНОШЕНИЯ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ВИД УРОКА: Новый – Лексика, Грамматика, Упражнения, Чтение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І. Лексика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Твой словарь:</w:t>
      </w:r>
    </w:p>
    <w:p>
      <w:pPr>
        <w:pStyle w:val="Normal"/>
        <w:spacing w:lineRule="auto" w:line="240" w:before="0" w:after="0"/>
        <w:ind w:left="5387" w:hanging="467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ввиду (предлог с Родителен падеж)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поради, по причина на, </w:t>
        <w:tab/>
        <w:t>предвид на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</w:t>
        <w:tab/>
        <w:tab/>
        <w:tab/>
        <w:tab/>
        <w:tab/>
        <w:t>въвеждане, пускане в действие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 в эксплуатацию</w:t>
        <w:tab/>
        <w:tab/>
        <w:t>пускане в експлоатация</w:t>
      </w:r>
    </w:p>
    <w:p>
      <w:pPr>
        <w:pStyle w:val="Normal"/>
        <w:spacing w:lineRule="auto" w:line="240" w:before="0" w:after="0"/>
        <w:ind w:left="2124" w:hanging="141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вводить</w:t>
        <w:tab/>
        <w:tab/>
        <w:tab/>
        <w:tab/>
        <w:t xml:space="preserve">въвеждам, включвам, въвличам, </w:t>
        <w:tab/>
        <w:tab/>
        <w:tab/>
        <w:tab/>
        <w:t xml:space="preserve">приемам някого в състава,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вводить в заблуждение</w:t>
        <w:tab/>
        <w:tab/>
        <w:t>заблуждавам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вводная статья</w:t>
        <w:tab/>
        <w:tab/>
        <w:tab/>
        <w:t>уводна статия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вводное слово</w:t>
        <w:tab/>
        <w:tab/>
        <w:tab/>
        <w:t>вметната дума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вводное предложение</w:t>
        <w:tab/>
        <w:tab/>
        <w:t>вмъкнато изречение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вдруг</w:t>
        <w:tab/>
        <w:tab/>
        <w:tab/>
        <w:tab/>
        <w:tab/>
        <w:t>изведнъж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воспоминание</w:t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спомен, възпоминание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горечь</w:t>
        <w:tab/>
        <w:tab/>
        <w:tab/>
        <w:tab/>
        <w:t>горчилка, горчивина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горечь </w:t>
      </w:r>
      <w:r>
        <w:rPr>
          <w:rFonts w:cs="Times New Roman" w:ascii="Times New Roman" w:hAnsi="Times New Roman"/>
          <w:color w:val="FF0000"/>
          <w:sz w:val="28"/>
          <w:szCs w:val="28"/>
        </w:rPr>
        <w:t>во рту</w:t>
      </w:r>
      <w:r>
        <w:rPr>
          <w:rFonts w:cs="Times New Roman" w:ascii="Times New Roman" w:hAnsi="Times New Roman"/>
          <w:sz w:val="28"/>
          <w:szCs w:val="28"/>
        </w:rPr>
        <w:t xml:space="preserve"> (Пр.п.)</w:t>
        <w:tab/>
        <w:tab/>
        <w:t>горчилка в устата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горечь утраты</w:t>
        <w:tab/>
        <w:tab/>
        <w:tab/>
        <w:t>горчивина/мъка от загубата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давным – давно</w:t>
        <w:tab/>
        <w:tab/>
        <w:tab/>
        <w:t>много отдавна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дрогнуть</w:t>
        <w:tab/>
        <w:tab/>
        <w:tab/>
        <w:tab/>
        <w:t>трепна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души не чаять</w:t>
        <w:tab/>
        <w:tab/>
        <w:tab/>
        <w:t>обожавам, много обичам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затмение</w:t>
        <w:tab/>
        <w:tab/>
        <w:tab/>
        <w:tab/>
        <w:t xml:space="preserve">1. затъмнение; 2. временно </w:t>
        <w:tab/>
        <w:tab/>
        <w:tab/>
        <w:tab/>
        <w:tab/>
        <w:tab/>
        <w:tab/>
        <w:tab/>
        <w:tab/>
        <w:tab/>
        <w:tab/>
        <w:t>умопомрачение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затмить</w:t>
        <w:tab/>
        <w:tab/>
        <w:tab/>
        <w:tab/>
        <w:t xml:space="preserve">1. Затъмня; 2. помрача; 3. засенча; </w:t>
        <w:tab/>
        <w:tab/>
        <w:tab/>
        <w:tab/>
        <w:tab/>
        <w:tab/>
        <w:tab/>
        <w:t>4. надмина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морщина</w:t>
        <w:tab/>
        <w:tab/>
        <w:tab/>
        <w:tab/>
        <w:t>бръчка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нахмуриться</w:t>
        <w:tab/>
        <w:tab/>
        <w:tab/>
        <w:t>намръщя се, навъся се, начумеря се,</w:t>
        <w:tab/>
        <w:tab/>
        <w:tab/>
        <w:tab/>
        <w:tab/>
        <w:tab/>
        <w:t>нацупя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нахмуренный</w:t>
        <w:tab/>
        <w:tab/>
        <w:tab/>
        <w:t xml:space="preserve">намръщен, намусен, начумерен, </w:t>
        <w:tab/>
        <w:tab/>
        <w:tab/>
        <w:tab/>
        <w:tab/>
        <w:tab/>
        <w:tab/>
        <w:t>нацупен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нахмуренный лоб</w:t>
        <w:tab/>
        <w:tab/>
        <w:t>навъсено чело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обижаться</w:t>
        <w:tab/>
        <w:tab/>
        <w:tab/>
        <w:tab/>
        <w:t>обиждам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однажды</w:t>
        <w:tab/>
        <w:tab/>
        <w:tab/>
        <w:tab/>
        <w:t>веднъж, един път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однажды утром</w:t>
        <w:tab/>
        <w:tab/>
        <w:tab/>
        <w:t>една сутрин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одинокий</w:t>
        <w:tab/>
        <w:tab/>
        <w:tab/>
        <w:tab/>
        <w:t>самотен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одиноко</w:t>
        <w:tab/>
        <w:tab/>
        <w:tab/>
        <w:tab/>
        <w:t>самотно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одиночество</w:t>
        <w:tab/>
        <w:tab/>
        <w:tab/>
        <w:t>самота, самотност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пирог</w:t>
        <w:tab/>
        <w:tab/>
        <w:tab/>
        <w:tab/>
        <w:tab/>
        <w:t xml:space="preserve">вид баница с пълнеж месо, риба, сладко, </w:t>
        <w:tab/>
        <w:tab/>
        <w:tab/>
        <w:tab/>
        <w:tab/>
        <w:tab/>
        <w:t>плодове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продеть</w:t>
        <w:tab/>
        <w:tab/>
        <w:tab/>
        <w:tab/>
        <w:t>провра, вдяна, промушна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пусть</w:t>
        <w:tab/>
        <w:tab/>
        <w:tab/>
        <w:tab/>
        <w:tab/>
        <w:t>нека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пылкий</w:t>
        <w:tab/>
        <w:tab/>
        <w:tab/>
        <w:tab/>
        <w:t>пламенен, буен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робкий</w:t>
        <w:tab/>
        <w:tab/>
        <w:tab/>
        <w:tab/>
        <w:t>плах, боязлив, страхлив, свенлив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робко</w:t>
        <w:tab/>
        <w:tab/>
        <w:tab/>
        <w:tab/>
        <w:tab/>
        <w:t>плахо, боязливо, страхливо, свенливо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робость</w:t>
        <w:tab/>
        <w:tab/>
        <w:tab/>
        <w:tab/>
        <w:t xml:space="preserve">плахост, боязливост, страхливост, </w:t>
        <w:tab/>
        <w:tab/>
        <w:tab/>
        <w:tab/>
        <w:tab/>
        <w:tab/>
        <w:tab/>
        <w:t>свенливост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ругаться</w:t>
        <w:tab/>
        <w:tab/>
        <w:tab/>
        <w:tab/>
        <w:t>карам се на някого или с някого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свидание</w:t>
        <w:tab/>
        <w:tab/>
        <w:tab/>
        <w:tab/>
        <w:t>среща, свиждане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назначить свидание</w:t>
        <w:tab/>
        <w:tab/>
        <w:t>определям среща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сжимать</w:t>
        <w:tab/>
        <w:tab/>
        <w:tab/>
        <w:tab/>
        <w:t>стискам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сложить</w:t>
        <w:tab/>
        <w:tab/>
        <w:tab/>
        <w:tab/>
        <w:t>сложа, наредя предмети/вещи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сложить лист бумаги</w:t>
        <w:tab/>
        <w:tab/>
        <w:t>сгъна лист хартия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сложить песню</w:t>
        <w:tab/>
        <w:tab/>
        <w:tab/>
        <w:t>съчиня песен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сложить голову</w:t>
        <w:tab/>
        <w:tab/>
        <w:tab/>
        <w:t>загина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сложить обязанности</w:t>
        <w:tab/>
        <w:tab/>
        <w:t>снема, освободя от отговорност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Они сложились и купили товарищу подарок. – Те събраха помежду си </w:t>
        <w:tab/>
        <w:tab/>
        <w:tab/>
        <w:tab/>
        <w:tab/>
        <w:tab/>
        <w:t xml:space="preserve">      пари и купиха подарък на другаря си.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сложившиеся обстоятельства </w:t>
        <w:tab/>
        <w:t>стеклите се обстоятелства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ссориться</w:t>
        <w:tab/>
        <w:tab/>
        <w:tab/>
        <w:tab/>
        <w:t>карам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споткнуться</w:t>
        <w:tab/>
        <w:tab/>
        <w:tab/>
        <w:t>спъна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тоска</w:t>
        <w:tab/>
        <w:tab/>
        <w:tab/>
        <w:tab/>
        <w:tab/>
        <w:t>тъга, мъка, копнеж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торопиться</w:t>
        <w:tab/>
        <w:tab/>
        <w:tab/>
        <w:tab/>
        <w:t>бързам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тяжёлые думы</w:t>
        <w:tab/>
        <w:tab/>
        <w:tab/>
        <w:t>тежки/мрачни мисли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тянуться</w:t>
        <w:tab/>
        <w:tab/>
        <w:tab/>
        <w:tab/>
        <w:t>товаря се с много работа, тегля, влача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убийца (существительное общего рода)</w:t>
        <w:tab/>
        <w:t>убиец (м.р.); убийца (ж.р.)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ушибиться</w:t>
        <w:tab/>
        <w:tab/>
        <w:tab/>
        <w:tab/>
        <w:t>ударя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Прочитайте предложения. Запишите их в хронологическом порядке. Составьте короткий рассказ.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9</w:t>
      </w:r>
      <w:r>
        <w:rPr>
          <w:rFonts w:cs="Times New Roman" w:ascii="Times New Roman" w:hAnsi="Times New Roman"/>
          <w:sz w:val="28"/>
          <w:szCs w:val="28"/>
          <w:lang w:val="ru-RU"/>
        </w:rPr>
        <w:t>_ Но однажды они поссорились.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>_ Она согласилась.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__1_ Он встретил её прошлым летом.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>_ Общие друзья познакомили их.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6</w:t>
      </w:r>
      <w:r>
        <w:rPr>
          <w:rFonts w:cs="Times New Roman" w:ascii="Times New Roman" w:hAnsi="Times New Roman"/>
          <w:sz w:val="28"/>
          <w:szCs w:val="28"/>
          <w:lang w:val="ru-RU"/>
        </w:rPr>
        <w:t>_ Они разговаривали, смеялись и танцевали.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>_ Ей было забавно, приятно и весело с ним.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>_ Он не звонил ей, и она не звонила ему.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>_ Она ему понравилась с первого взгляда.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>_ Он пригласил её на свидание.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8</w:t>
      </w:r>
      <w:r>
        <w:rPr>
          <w:rFonts w:cs="Times New Roman" w:ascii="Times New Roman" w:hAnsi="Times New Roman"/>
          <w:sz w:val="28"/>
          <w:szCs w:val="28"/>
          <w:lang w:val="ru-RU"/>
        </w:rPr>
        <w:t>_ Несколько недель они встречались почти каждый день.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sz w:val="28"/>
          <w:szCs w:val="28"/>
          <w:lang w:val="ru-RU"/>
        </w:rPr>
        <w:t>11</w:t>
      </w:r>
      <w:r>
        <w:rPr>
          <w:rFonts w:cs="Times New Roman" w:ascii="Times New Roman" w:hAnsi="Times New Roman"/>
          <w:sz w:val="28"/>
          <w:szCs w:val="28"/>
          <w:lang w:val="ru-RU"/>
        </w:rPr>
        <w:t>_ Потом он позвонил ей и они помирились.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ІІ. Чтение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Прочитайте рассказ "Легенда"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Молодой человек, окончив столичный институт, приехал на лето в родной сибирский городок к матери.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Обрадовалась мать, пирогов напекла, угощает сына. А он плохо ест и о чём-то думает.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Что с тобой сынок?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Да устал с дороги. Пойду погуляю.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Обманул сын мать. Тяжёлые думы не давали ему покоя. В столице его ждала невеста. "Или я, или мать, - заявила она на прощание".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Молодой человек любил свою невесту и, когда ехал, решил сказать матери, что оставляет её и пусть она не обижается. Он думал, что это сделать просто.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когда увидел родное, постаревшее лицо с морщинами, глаза с ещё ласковыми искорками, когда вспомнил, как мать воспитывала его, тянулась из последних сил, чтобы только институт окончил, - дрогнуло его сердце.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Вышел он на улицу и направился к своему старому учителю. По-отцовски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 xml:space="preserve"> принял его учитель. Он внимательно выслушал своего бывшего ученика и сказал: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 Есть такая древняя легенда. Пылкий юноша был влюблён в очаровательную женщину. Души в ней не чаял. А она всё время не верила в его любовь, всё доказательств требовала. И юноша покорно выполнял все её желания. "Ну, хорошо, вот тебе последнее испытание, - сказала она. Если действительно любишь – убей свою мать и принеси её сердце мне." Заколебался было пылкий юноша, но любовь его была настолько ослепляющей, что он решился: убил мать. Бежит от к возлюбленной, торопится, сжимает в руках ещё горячее сердце матери. И вдруг споткнулся и упал. И тогда сердце спросило голосом матери: "Сынок, ты не ушибся?"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Замолчал старый учитель, больше ни слово не сказал.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Молодой человек посидел ещё несколько минут и выбежал из комнаты.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Куда он устремился?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хотите – гадайте!</w:t>
      </w:r>
    </w:p>
    <w:p>
      <w:pPr>
        <w:pStyle w:val="Normal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Дягилеву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Вопросы к тексту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О чём думал молодой человек, вернувшись в свой родной город?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………</w:t>
      </w:r>
      <w:r>
        <w:rPr>
          <w:rFonts w:cs="Times New Roman" w:ascii="Times New Roman" w:hAnsi="Times New Roman"/>
          <w:sz w:val="28"/>
          <w:szCs w:val="28"/>
          <w:lang w:val="ru-RU"/>
        </w:rPr>
        <w:t>Молодой человек думал о своей невесте.……………………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 Как объяснить почему дрогнуло сердце парня при встрече с матерью? ….</w:t>
      </w:r>
      <w:r>
        <w:rPr>
          <w:rFonts w:cs="Times New Roman" w:ascii="Times New Roman" w:hAnsi="Times New Roman"/>
          <w:sz w:val="28"/>
          <w:szCs w:val="28"/>
          <w:lang w:val="ru-RU"/>
        </w:rPr>
        <w:t>Он 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чень любит её и не хочет расставаться с ней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3. Что не давало ему покоя? ……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Он должен расставаться с свою мать, чтобы быть с невестой. 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 Что побудило молодого человека пойти к старому учителю? ……………………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Он не может решить, кого выбрать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5. Какую легенду рассказал учитель своему бывшему ученику? ………Его учитель рассказал легенду о молодом человеке, который должен был убить свою мать чтобы исполнить желание своей будущей жены, но когда он убил свою мать, её сердце продолжало любить его…...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6. В чём смысл легенды? ……Смысл легенды, что материнская любовь непоколебима и что мать - единственная………….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7. Как вы думаете, что решил сделать молодой человек? …</w:t>
      </w:r>
      <w:r>
        <w:rPr>
          <w:rFonts w:cs="Times New Roman" w:ascii="Times New Roman" w:hAnsi="Times New Roman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олодой человек реши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выбрал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свою мать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ІІІ. Грамматика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А. Винительный падеж прилагательных.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Напишите на какие вопросы отвечают прилагательные в Винительном падеже?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а) мужской и средний род единственного числа …………Какой?, Какого?, Какое?…….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б) женский род единственного числа ……</w:t>
      </w:r>
      <w:r>
        <w:rPr>
          <w:rFonts w:cs="Times New Roman" w:ascii="Times New Roman" w:hAnsi="Times New Roman"/>
          <w:sz w:val="28"/>
          <w:szCs w:val="28"/>
          <w:lang w:val="ru-RU"/>
        </w:rPr>
        <w:t>Какую?</w:t>
      </w:r>
      <w:r>
        <w:rPr>
          <w:rFonts w:cs="Times New Roman" w:ascii="Times New Roman" w:hAnsi="Times New Roman"/>
          <w:sz w:val="28"/>
          <w:szCs w:val="28"/>
          <w:lang w:val="ru-RU"/>
        </w:rPr>
        <w:t>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в) множественное число ……………Какие?, Каких?…….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Вспомните какие окончания имеют в Винительном падеже прилагательные в единственном и множественном числе?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Посмотрите таблицу.</w:t>
      </w:r>
    </w:p>
    <w:tbl>
      <w:tblPr>
        <w:tblStyle w:val="a3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1"/>
        <w:gridCol w:w="993"/>
        <w:gridCol w:w="851"/>
        <w:gridCol w:w="1133"/>
        <w:gridCol w:w="1559"/>
        <w:gridCol w:w="993"/>
        <w:gridCol w:w="851"/>
        <w:gridCol w:w="1274"/>
        <w:gridCol w:w="1560"/>
      </w:tblGrid>
      <w:tr>
        <w:trPr/>
        <w:tc>
          <w:tcPr>
            <w:tcW w:w="39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453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Склонение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прилагательных с твёрдой основой</w:t>
            </w:r>
          </w:p>
        </w:tc>
        <w:tc>
          <w:tcPr>
            <w:tcW w:w="4678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Склонение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прилагательных с мягкой основой</w:t>
            </w:r>
          </w:p>
        </w:tc>
      </w:tr>
      <w:tr>
        <w:trPr/>
        <w:tc>
          <w:tcPr>
            <w:tcW w:w="3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297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единственное число</w:t>
            </w:r>
          </w:p>
        </w:tc>
        <w:tc>
          <w:tcPr>
            <w:tcW w:w="155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мн. число</w:t>
            </w:r>
          </w:p>
        </w:tc>
        <w:tc>
          <w:tcPr>
            <w:tcW w:w="3118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единственное число</w:t>
            </w:r>
          </w:p>
        </w:tc>
        <w:tc>
          <w:tcPr>
            <w:tcW w:w="1560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мн. число</w:t>
            </w:r>
          </w:p>
        </w:tc>
      </w:tr>
      <w:tr>
        <w:trPr/>
        <w:tc>
          <w:tcPr>
            <w:tcW w:w="39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м.р.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ср.р.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ж.р.</w:t>
            </w:r>
          </w:p>
        </w:tc>
        <w:tc>
          <w:tcPr>
            <w:tcW w:w="155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м.р.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ср.р.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ж.р.</w:t>
            </w:r>
          </w:p>
        </w:tc>
        <w:tc>
          <w:tcPr>
            <w:tcW w:w="15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406" w:hRule="atLeast"/>
        </w:trPr>
        <w:tc>
          <w:tcPr>
            <w:tcW w:w="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И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смелый    смелое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смелая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смелые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древний  древнее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древняя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древние</w:t>
            </w:r>
          </w:p>
        </w:tc>
      </w:tr>
      <w:tr>
        <w:trPr>
          <w:trHeight w:val="426" w:hRule="atLeast"/>
        </w:trPr>
        <w:tc>
          <w:tcPr>
            <w:tcW w:w="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Р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смелого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смелых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древнего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древних</w:t>
            </w:r>
          </w:p>
        </w:tc>
      </w:tr>
      <w:tr>
        <w:trPr>
          <w:trHeight w:val="404" w:hRule="atLeast"/>
        </w:trPr>
        <w:tc>
          <w:tcPr>
            <w:tcW w:w="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смелому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смелым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древнему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древним</w:t>
            </w:r>
          </w:p>
        </w:tc>
      </w:tr>
      <w:tr>
        <w:trPr>
          <w:trHeight w:val="565" w:hRule="atLeast"/>
        </w:trPr>
        <w:tc>
          <w:tcPr>
            <w:tcW w:w="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В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смелую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древнюю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как И.П. или Р.П.</w:t>
            </w:r>
          </w:p>
        </w:tc>
      </w:tr>
      <w:tr>
        <w:trPr>
          <w:trHeight w:val="418" w:hRule="atLeast"/>
        </w:trPr>
        <w:tc>
          <w:tcPr>
            <w:tcW w:w="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Т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смелым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смелыми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древним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древними</w:t>
            </w:r>
          </w:p>
        </w:tc>
      </w:tr>
      <w:tr>
        <w:trPr>
          <w:trHeight w:val="454" w:hRule="atLeast"/>
        </w:trPr>
        <w:tc>
          <w:tcPr>
            <w:tcW w:w="39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П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смелом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смелой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смелых</w:t>
            </w:r>
          </w:p>
        </w:tc>
        <w:tc>
          <w:tcPr>
            <w:tcW w:w="184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древнем</w:t>
            </w:r>
          </w:p>
        </w:tc>
        <w:tc>
          <w:tcPr>
            <w:tcW w:w="12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древней</w:t>
            </w:r>
          </w:p>
        </w:tc>
        <w:tc>
          <w:tcPr>
            <w:tcW w:w="1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 древних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Упражнение №1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Поставьте слова в скобках в правильную форму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1. Вчера я играл в …интересную игру….. (интересная игра).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 Я встретил на улице ……знакомого парня…… (знакомый парень).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3. Мы поехали с друзьями на …Золотые пески….(Золотые пески).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 Она купила себе ……меховую шубу ….. (меховая шуба) и …………шерстяного свитер …. (шерстяной свитер).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5. Петру подарили ………новую электрическую гитару… (новая электрическая гитара).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6. В этом году мы будем учится в ……отремонтированное здание … (отремонтированное здание) школы.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Б. Возвратное местоимение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СЕБЯ.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Роль возвратного местоимения СЕБЯ в предложении.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Возвратное местоимение СЕБЯ относится только к действующему лицу, т.е. к подлежащему.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Примеры: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Настя всегда ведёт себя естественно.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(Кто? Настя – подлежащее. Что она делает? Ведёт себя естественно.)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Илья очень бережёт себя.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(Кто? Илья – подлежащее. Что он делает? Бережёт себя.)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Местоимение СЕБЯ показывает, что действие направлено на лицо, которое его совершает.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Особенности возвратного местоимения.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местоимение СЕБЯ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не имеет </w:t>
      </w:r>
      <w:r>
        <w:rPr>
          <w:rFonts w:cs="Times New Roman" w:ascii="Times New Roman" w:hAnsi="Times New Roman"/>
          <w:sz w:val="28"/>
          <w:szCs w:val="28"/>
          <w:lang w:val="ru-RU"/>
        </w:rPr>
        <w:t>формы Именительного падежа.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Во всех остальных падежах оно склоняется как личное местоимение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Ты.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б) местоимение СЕБЯ не изменяется по родам и числам.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СКЛОНЕНИЕ ВОЗВРАТНОГО МЕСТОИМЕНИЯ </w:t>
      </w:r>
      <w:r>
        <w:rPr>
          <w:rFonts w:cs="Times New Roman" w:ascii="Times New Roman" w:hAnsi="Times New Roman"/>
          <w:b/>
          <w:color w:val="FF0000"/>
          <w:sz w:val="28"/>
          <w:szCs w:val="28"/>
          <w:lang w:val="ru-RU"/>
        </w:rPr>
        <w:t>СЕБЯ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tbl>
      <w:tblPr>
        <w:tblStyle w:val="a3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Местоимение Ты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Местоимение СЕБЯ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Им.п. – ты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  <w:lang w:val="ru-RU"/>
              </w:rPr>
              <w:t>Нет формы именительного падежа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Р.п. – тебя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себя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Д.п. – тебе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себе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В.п. – тебя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себя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Тв.п. – тобой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собой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Пр.п. – (о) тебе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(о) себе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4. Употребление местоимения СЕБЯ</w:t>
      </w:r>
    </w:p>
    <w:tbl>
      <w:tblPr>
        <w:tblStyle w:val="a3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4111"/>
        <w:gridCol w:w="4390"/>
      </w:tblGrid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Р.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Директор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у 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в кабинете.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Оно поставила рюкзак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возле 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Я осмотрелся (огледах се)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во круг 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Мы были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у 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на работе.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Закройте дверь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после 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!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Пётр оттолкнул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от 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Аллу.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Д.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Ты купил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себе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кроссовки?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Они пригласили друзей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к себе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Нам не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по себе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 (Не сме на себе си)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В.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Я чувствую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прекрасно. 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Они видят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себя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в зеркале.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Т.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Илья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недоволен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собой.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Анна взяла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 собой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учебники.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Будь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самим собой. (Бъди такъв, какъвто си)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Мы услышали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за собой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шаги.</w:t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П.</w:t>
            </w:r>
          </w:p>
        </w:tc>
        <w:tc>
          <w:tcPr>
            <w:tcW w:w="41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Борис заботится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 себе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Сегодня Настя не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в себе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Вы испытали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на себе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все тяготы (трудности) войны.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Вы держите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при себе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все важные документы.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НУЖНО ЗНАТЬ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Местоимение СЕБЯ может относится к личному местоимению первого, второго, третьего лица в единственном и множественном числе.</w:t>
      </w:r>
    </w:p>
    <w:tbl>
      <w:tblPr>
        <w:tblStyle w:val="a3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Я вижу себя в зеркале.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Мы видим себя в зеркале.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Ты видишь себя в зеркале.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 видите себя в зеркале.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Он видит себя в зеркале.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Они видят себя в зеркале.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Она видит себя в зеркале.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Упражнение №2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Ответьте на вопросы, используя местоимение СЕБЯ.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1. Как ты себя чувствуешь? ……</w:t>
      </w:r>
      <w:r>
        <w:rPr>
          <w:rFonts w:cs="Times New Roman" w:ascii="Times New Roman" w:hAnsi="Times New Roman"/>
          <w:sz w:val="28"/>
          <w:szCs w:val="28"/>
          <w:lang w:val="ru-RU"/>
        </w:rPr>
        <w:t>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чувствую себя хорошо.…………………….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2. Умеешь ли ты владеть собой? …..Я умею владеть собой.…….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3. Умеешь ли ты держать себя в руках? ………………Я умею держать себя в руках.…………………………………………….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4. Когда ты будешь у себя дома? ……Я буду у себя дома скоро...………….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5. Как ты себе представляешь свою жизнь через десять лет? …Через десять лет я представляю себя успешным.…. 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6. Можешь ли ты поставить себя на место другого человека, чтобы понять его? …………………Я могу поставить себя на место другого человека, чтобы понять его.……………. 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7. Часто ли ты говоришь о себе? …… Я не часто говорю о себе.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ІV. Домашняя работа – учебник, стр. 32, упр. 8.</w:t>
      </w:r>
    </w:p>
    <w:p>
      <w:pPr>
        <w:pStyle w:val="Normal"/>
        <w:jc w:val="both"/>
        <w:rPr/>
      </w:pPr>
      <w:r>
        <w:rPr/>
        <w:tab/>
      </w:r>
      <w:bookmarkStart w:id="1" w:name="__DdeLink__1779_2914055566"/>
      <w:r>
        <w:rPr/>
        <w:t>1.себя</w:t>
      </w:r>
    </w:p>
    <w:p>
      <w:pPr>
        <w:pStyle w:val="Normal"/>
        <w:jc w:val="both"/>
        <w:rPr/>
      </w:pPr>
      <w:r>
        <w:rPr/>
        <w:tab/>
        <w:t>2.себя</w:t>
      </w:r>
    </w:p>
    <w:p>
      <w:pPr>
        <w:pStyle w:val="Normal"/>
        <w:jc w:val="both"/>
        <w:rPr/>
      </w:pPr>
      <w:r>
        <w:rPr/>
        <w:tab/>
        <w:t>3.себе</w:t>
      </w:r>
    </w:p>
    <w:p>
      <w:pPr>
        <w:pStyle w:val="Normal"/>
        <w:jc w:val="both"/>
        <w:rPr/>
      </w:pPr>
      <w:r>
        <w:rPr/>
        <w:tab/>
        <w:t>4.себя</w:t>
      </w:r>
    </w:p>
    <w:p>
      <w:pPr>
        <w:pStyle w:val="Normal"/>
        <w:jc w:val="both"/>
        <w:rPr/>
      </w:pPr>
      <w:r>
        <w:rPr/>
        <w:tab/>
        <w:t>5.себе</w:t>
      </w:r>
    </w:p>
    <w:p>
      <w:pPr>
        <w:pStyle w:val="Normal"/>
        <w:jc w:val="both"/>
        <w:rPr/>
      </w:pPr>
      <w:r>
        <w:rPr/>
        <w:tab/>
        <w:t>6.себя</w:t>
      </w:r>
    </w:p>
    <w:p>
      <w:pPr>
        <w:pStyle w:val="Normal"/>
        <w:jc w:val="both"/>
        <w:rPr/>
      </w:pPr>
      <w:r>
        <w:rPr/>
        <w:tab/>
        <w:t>7.себя</w:t>
      </w:r>
    </w:p>
    <w:p>
      <w:pPr>
        <w:pStyle w:val="Normal"/>
        <w:spacing w:before="0" w:after="200"/>
        <w:jc w:val="both"/>
        <w:rPr/>
      </w:pPr>
      <w:r>
        <w:rPr/>
        <w:tab/>
        <w:t>8.собой</w:t>
      </w:r>
      <w:bookmarkEnd w:id="1"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214ce"/>
    <w:rPr>
      <w:color w:val="808080"/>
    </w:rPr>
  </w:style>
  <w:style w:type="character" w:styleId="Style14" w:customStyle="1">
    <w:name w:val="Изнесен текст Знак"/>
    <w:basedOn w:val="DefaultParagraphFont"/>
    <w:link w:val="a5"/>
    <w:uiPriority w:val="99"/>
    <w:semiHidden/>
    <w:qFormat/>
    <w:rsid w:val="00f214c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4607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607af"/>
    <w:rPr>
      <w:color w:val="800080" w:themeColor="followedHyperlink"/>
      <w:u w:val="single"/>
    </w:rPr>
  </w:style>
  <w:style w:type="character" w:styleId="Style15" w:customStyle="1">
    <w:name w:val="Горен колонтитул Знак"/>
    <w:basedOn w:val="DefaultParagraphFont"/>
    <w:link w:val="aa"/>
    <w:uiPriority w:val="99"/>
    <w:qFormat/>
    <w:rsid w:val="00fe57b9"/>
    <w:rPr/>
  </w:style>
  <w:style w:type="character" w:styleId="Style16" w:customStyle="1">
    <w:name w:val="Долен колонтитул Знак"/>
    <w:basedOn w:val="DefaultParagraphFont"/>
    <w:link w:val="ac"/>
    <w:uiPriority w:val="99"/>
    <w:qFormat/>
    <w:rsid w:val="00fe57b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214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9b5"/>
    <w:pPr>
      <w:spacing w:lineRule="auto" w:line="240" w:before="0" w:after="0"/>
      <w:ind w:left="720" w:hanging="0"/>
      <w:contextualSpacing/>
    </w:pPr>
    <w:rPr>
      <w:lang w:val="en-US"/>
    </w:rPr>
  </w:style>
  <w:style w:type="paragraph" w:styleId="Header">
    <w:name w:val="Header"/>
    <w:basedOn w:val="Normal"/>
    <w:link w:val="ab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d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Calibri" w:hAnsi="Calibri" w:eastAsia="0" w:cs="Calibri"/>
      <w:color w:val="000000"/>
      <w:kern w:val="0"/>
      <w:sz w:val="22"/>
      <w:szCs w:val="22"/>
      <w:lang w:eastAsia="hi-IN" w:bidi="ru-RU" w:val="bg-BG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969f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LibreOffice/6.0.7.3$Linux_X86_64 LibreOffice_project/00m0$Build-3</Application>
  <Pages>9</Pages>
  <Words>1416</Words>
  <Characters>7936</Characters>
  <CharactersWithSpaces>9327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2020-11-24T08:44:00Z</dcterms:created>
  <dc:creator>Kiril Gyulmezov</dc:creator>
  <dc:description/>
  <dc:language>en-US</dc:language>
  <cp:lastModifiedBy/>
  <dcterms:modified xsi:type="dcterms:W3CDTF">2020-11-30T15:20:39Z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