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Оформление отчета по лабораторной работе</w:t>
      </w:r>
    </w:p>
    <w:p>
      <w:pPr>
        <w:pStyle w:val="Subtitle"/>
      </w:pPr>
      <w:r>
        <w:t xml:space="preserve">Отчёт по лаюораторной работе №3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создания отчёта по лабораторной работе — это не только формальное выполнение требования, но и развитие научного мышления, навыков анализа и оформления результатов. Отчёт помогает закрепить знания, продемонстрировать понимание темы и подготовиться к более сложным задачам в будущем.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Сделайте отчёт по предыдущей лабораторной работе в формате Markdown.</w:t>
      </w:r>
    </w:p>
    <w:p>
      <w:pPr>
        <w:pStyle w:val="Compact"/>
        <w:numPr>
          <w:ilvl w:val="0"/>
          <w:numId w:val="1001"/>
        </w:numPr>
      </w:pPr>
      <w:r>
        <w:t xml:space="preserve">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9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a12b31a06c22bf68ff9e94477e923623b7ee27f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Теоретическое введение по созданию отчёта в Markdown</w:t>
      </w:r>
    </w:p>
    <w:p>
      <w:pPr>
        <w:pStyle w:val="FirstParagraph"/>
      </w:pPr>
      <w:r>
        <w:t xml:space="preserve">Markdown — это облегчённый язык разметки, который позволяет форматировать текстовые документы с помощью простого и интуитивно понятного синтаксиса. Он широко используется для создания документации, README-файлов, постов в блогах и, конечно, отчётов. Создание отчёта в Markdown имеет свои преимущества, такие как простота, кроссплатформенность и возможность конвертации в другие форматы (HTML, PDF и др.). Рассмотрим основные аспекты создания отчёта в Markdown.</w:t>
      </w:r>
    </w:p>
    <w:p>
      <w:r>
        <w:pict>
          <v:rect style="width:0;height:1.5pt" o:hralign="center" o:hrstd="t" o:hr="t"/>
        </w:pict>
      </w:r>
    </w:p>
    <w:bookmarkEnd w:id="22"/>
    <w:bookmarkStart w:id="23" w:name="что-такое-markdown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1.</w:t>
      </w:r>
      <w:r>
        <w:t xml:space="preserve"> </w:t>
      </w:r>
      <w:r>
        <w:rPr>
          <w:b/>
          <w:bCs/>
        </w:rPr>
        <w:t xml:space="preserve">Что такое Markdown?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Определение</w:t>
      </w:r>
      <w:r>
        <w:t xml:space="preserve">: Markdown — это язык разметки, который позволяет добавлять к тексту элементы форматирования (заголовки, списки, таблицы, ссылки и т. д.) с помощью простых символов.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Цель</w:t>
      </w:r>
      <w:r>
        <w:t xml:space="preserve">: Упростить создание структурированных и читаемых текстовых документов, которые можно легко конвертировать в другие форматы.</w:t>
      </w:r>
    </w:p>
    <w:p>
      <w:r>
        <w:pict>
          <v:rect style="width:0;height:1.5pt" o:hralign="center" o:hrstd="t" o:hr="t"/>
        </w:pict>
      </w:r>
    </w:p>
    <w:bookmarkEnd w:id="23"/>
    <w:bookmarkStart w:id="24" w:name="Xf0aab22674226914a2d768171221cdd44c4f39e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2.</w:t>
      </w:r>
      <w:r>
        <w:t xml:space="preserve"> </w:t>
      </w:r>
      <w:r>
        <w:rPr>
          <w:b/>
          <w:bCs/>
        </w:rPr>
        <w:t xml:space="preserve">Преимущества использования Markdown для отчётов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Простота</w:t>
      </w:r>
      <w:r>
        <w:t xml:space="preserve">: Синтаксис Markdown легко освоить даже новичкам.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Кроссплатформенность</w:t>
      </w:r>
      <w:r>
        <w:t xml:space="preserve">: Файлы Markdown можно открывать и редактировать на любом устройстве.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Лёгкость конвертации</w:t>
      </w:r>
      <w:r>
        <w:t xml:space="preserve">: Markdown-документы можно преобразовать в HTML, PDF, Word и другие форматы.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Читаемость</w:t>
      </w:r>
      <w:r>
        <w:t xml:space="preserve">: Исходный текст Markdown остаётся читаемым даже без специальных программ.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Поддержка версионности</w:t>
      </w:r>
      <w:r>
        <w:t xml:space="preserve">: Markdown-файлы легко хранить в системах контроля версий, таких как Git.</w:t>
      </w:r>
    </w:p>
    <w:p>
      <w:r>
        <w:pict>
          <v:rect style="width:0;height:1.5pt" o:hralign="center" o:hrstd="t" o:hr="t"/>
        </w:pict>
      </w:r>
    </w:p>
    <w:bookmarkEnd w:id="24"/>
    <w:bookmarkStart w:id="25" w:name="X3a16f2cf9be0cdd95f0fd1746dcceaa84e66a36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3.</w:t>
      </w:r>
      <w:r>
        <w:t xml:space="preserve"> </w:t>
      </w:r>
      <w:r>
        <w:rPr>
          <w:b/>
          <w:bCs/>
        </w:rPr>
        <w:t xml:space="preserve">Основные элементы Markdown для создания отчёта</w:t>
      </w:r>
    </w:p>
    <w:p>
      <w:pPr>
        <w:pStyle w:val="FirstParagraph"/>
      </w:pPr>
      <w:r>
        <w:t xml:space="preserve">Для создания отчёта в Markdown используются следующие элементы:</w:t>
      </w:r>
      <w:r>
        <w:t xml:space="preserve"> </w:t>
      </w:r>
      <w:r>
        <w:t xml:space="preserve">1.</w:t>
      </w:r>
      <w:r>
        <w:t xml:space="preserve"> </w:t>
      </w:r>
      <w:r>
        <w:rPr>
          <w:b/>
          <w:bCs/>
        </w:rPr>
        <w:t xml:space="preserve">Заголовки</w:t>
      </w:r>
      <w:r>
        <w:t xml:space="preserve">:</w:t>
      </w:r>
      <w:r>
        <w:t xml:space="preserve"> </w:t>
      </w:r>
      <w:r>
        <w:rPr>
          <w:rStyle w:val="VerbatimChar"/>
        </w:rPr>
        <w:t xml:space="preserve">markdown       # Заголовок 1 уровня       ## Заголовок 2 уровня       ### Заголовок 3 уровня</w:t>
      </w:r>
      <w:r>
        <w:t xml:space="preserve"> </w:t>
      </w:r>
      <w:r>
        <w:t xml:space="preserve">2.</w:t>
      </w:r>
      <w:r>
        <w:t xml:space="preserve"> </w:t>
      </w:r>
      <w:r>
        <w:rPr>
          <w:b/>
          <w:bCs/>
        </w:rPr>
        <w:t xml:space="preserve">Текст</w:t>
      </w:r>
      <w:r>
        <w:t xml:space="preserve">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Полужирный</w:t>
      </w:r>
      <w:r>
        <w:t xml:space="preserve">:</w:t>
      </w:r>
      <w:r>
        <w:t xml:space="preserve"> </w:t>
      </w:r>
      <w:r>
        <w:rPr>
          <w:rStyle w:val="VerbatimChar"/>
        </w:rPr>
        <w:t xml:space="preserve">**текст**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__текст__</w:t>
      </w:r>
      <w:r>
        <w:t xml:space="preserve">.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Курсив</w:t>
      </w:r>
      <w:r>
        <w:t xml:space="preserve">:</w:t>
      </w:r>
      <w:r>
        <w:t xml:space="preserve"> </w:t>
      </w:r>
      <w:r>
        <w:rPr>
          <w:rStyle w:val="VerbatimChar"/>
        </w:rPr>
        <w:t xml:space="preserve">*текст*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_текст_</w:t>
      </w:r>
      <w:r>
        <w:t xml:space="preserve">.</w:t>
      </w:r>
      <w:r>
        <w:t xml:space="preserve"> </w:t>
      </w:r>
      <w:r>
        <w:t xml:space="preserve">-</w:t>
      </w:r>
      <w:r>
        <w:t xml:space="preserve"> </w:t>
      </w:r>
      <w:r>
        <w:rPr>
          <w:strike/>
        </w:rPr>
        <w:t xml:space="preserve">Зачёркнутый</w:t>
      </w:r>
      <w:r>
        <w:t xml:space="preserve">:</w:t>
      </w:r>
      <w:r>
        <w:t xml:space="preserve"> </w:t>
      </w:r>
      <w:r>
        <w:rPr>
          <w:rStyle w:val="VerbatimChar"/>
        </w:rPr>
        <w:t xml:space="preserve">~~текст~~</w:t>
      </w:r>
      <w:r>
        <w:t xml:space="preserve">.</w:t>
      </w:r>
      <w:r>
        <w:t xml:space="preserve"> </w:t>
      </w:r>
      <w:r>
        <w:t xml:space="preserve">3.</w:t>
      </w:r>
      <w:r>
        <w:t xml:space="preserve"> </w:t>
      </w:r>
      <w:r>
        <w:rPr>
          <w:b/>
          <w:bCs/>
        </w:rPr>
        <w:t xml:space="preserve">Списки</w:t>
      </w:r>
      <w:r>
        <w:t xml:space="preserve">:</w:t>
      </w:r>
      <w:r>
        <w:t xml:space="preserve"> </w:t>
      </w:r>
      <w:r>
        <w:t xml:space="preserve">- Нумерованный:</w:t>
      </w:r>
      <w:r>
        <w:t xml:space="preserve"> </w:t>
      </w:r>
      <w:r>
        <w:rPr>
          <w:rStyle w:val="VerbatimChar"/>
        </w:rPr>
        <w:t xml:space="preserve">markdown         1. Пункт 1         2. Пункт 2</w:t>
      </w:r>
      <w:r>
        <w:t xml:space="preserve"> </w:t>
      </w:r>
      <w:r>
        <w:t xml:space="preserve">- Маркированный:</w:t>
      </w:r>
      <w:r>
        <w:t xml:space="preserve"> </w:t>
      </w:r>
      <w:r>
        <w:rPr>
          <w:rStyle w:val="VerbatimChar"/>
        </w:rPr>
        <w:t xml:space="preserve">markdown         - Пункт 1         - Пункт 2</w:t>
      </w:r>
      <w:r>
        <w:t xml:space="preserve"> </w:t>
      </w:r>
      <w:r>
        <w:t xml:space="preserve">4.</w:t>
      </w:r>
      <w:r>
        <w:t xml:space="preserve"> </w:t>
      </w:r>
      <w:r>
        <w:rPr>
          <w:b/>
          <w:bCs/>
        </w:rPr>
        <w:t xml:space="preserve">Ссылки</w:t>
      </w:r>
      <w:r>
        <w:t xml:space="preserve">:</w:t>
      </w:r>
      <w:r>
        <w:t xml:space="preserve"> </w:t>
      </w:r>
      <w:r>
        <w:rPr>
          <w:rStyle w:val="VerbatimChar"/>
        </w:rPr>
        <w:t xml:space="preserve">markdown       [Текст ссылки](https://example.com)</w:t>
      </w:r>
      <w:r>
        <w:t xml:space="preserve"> </w:t>
      </w:r>
      <w:r>
        <w:t xml:space="preserve">5.</w:t>
      </w:r>
      <w:r>
        <w:t xml:space="preserve"> </w:t>
      </w:r>
      <w:r>
        <w:rPr>
          <w:b/>
          <w:bCs/>
        </w:rPr>
        <w:t xml:space="preserve">Изображения</w:t>
      </w:r>
      <w:r>
        <w:t xml:space="preserve">:</w:t>
      </w:r>
      <w:r>
        <w:t xml:space="preserve"> </w:t>
      </w:r>
      <w:r>
        <w:rPr>
          <w:rStyle w:val="VerbatimChar"/>
        </w:rPr>
        <w:t xml:space="preserve">markdown       ![Альтернативный текст](путь/к/изображению.png)</w:t>
      </w:r>
      <w:r>
        <w:t xml:space="preserve"> </w:t>
      </w:r>
      <w:r>
        <w:t xml:space="preserve">6.</w:t>
      </w:r>
      <w:r>
        <w:t xml:space="preserve"> </w:t>
      </w:r>
      <w:r>
        <w:rPr>
          <w:b/>
          <w:bCs/>
        </w:rPr>
        <w:t xml:space="preserve">Таблицы</w:t>
      </w:r>
      <w:r>
        <w:t xml:space="preserve">:</w:t>
      </w:r>
      <w:r>
        <w:t xml:space="preserve"> </w:t>
      </w:r>
      <w:r>
        <w:rPr>
          <w:rStyle w:val="VerbatimChar"/>
        </w:rPr>
        <w:t xml:space="preserve">markdown       | Заголовок 1 | Заголовок 2 |       |-------------|-------------|       | Данные 1    | Данные 2    |</w:t>
      </w:r>
      <w:r>
        <w:t xml:space="preserve"> </w:t>
      </w:r>
      <w:r>
        <w:t xml:space="preserve">7.</w:t>
      </w:r>
      <w:r>
        <w:t xml:space="preserve"> </w:t>
      </w:r>
      <w:r>
        <w:rPr>
          <w:b/>
          <w:bCs/>
        </w:rPr>
        <w:t xml:space="preserve">Код</w:t>
      </w:r>
      <w:r>
        <w:t xml:space="preserve">:</w:t>
      </w:r>
      <w:r>
        <w:t xml:space="preserve"> </w:t>
      </w:r>
      <w:r>
        <w:t xml:space="preserve">- Встроенный:</w:t>
      </w:r>
      <w:r>
        <w:t xml:space="preserve"> </w:t>
      </w:r>
      <w:r>
        <w:rPr>
          <w:rStyle w:val="VerbatimChar"/>
        </w:rPr>
        <w:t xml:space="preserve">`код`</w:t>
      </w:r>
      <w:r>
        <w:t xml:space="preserve"> </w:t>
      </w:r>
      <w:r>
        <w:t xml:space="preserve">- Блок кода:</w:t>
      </w:r>
      <w:r>
        <w:t xml:space="preserve"> </w:t>
      </w:r>
      <w:r>
        <w:rPr>
          <w:rStyle w:val="VerbatimChar"/>
        </w:rPr>
        <w:t xml:space="preserve">markdown</w:t>
      </w:r>
      <w:r>
        <w:t xml:space="preserve"> </w:t>
      </w:r>
      <w:r>
        <w:t xml:space="preserve">console.log(</w:t>
      </w:r>
      <w:r>
        <w:t xml:space="preserve">“Hello, World!”</w:t>
      </w:r>
      <w:r>
        <w:t xml:space="preserve">);</w:t>
      </w:r>
      <w:r>
        <w:t xml:space="preserve"> </w:t>
      </w:r>
      <w:r>
        <w:t xml:space="preserve"> </w:t>
      </w:r>
      <w:r>
        <w:t xml:space="preserve">8.</w:t>
      </w:r>
      <w:r>
        <w:t xml:space="preserve"> </w:t>
      </w:r>
      <w:r>
        <w:rPr>
          <w:b/>
          <w:bCs/>
        </w:rPr>
        <w:t xml:space="preserve">Горизонтальные линии</w:t>
      </w:r>
      <w:r>
        <w:t xml:space="preserve">:</w:t>
      </w:r>
      <w:r>
        <w:t xml:space="preserve"> </w:t>
      </w:r>
      <w:r>
        <w:rPr>
          <w:rStyle w:val="VerbatimChar"/>
        </w:rPr>
        <w:t xml:space="preserve">markdown       ---</w:t>
      </w:r>
    </w:p>
    <w:p>
      <w:r>
        <w:pict>
          <v:rect style="width:0;height:1.5pt" o:hralign="center" o:hrstd="t" o:hr="t"/>
        </w:pict>
      </w:r>
    </w:p>
    <w:bookmarkEnd w:id="25"/>
    <w:bookmarkStart w:id="26" w:name="структура-отчёта-в-markdown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4.</w:t>
      </w:r>
      <w:r>
        <w:t xml:space="preserve"> </w:t>
      </w:r>
      <w:r>
        <w:rPr>
          <w:b/>
          <w:bCs/>
        </w:rPr>
        <w:t xml:space="preserve">Структура отчёта в Markdown</w:t>
      </w:r>
    </w:p>
    <w:p>
      <w:pPr>
        <w:pStyle w:val="FirstParagraph"/>
      </w:pPr>
      <w:r>
        <w:t xml:space="preserve">Отчёт в Markdown может включать следующие разделы:</w:t>
      </w:r>
      <w:r>
        <w:t xml:space="preserve"> </w:t>
      </w:r>
      <w:r>
        <w:t xml:space="preserve">1.</w:t>
      </w:r>
      <w:r>
        <w:t xml:space="preserve"> </w:t>
      </w:r>
      <w:r>
        <w:rPr>
          <w:b/>
          <w:bCs/>
        </w:rPr>
        <w:t xml:space="preserve">Заголовок</w:t>
      </w:r>
      <w:r>
        <w:t xml:space="preserve">:</w:t>
      </w:r>
      <w:r>
        <w:t xml:space="preserve"> </w:t>
      </w:r>
      <w:r>
        <w:rPr>
          <w:rStyle w:val="VerbatimChar"/>
        </w:rPr>
        <w:t xml:space="preserve">markdown       # Название отчёта</w:t>
      </w:r>
      <w:r>
        <w:t xml:space="preserve"> </w:t>
      </w:r>
      <w:r>
        <w:t xml:space="preserve">2.</w:t>
      </w:r>
      <w:r>
        <w:t xml:space="preserve"> </w:t>
      </w:r>
      <w:r>
        <w:rPr>
          <w:b/>
          <w:bCs/>
        </w:rPr>
        <w:t xml:space="preserve">Введение</w:t>
      </w:r>
      <w:r>
        <w:t xml:space="preserve">:</w:t>
      </w:r>
      <w:r>
        <w:t xml:space="preserve"> </w:t>
      </w:r>
      <w:r>
        <w:rPr>
          <w:rStyle w:val="VerbatimChar"/>
        </w:rPr>
        <w:t xml:space="preserve">markdown       ## Введение       Краткое описание целей и задач отчёта.</w:t>
      </w:r>
      <w:r>
        <w:t xml:space="preserve"> </w:t>
      </w:r>
      <w:r>
        <w:t xml:space="preserve">3.</w:t>
      </w:r>
      <w:r>
        <w:t xml:space="preserve"> </w:t>
      </w:r>
      <w:r>
        <w:rPr>
          <w:b/>
          <w:bCs/>
        </w:rPr>
        <w:t xml:space="preserve">Основная часть</w:t>
      </w:r>
      <w:r>
        <w:t xml:space="preserve">:</w:t>
      </w:r>
      <w:r>
        <w:t xml:space="preserve"> </w:t>
      </w:r>
      <w:r>
        <w:t xml:space="preserve">```markdown</w:t>
      </w:r>
      <w:r>
        <w:t xml:space="preserve"> </w:t>
      </w:r>
      <w:r>
        <w:t xml:space="preserve">## Методы</w:t>
      </w:r>
      <w:r>
        <w:t xml:space="preserve"> </w:t>
      </w:r>
      <w:r>
        <w:t xml:space="preserve">Описание использованных методов и инструментов.</w:t>
      </w:r>
    </w:p>
    <w:p>
      <w:pPr>
        <w:pStyle w:val="SourceCode"/>
      </w:pPr>
      <w:r>
        <w:rPr>
          <w:rStyle w:val="VerbatimChar"/>
        </w:rPr>
        <w:t xml:space="preserve">  ## Результаты</w:t>
      </w:r>
      <w:r>
        <w:br/>
      </w:r>
      <w:r>
        <w:rPr>
          <w:rStyle w:val="VerbatimChar"/>
        </w:rPr>
        <w:t xml:space="preserve">  Представление данных и анализ.</w:t>
      </w:r>
      <w:r>
        <w:br/>
      </w:r>
      <w:r>
        <w:rPr>
          <w:rStyle w:val="VerbatimChar"/>
        </w:rPr>
        <w:t xml:space="preserve">  ```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Заключение</w:t>
      </w:r>
      <w:r>
        <w:t xml:space="preserve">:</w:t>
      </w:r>
      <w:r>
        <w:t xml:space="preserve"> </w:t>
      </w:r>
      <w:r>
        <w:rPr>
          <w:rStyle w:val="VerbatimChar"/>
        </w:rPr>
        <w:t xml:space="preserve">markdown       ## Выводы       Основные выводы и рекомендации.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Приложения (опционально)</w:t>
      </w:r>
      <w:r>
        <w:t xml:space="preserve">:</w:t>
      </w:r>
      <w:r>
        <w:t xml:space="preserve"> </w:t>
      </w:r>
      <w:r>
        <w:rPr>
          <w:rStyle w:val="VerbatimChar"/>
        </w:rPr>
        <w:t xml:space="preserve">markdown       ## Приложение       Дополнительные материалы, таблицы, графики.</w:t>
      </w:r>
    </w:p>
    <w:p>
      <w:r>
        <w:pict>
          <v:rect style="width:0;height:1.5pt" o:hralign="center" o:hrstd="t" o:hr="t"/>
        </w:pict>
      </w:r>
    </w:p>
    <w:bookmarkEnd w:id="26"/>
    <w:bookmarkStart w:id="27" w:name="инструменты-для-работы-с-markdown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t xml:space="preserve">5.</w:t>
      </w:r>
      <w:r>
        <w:t xml:space="preserve"> </w:t>
      </w:r>
      <w:r>
        <w:rPr>
          <w:b/>
          <w:bCs/>
        </w:rPr>
        <w:t xml:space="preserve">Инструменты для работы с Markdown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Редакторы</w:t>
      </w:r>
      <w:r>
        <w:t xml:space="preserve">:</w:t>
      </w:r>
    </w:p>
    <w:p>
      <w:pPr>
        <w:pStyle w:val="Compact"/>
        <w:numPr>
          <w:ilvl w:val="1"/>
          <w:numId w:val="1006"/>
        </w:numPr>
      </w:pPr>
      <w:r>
        <w:t xml:space="preserve">Visual Studio Code (с поддержкой Markdown через расширения).</w:t>
      </w:r>
    </w:p>
    <w:p>
      <w:pPr>
        <w:pStyle w:val="Compact"/>
        <w:numPr>
          <w:ilvl w:val="1"/>
          <w:numId w:val="1006"/>
        </w:numPr>
      </w:pPr>
      <w:r>
        <w:t xml:space="preserve">Typora (визуальный редактор Markdown).</w:t>
      </w:r>
    </w:p>
    <w:p>
      <w:pPr>
        <w:pStyle w:val="Compact"/>
        <w:numPr>
          <w:ilvl w:val="1"/>
          <w:numId w:val="1006"/>
        </w:numPr>
      </w:pPr>
      <w:r>
        <w:t xml:space="preserve">Obsidian (для создания связанных заметок).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Конвертеры</w:t>
      </w:r>
      <w:r>
        <w:t xml:space="preserve">:</w:t>
      </w:r>
    </w:p>
    <w:p>
      <w:pPr>
        <w:pStyle w:val="Compact"/>
        <w:numPr>
          <w:ilvl w:val="1"/>
          <w:numId w:val="1007"/>
        </w:numPr>
      </w:pPr>
      <w:r>
        <w:t xml:space="preserve">Pandoc (конвертация Markdown в PDF, HTML, Word и др.).</w:t>
      </w:r>
    </w:p>
    <w:p>
      <w:pPr>
        <w:pStyle w:val="Compact"/>
        <w:numPr>
          <w:ilvl w:val="1"/>
          <w:numId w:val="1007"/>
        </w:numPr>
      </w:pPr>
      <w:r>
        <w:t xml:space="preserve">Markdown Viewer (просмотр Markdown в браузере).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Версионный контроль</w:t>
      </w:r>
      <w:r>
        <w:t xml:space="preserve">:</w:t>
      </w:r>
    </w:p>
    <w:p>
      <w:pPr>
        <w:pStyle w:val="Compact"/>
        <w:numPr>
          <w:ilvl w:val="1"/>
          <w:numId w:val="1008"/>
        </w:numPr>
      </w:pPr>
      <w:r>
        <w:t xml:space="preserve">Git (для хранения и управления Markdown-файлами).</w:t>
      </w:r>
    </w:p>
    <w:p>
      <w:r>
        <w:pict>
          <v:rect style="width:0;height:1.5pt" o:hralign="center" o:hrstd="t" o:hr="t"/>
        </w:pict>
      </w:r>
    </w:p>
    <w:bookmarkEnd w:id="27"/>
    <w:bookmarkStart w:id="28" w:name="пример-отчёта-в-markdown"/>
    <w:p>
      <w:pPr>
        <w:pStyle w:val="Heading3"/>
      </w:pPr>
      <w:r>
        <w:rPr>
          <w:rStyle w:val="SectionNumber"/>
        </w:rPr>
        <w:t xml:space="preserve">3.0.7</w:t>
      </w:r>
      <w:r>
        <w:tab/>
      </w:r>
      <w:r>
        <w:t xml:space="preserve">6.</w:t>
      </w:r>
      <w:r>
        <w:t xml:space="preserve"> </w:t>
      </w:r>
      <w:r>
        <w:rPr>
          <w:b/>
          <w:bCs/>
        </w:rPr>
        <w:t xml:space="preserve">Пример отчёта в Markdown</w:t>
      </w:r>
    </w:p>
    <w:p>
      <w:pPr>
        <w:pStyle w:val="SourceCode"/>
      </w:pPr>
      <w:r>
        <w:rPr>
          <w:rStyle w:val="FunctionTok"/>
        </w:rPr>
        <w:t xml:space="preserve"># Отчёт по лабораторной работе</w:t>
      </w:r>
      <w:r>
        <w:br/>
      </w:r>
      <w:r>
        <w:br/>
      </w:r>
      <w:r>
        <w:rPr>
          <w:rStyle w:val="FunctionTok"/>
        </w:rPr>
        <w:t xml:space="preserve">## Введение</w:t>
      </w:r>
      <w:r>
        <w:br/>
      </w:r>
      <w:r>
        <w:rPr>
          <w:rStyle w:val="NormalTok"/>
        </w:rPr>
        <w:t xml:space="preserve">Цель работы: изучить основы Markdown и создать отчёт.</w:t>
      </w:r>
      <w:r>
        <w:br/>
      </w:r>
      <w:r>
        <w:br/>
      </w:r>
      <w:r>
        <w:rPr>
          <w:rStyle w:val="FunctionTok"/>
        </w:rPr>
        <w:t xml:space="preserve">## Методы</w:t>
      </w:r>
      <w:r>
        <w:br/>
      </w:r>
      <w:r>
        <w:rPr>
          <w:rStyle w:val="NormalTok"/>
        </w:rPr>
        <w:t xml:space="preserve">Использовались следующие инструменты: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Редактор: Visual Studio Code.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Язык разметки: Markdown.</w:t>
      </w:r>
      <w:r>
        <w:br/>
      </w:r>
      <w:r>
        <w:br/>
      </w:r>
      <w:r>
        <w:rPr>
          <w:rStyle w:val="FunctionTok"/>
        </w:rPr>
        <w:t xml:space="preserve">## Результаты</w:t>
      </w:r>
      <w:r>
        <w:br/>
      </w:r>
      <w:r>
        <w:rPr>
          <w:rStyle w:val="NormalTok"/>
        </w:rPr>
        <w:t xml:space="preserve">В ходе работы был создан отчёт, включающий: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Заголовки.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Списки.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Таблицы.</w:t>
      </w:r>
      <w:r>
        <w:br/>
      </w:r>
      <w:r>
        <w:rPr>
          <w:rStyle w:val="SpecialStringTok"/>
        </w:rPr>
        <w:t xml:space="preserve">- </w:t>
      </w:r>
      <w:r>
        <w:rPr>
          <w:rStyle w:val="NormalTok"/>
        </w:rPr>
        <w:t xml:space="preserve">Код.</w:t>
      </w:r>
      <w:r>
        <w:br/>
      </w:r>
      <w:r>
        <w:br/>
      </w:r>
      <w:r>
        <w:rPr>
          <w:rStyle w:val="FunctionTok"/>
        </w:rPr>
        <w:t xml:space="preserve">## Выводы</w:t>
      </w:r>
      <w:r>
        <w:br/>
      </w:r>
      <w:r>
        <w:rPr>
          <w:rStyle w:val="NormalTok"/>
        </w:rPr>
        <w:t xml:space="preserve">Markdown — это удобный инструмент для создания структурированных отчётов.</w:t>
      </w:r>
    </w:p>
    <w:bookmarkEnd w:id="28"/>
    <w:bookmarkEnd w:id="29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Указал цель выполнения лабораторной работы №2 (рис. 1).</w:t>
      </w:r>
    </w:p>
    <w:bookmarkStart w:id="33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Указывание цели рыботы" title="" id="31" name="Picture"/>
            <a:graphic>
              <a:graphicData uri="http://schemas.openxmlformats.org/drawingml/2006/picture">
                <pic:pic>
                  <pic:nvPicPr>
                    <pic:cNvPr descr="image/0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Указывание цели рыботы</w:t>
      </w:r>
    </w:p>
    <w:bookmarkEnd w:id="33"/>
    <w:p>
      <w:pPr>
        <w:pStyle w:val="BodyText"/>
      </w:pPr>
      <w:r>
        <w:t xml:space="preserve">Обозначил задания, которые необходимо выполнить в ходе выполнения лабораторной работы №2 (рис. 2).</w:t>
      </w:r>
    </w:p>
    <w:bookmarkStart w:id="37" w:name="fig:002"/>
    <w:p>
      <w:pPr>
        <w:pStyle w:val="CaptionedFigure"/>
      </w:pPr>
      <w:r>
        <w:drawing>
          <wp:inline>
            <wp:extent cx="3733800" cy="2110153"/>
            <wp:effectExtent b="0" l="0" r="0" t="0"/>
            <wp:docPr descr="Рис. 2: Обозначение залдания" title="" id="35" name="Picture"/>
            <a:graphic>
              <a:graphicData uri="http://schemas.openxmlformats.org/drawingml/2006/picture">
                <pic:pic>
                  <pic:nvPicPr>
                    <pic:cNvPr descr="image/00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Обозначение залдания</w:t>
      </w:r>
    </w:p>
    <w:bookmarkEnd w:id="37"/>
    <w:p>
      <w:pPr>
        <w:pStyle w:val="BodyText"/>
      </w:pPr>
      <w:r>
        <w:t xml:space="preserve">Написал теоретичесоке введение, необходимое для выполнения лабораторной работы №2 (рис. 3).</w:t>
      </w:r>
    </w:p>
    <w:bookmarkStart w:id="41" w:name="fig:003"/>
    <w:p>
      <w:pPr>
        <w:pStyle w:val="CaptionedFigure"/>
      </w:pPr>
      <w:r>
        <w:drawing>
          <wp:inline>
            <wp:extent cx="3733800" cy="2102452"/>
            <wp:effectExtent b="0" l="0" r="0" t="0"/>
            <wp:docPr descr="Рис. 3: Написание теоретического введения" title="" id="39" name="Picture"/>
            <a:graphic>
              <a:graphicData uri="http://schemas.openxmlformats.org/drawingml/2006/picture">
                <pic:pic>
                  <pic:nvPicPr>
                    <pic:cNvPr descr="image/00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Написание теоретического введения</w:t>
      </w:r>
    </w:p>
    <w:bookmarkEnd w:id="41"/>
    <w:p>
      <w:pPr>
        <w:pStyle w:val="BodyText"/>
      </w:pPr>
      <w:r>
        <w:t xml:space="preserve">Чётко описал все свои действия при выполнении лабораторной работы №2 и прикрепил к каждому шагу скриншот (рис. 4).</w:t>
      </w:r>
    </w:p>
    <w:bookmarkStart w:id="45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Описание действий" title="" id="43" name="Picture"/>
            <a:graphic>
              <a:graphicData uri="http://schemas.openxmlformats.org/drawingml/2006/picture">
                <pic:pic>
                  <pic:nvPicPr>
                    <pic:cNvPr descr="image/00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Описание действий</w:t>
      </w:r>
    </w:p>
    <w:bookmarkEnd w:id="45"/>
    <w:p>
      <w:pPr>
        <w:pStyle w:val="BodyText"/>
      </w:pPr>
      <w:r>
        <w:t xml:space="preserve">Сделал выводы, к которым пришёл в ходе выполнения лабораторной работы №2 и записал их после выполнения работы (рис. 5).</w:t>
      </w:r>
    </w:p>
    <w:bookmarkStart w:id="49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Запись выводов" title="" id="47" name="Picture"/>
            <a:graphic>
              <a:graphicData uri="http://schemas.openxmlformats.org/drawingml/2006/picture">
                <pic:pic>
                  <pic:nvPicPr>
                    <pic:cNvPr descr="image/00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Запись выводов</w:t>
      </w:r>
    </w:p>
    <w:bookmarkEnd w:id="49"/>
    <w:p>
      <w:pPr>
        <w:pStyle w:val="BodyText"/>
      </w:pPr>
      <w:r>
        <w:t xml:space="preserve">Загрузил отчёт и презентацию в свой репозиторий в github и прикрепил необходимые файлы на ТУИС (рис. 6).</w:t>
      </w:r>
    </w:p>
    <w:bookmarkStart w:id="53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Загрузка файлов" title="" id="51" name="Picture"/>
            <a:graphic>
              <a:graphicData uri="http://schemas.openxmlformats.org/drawingml/2006/picture">
                <pic:pic>
                  <pic:nvPicPr>
                    <pic:cNvPr descr="image/00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Загрузка файлов</w:t>
      </w:r>
    </w:p>
    <w:bookmarkEnd w:id="53"/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Лабораторная работа позволила освоить ключевые навыки работы с Markdown, которые могут быть полезны в учебной и профессиональной деятельности. Markdown — это мощный и простой инструмент для создания структурированных и читаемых документов, который может значительно упростить процесс оформления отчётов и другой документации.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End w:id="56"/>
    <w:bookmarkEnd w:id="5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Оформление отчета по лабораторной работе</dc:title>
  <dc:creator>Козомазов Владимир Романович</dc:creator>
  <dc:language>ru-RU</dc:language>
  <cp:keywords/>
  <dcterms:created xsi:type="dcterms:W3CDTF">2025-03-08T16:55:06Z</dcterms:created>
  <dcterms:modified xsi:type="dcterms:W3CDTF">2025-03-08T16:55:06Z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Отчёт по лаюораторной работе №3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