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Программирование в командном процессоре ОС UNIX. Ветвления и циклы</w:t>
      </w:r>
    </w:p>
    <w:p>
      <w:pPr>
        <w:pStyle w:val="Subtitle"/>
      </w:pPr>
      <w:r>
        <w:t xml:space="preserve">Лабораторная работа №13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/>
          <w:bCs/>
        </w:rPr>
        <w:t xml:space="preserve">Главная цель:</w:t>
      </w:r>
      <w:r>
        <w:br/>
      </w:r>
      <w:r>
        <w:t xml:space="preserve">Изучить и практически освоить использование</w:t>
      </w:r>
      <w:r>
        <w:t xml:space="preserve"> </w:t>
      </w:r>
      <w:r>
        <w:rPr>
          <w:b/>
          <w:bCs/>
        </w:rPr>
        <w:t xml:space="preserve">ветвлений и циклов</w:t>
      </w:r>
      <w:r>
        <w:t xml:space="preserve"> </w:t>
      </w:r>
      <w:r>
        <w:t xml:space="preserve">в командных процессорах UNIX (Bash, sh, zsh) для создания эффективных и надежных shell-скриптов, автоматизирующих задачи в UNIX-подобных системах.</w:t>
      </w:r>
    </w:p>
    <w:bookmarkStart w:id="20" w:name="конкретные-цели-работы"/>
    <w:p>
      <w:pPr>
        <w:pStyle w:val="Heading3"/>
      </w:pPr>
      <w:r>
        <w:rPr>
          <w:rStyle w:val="SectionNumber"/>
        </w:rPr>
        <w:t xml:space="preserve">1.0.1</w:t>
      </w:r>
      <w:r>
        <w:tab/>
      </w:r>
      <w:r>
        <w:rPr>
          <w:b/>
          <w:bCs/>
        </w:rPr>
        <w:t xml:space="preserve">Конкретные цели работы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Теоретическое освоение конструкций ветвления и циклов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Практическое применение знаний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Оптимизация и отладка скриптов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Автоматизация реальных задач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Сравнение и анализ</w:t>
      </w:r>
    </w:p>
    <w:p>
      <w:pPr>
        <w:pStyle w:val="FirstParagraph"/>
      </w:pPr>
      <w:r>
        <w:t xml:space="preserve">Цель работы — не просто изучить синтаксис, а</w:t>
      </w:r>
      <w:r>
        <w:t xml:space="preserve"> </w:t>
      </w:r>
      <w:r>
        <w:rPr>
          <w:b/>
          <w:bCs/>
        </w:rPr>
        <w:t xml:space="preserve">научиться применять ветвления и циклы для решения реальных задач</w:t>
      </w:r>
      <w:r>
        <w:t xml:space="preserve"> </w:t>
      </w:r>
      <w:r>
        <w:t xml:space="preserve">в UNIX-системах.</w:t>
      </w:r>
    </w:p>
    <w:bookmarkEnd w:id="20"/>
    <w:bookmarkEnd w:id="21"/>
    <w:bookmarkStart w:id="26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2" w:name="практическое-задание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rPr>
          <w:b/>
          <w:bCs/>
        </w:rPr>
        <w:t xml:space="preserve">Практическое задание</w:t>
      </w:r>
    </w:p>
    <w:p>
      <w:pPr>
        <w:pStyle w:val="FirstParagraph"/>
      </w:pPr>
      <w:r>
        <w:rPr>
          <w:b/>
          <w:bCs/>
        </w:rPr>
        <w:t xml:space="preserve">по теме:</w:t>
      </w:r>
      <w:r>
        <w:br/>
      </w:r>
      <w:r>
        <w:rPr>
          <w:b/>
          <w:bCs/>
        </w:rPr>
        <w:t xml:space="preserve">«Программирование в командном процессоре ОС UNIX. Ветвления и циклы»</w:t>
      </w:r>
    </w:p>
    <w:p>
      <w:r>
        <w:pict>
          <v:rect style="width:0;height:1.5pt" o:hralign="center" o:hrstd="t" o:hr="t"/>
        </w:pict>
      </w:r>
    </w:p>
    <w:bookmarkEnd w:id="22"/>
    <w:bookmarkStart w:id="23" w:name="цель-задан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rPr>
          <w:b/>
          <w:bCs/>
        </w:rPr>
        <w:t xml:space="preserve">Цель задания</w:t>
      </w:r>
    </w:p>
    <w:p>
      <w:pPr>
        <w:pStyle w:val="FirstParagraph"/>
      </w:pPr>
      <w:r>
        <w:t xml:space="preserve">Закрепить навыки написания shell-скриптов с использованием:</w:t>
      </w:r>
      <w:r>
        <w:br/>
      </w:r>
      <w:r>
        <w:t xml:space="preserve">✔</w:t>
      </w:r>
      <w:r>
        <w:t xml:space="preserve"> </w:t>
      </w:r>
      <w:r>
        <w:rPr>
          <w:b/>
          <w:bCs/>
        </w:rPr>
        <w:t xml:space="preserve">Ветвлений</w:t>
      </w:r>
      <w:r>
        <w:t xml:space="preserve"> </w:t>
      </w:r>
      <w:r>
        <w:t xml:space="preserve">(</w:t>
      </w:r>
      <w:r>
        <w:rPr>
          <w:rStyle w:val="VerbatimChar"/>
        </w:rPr>
        <w:t xml:space="preserve">if-else</w:t>
      </w:r>
      <w:r>
        <w:t xml:space="preserve">,</w:t>
      </w:r>
      <w:r>
        <w:t xml:space="preserve"> </w:t>
      </w:r>
      <w:r>
        <w:rPr>
          <w:rStyle w:val="VerbatimChar"/>
        </w:rPr>
        <w:t xml:space="preserve">case</w:t>
      </w:r>
      <w:r>
        <w:t xml:space="preserve">)</w:t>
      </w:r>
      <w:r>
        <w:br/>
      </w:r>
      <w:r>
        <w:t xml:space="preserve">✔</w:t>
      </w:r>
      <w:r>
        <w:t xml:space="preserve"> </w:t>
      </w:r>
      <w:r>
        <w:rPr>
          <w:b/>
          <w:bCs/>
        </w:rPr>
        <w:t xml:space="preserve">Циклов</w:t>
      </w:r>
      <w:r>
        <w:t xml:space="preserve"> </w:t>
      </w:r>
      <w:r>
        <w:t xml:space="preserve">(</w:t>
      </w:r>
      <w:r>
        <w:rPr>
          <w:rStyle w:val="VerbatimChar"/>
        </w:rPr>
        <w:t xml:space="preserve">for</w:t>
      </w:r>
      <w:r>
        <w:t xml:space="preserve">,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,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)</w:t>
      </w:r>
      <w:r>
        <w:br/>
      </w:r>
      <w:r>
        <w:t xml:space="preserve">✔</w:t>
      </w:r>
      <w:r>
        <w:t xml:space="preserve"> </w:t>
      </w:r>
      <w:r>
        <w:rPr>
          <w:b/>
          <w:bCs/>
        </w:rPr>
        <w:t xml:space="preserve">Управляющих команд</w:t>
      </w:r>
      <w:r>
        <w:t xml:space="preserve"> </w:t>
      </w:r>
      <w:r>
        <w:t xml:space="preserve">(</w:t>
      </w:r>
      <w:r>
        <w:rPr>
          <w:rStyle w:val="VerbatimChar"/>
        </w:rPr>
        <w:t xml:space="preserve">break</w:t>
      </w:r>
      <w:r>
        <w:t xml:space="preserve">,</w:t>
      </w:r>
      <w:r>
        <w:t xml:space="preserve"> </w:t>
      </w:r>
      <w:r>
        <w:rPr>
          <w:rStyle w:val="VerbatimChar"/>
        </w:rPr>
        <w:t xml:space="preserve">continue</w:t>
      </w:r>
      <w:r>
        <w:t xml:space="preserve">,</w:t>
      </w:r>
      <w:r>
        <w:t xml:space="preserve"> </w:t>
      </w:r>
      <w:r>
        <w:rPr>
          <w:rStyle w:val="VerbatimChar"/>
        </w:rPr>
        <w:t xml:space="preserve">exit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23"/>
    <w:bookmarkStart w:id="25" w:name="задач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rPr>
          <w:b/>
          <w:bCs/>
        </w:rPr>
        <w:t xml:space="preserve">Задачи</w:t>
      </w:r>
    </w:p>
    <w:bookmarkStart w:id="24" w:name="базовые-упражнения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rPr>
          <w:b/>
          <w:bCs/>
        </w:rPr>
        <w:t xml:space="preserve">1. Базовые упражнения</w:t>
      </w:r>
    </w:p>
    <w:p>
      <w:pPr>
        <w:pStyle w:val="FirstParagraph"/>
      </w:pPr>
      <w:r>
        <w:rPr>
          <w:b/>
          <w:bCs/>
        </w:rPr>
        <w:t xml:space="preserve">1.1. Скрипт с ветвлением (</w:t>
      </w:r>
      <w:r>
        <w:rPr>
          <w:rStyle w:val="VerbatimChar"/>
          <w:b/>
          <w:bCs/>
        </w:rPr>
        <w:t xml:space="preserve">if-else</w:t>
      </w:r>
      <w:r>
        <w:rPr>
          <w:b/>
          <w:bCs/>
        </w:rPr>
        <w:t xml:space="preserve">)</w:t>
      </w:r>
      <w:r>
        <w:br/>
      </w:r>
      <w:r>
        <w:rPr>
          <w:b/>
          <w:bCs/>
        </w:rPr>
        <w:t xml:space="preserve">1.2. Скрипт с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case</w:t>
      </w:r>
      <w:r>
        <w:br/>
      </w:r>
      <w:r>
        <w:t xml:space="preserve">###</w:t>
      </w:r>
      <w:r>
        <w:t xml:space="preserve"> </w:t>
      </w:r>
      <w:r>
        <w:rPr>
          <w:b/>
          <w:bCs/>
        </w:rPr>
        <w:t xml:space="preserve">2. Работа с циклами</w:t>
      </w:r>
      <w:r>
        <w:br/>
      </w:r>
      <w:r>
        <w:rPr>
          <w:b/>
          <w:bCs/>
        </w:rPr>
        <w:t xml:space="preserve">2.1. Скрипт с циклом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for</w:t>
      </w:r>
      <w:r>
        <w:br/>
      </w:r>
      <w:r>
        <w:rPr>
          <w:b/>
          <w:bCs/>
        </w:rPr>
        <w:t xml:space="preserve">2.2. Скрипт с циклом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while</w:t>
      </w:r>
      <w:r>
        <w:br/>
      </w:r>
      <w:r>
        <w:rPr>
          <w:b/>
          <w:bCs/>
        </w:rPr>
        <w:t xml:space="preserve">2.3. Скрипт с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until</w:t>
      </w:r>
      <w:r>
        <w:br/>
      </w:r>
      <w:r>
        <w:t xml:space="preserve">###</w:t>
      </w:r>
      <w:r>
        <w:t xml:space="preserve"> </w:t>
      </w:r>
      <w:r>
        <w:rPr>
          <w:b/>
          <w:bCs/>
        </w:rPr>
        <w:t xml:space="preserve">3. Комбинированные задания</w:t>
      </w:r>
    </w:p>
    <w:bookmarkEnd w:id="24"/>
    <w:bookmarkEnd w:id="25"/>
    <w:bookmarkEnd w:id="26"/>
    <w:bookmarkStart w:id="3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7" w:name="командные-процессоры-uni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rPr>
          <w:b/>
          <w:bCs/>
        </w:rPr>
        <w:t xml:space="preserve">1. Командные процессоры UNIX</w:t>
      </w:r>
    </w:p>
    <w:p>
      <w:pPr>
        <w:pStyle w:val="FirstParagraph"/>
      </w:pPr>
      <w:r>
        <w:t xml:space="preserve">Командные процессоры (shell) — это интерпретаторы команд, обеспечивающие взаимодействие пользователя с операционной системой UNIX/Linux. Наиболее распространенные: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Bash</w:t>
      </w:r>
      <w:r>
        <w:t xml:space="preserve"> </w:t>
      </w:r>
      <w:r>
        <w:t xml:space="preserve">(Bourne-Again SHell) — стандартный в большинстве дистрибутивов.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sh</w:t>
      </w:r>
      <w:r>
        <w:t xml:space="preserve"> </w:t>
      </w:r>
      <w:r>
        <w:t xml:space="preserve">(Bourne Shell) — более старый, но обеспечивает совместимость.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zsh</w:t>
      </w:r>
      <w:r>
        <w:t xml:space="preserve">,</w:t>
      </w:r>
      <w:r>
        <w:t xml:space="preserve"> </w:t>
      </w:r>
      <w:r>
        <w:rPr>
          <w:b/>
          <w:bCs/>
        </w:rPr>
        <w:t xml:space="preserve">ksh</w:t>
      </w:r>
      <w:r>
        <w:t xml:space="preserve"> </w:t>
      </w:r>
      <w:r>
        <w:t xml:space="preserve">— расширенные версии с дополнительными функциями.</w:t>
      </w:r>
    </w:p>
    <w:p>
      <w:pPr>
        <w:pStyle w:val="BodyText"/>
      </w:pPr>
      <w:r>
        <w:rPr>
          <w:b/>
          <w:bCs/>
        </w:rPr>
        <w:t xml:space="preserve">Особенности shell-скриптов:</w:t>
      </w:r>
      <w:r>
        <w:br/>
      </w:r>
      <w:r>
        <w:t xml:space="preserve">- Интерпретируются построчно.</w:t>
      </w:r>
      <w:r>
        <w:br/>
      </w:r>
      <w:r>
        <w:t xml:space="preserve">- Не требуют компиляции.</w:t>
      </w:r>
      <w:r>
        <w:br/>
      </w:r>
      <w:r>
        <w:t xml:space="preserve">- Могут включать команды ОС, переменные и управляющие конструкции.</w:t>
      </w:r>
    </w:p>
    <w:p>
      <w:r>
        <w:pict>
          <v:rect style="width:0;height:1.5pt" o:hralign="center" o:hrstd="t" o:hr="t"/>
        </w:pict>
      </w:r>
    </w:p>
    <w:bookmarkEnd w:id="27"/>
    <w:bookmarkStart w:id="30" w:name="ветвления-в-shell-скриптах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rPr>
          <w:b/>
          <w:bCs/>
        </w:rPr>
        <w:t xml:space="preserve">2. Ветвления в shell-скриптах</w:t>
      </w:r>
    </w:p>
    <w:p>
      <w:pPr>
        <w:pStyle w:val="FirstParagraph"/>
      </w:pPr>
      <w:r>
        <w:t xml:space="preserve">Ветвления позволяют изменять порядок выполнения скрипта в зависимости от условий.</w:t>
      </w:r>
    </w:p>
    <w:bookmarkStart w:id="28" w:name="конструкция-if-elif-els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b/>
          <w:bCs/>
        </w:rPr>
        <w:t xml:space="preserve">2.1. Конструкция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if-elif-else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условие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 при истинности  </w:t>
      </w:r>
      <w:r>
        <w:br/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другое_условие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альтернативные команды  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команды по умолчанию  </w:t>
      </w:r>
      <w:r>
        <w:br/>
      </w:r>
      <w:r>
        <w:rPr>
          <w:rStyle w:val="ControlFlowTok"/>
        </w:rPr>
        <w:t xml:space="preserve">fi</w:t>
      </w:r>
      <w:r>
        <w:rPr>
          <w:rStyle w:val="NormalTok"/>
        </w:rPr>
        <w:t xml:space="preserve">  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"file.txt"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"Файл существует."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"Файл не найден."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fi</w:t>
      </w:r>
      <w:r>
        <w:rPr>
          <w:rStyle w:val="NormalTok"/>
        </w:rPr>
        <w:t xml:space="preserve">  </w:t>
      </w:r>
    </w:p>
    <w:bookmarkEnd w:id="28"/>
    <w:bookmarkStart w:id="29" w:name="конструкция-case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rPr>
          <w:b/>
          <w:bCs/>
        </w:rPr>
        <w:t xml:space="preserve">2.2. Конструкция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case</w:t>
      </w:r>
    </w:p>
    <w:p>
      <w:pPr>
        <w:pStyle w:val="FirstParagraph"/>
      </w:pPr>
      <w:r>
        <w:t xml:space="preserve">Используется для множественного ветвления:</w:t>
      </w:r>
    </w:p>
    <w:p>
      <w:pPr>
        <w:pStyle w:val="SourceCode"/>
      </w:pPr>
      <w:r>
        <w:rPr>
          <w:rStyle w:val="ControlFlowTok"/>
        </w:rPr>
        <w:t xml:space="preserve">case</w:t>
      </w:r>
      <w:r>
        <w:rPr>
          <w:rStyle w:val="NormalTok"/>
        </w:rPr>
        <w:t xml:space="preserve"> $переменная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шаблон1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команды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;;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SpecialStringTok"/>
        </w:rPr>
        <w:t xml:space="preserve">шаблон2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команды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;;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*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команды_по_умолчанию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;;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esac</w:t>
      </w:r>
      <w:r>
        <w:rPr>
          <w:rStyle w:val="NormalTok"/>
        </w:rPr>
        <w:t xml:space="preserve">  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"start"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"Запуск службы..."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;;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"stop"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"Остановка..."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;;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PreprocessorTok"/>
        </w:rPr>
        <w:t xml:space="preserve">*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"Неизвестная команда"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;;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esac</w:t>
      </w:r>
      <w:r>
        <w:rPr>
          <w:rStyle w:val="NormalTok"/>
        </w:rPr>
        <w:t xml:space="preserve">  </w:t>
      </w:r>
    </w:p>
    <w:p>
      <w:r>
        <w:pict>
          <v:rect style="width:0;height:1.5pt" o:hralign="center" o:hrstd="t" o:hr="t"/>
        </w:pict>
      </w:r>
    </w:p>
    <w:bookmarkEnd w:id="29"/>
    <w:bookmarkEnd w:id="30"/>
    <w:bookmarkStart w:id="34" w:name="циклы-в-shell-скриптах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rPr>
          <w:b/>
          <w:bCs/>
        </w:rPr>
        <w:t xml:space="preserve">3. Циклы в shell-скриптах</w:t>
      </w:r>
    </w:p>
    <w:p>
      <w:pPr>
        <w:pStyle w:val="FirstParagraph"/>
      </w:pPr>
      <w:r>
        <w:t xml:space="preserve">Циклы используются для многократного выполнения команд.</w:t>
      </w:r>
    </w:p>
    <w:bookmarkStart w:id="31" w:name="цикл-for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/>
          <w:bCs/>
        </w:rPr>
        <w:t xml:space="preserve">3.1. Цикл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for</w:t>
      </w:r>
    </w:p>
    <w:p>
      <w:pPr>
        <w:pStyle w:val="FirstParagraph"/>
      </w:pPr>
      <w:r>
        <w:t xml:space="preserve">Перебирает элементы списка: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переменная</w:t>
      </w:r>
      <w:r>
        <w:rPr>
          <w:rStyle w:val="NormalTok"/>
        </w:rPr>
        <w:t xml:space="preserve"> in список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команды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 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file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.txt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"Обработка </w:t>
      </w:r>
      <w:r>
        <w:rPr>
          <w:rStyle w:val="VariableTok"/>
        </w:rPr>
        <w:t xml:space="preserve">$file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 </w:t>
      </w:r>
    </w:p>
    <w:bookmarkEnd w:id="31"/>
    <w:bookmarkStart w:id="32" w:name="цикл-whil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/>
          <w:bCs/>
        </w:rPr>
        <w:t xml:space="preserve">3.2. Цикл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while</w:t>
      </w:r>
    </w:p>
    <w:p>
      <w:pPr>
        <w:pStyle w:val="FirstParagraph"/>
      </w:pPr>
      <w:r>
        <w:t xml:space="preserve">Выполняется, пока условие истинно: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условие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команды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 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VariableTok"/>
        </w:rPr>
        <w:t xml:space="preserve">count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  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$count</w:t>
      </w:r>
      <w:r>
        <w:rPr>
          <w:rStyle w:val="NormalTok"/>
        </w:rPr>
        <w:t xml:space="preserve"> </w:t>
      </w:r>
      <w:r>
        <w:rPr>
          <w:rStyle w:val="OtherTok"/>
        </w:rPr>
        <w:t xml:space="preserve">-le</w:t>
      </w:r>
      <w:r>
        <w:rPr>
          <w:rStyle w:val="NormalTok"/>
        </w:rPr>
        <w:t xml:space="preserve"> 5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"Итерация </w:t>
      </w:r>
      <w:r>
        <w:rPr>
          <w:rStyle w:val="VariableTok"/>
        </w:rPr>
        <w:t xml:space="preserve">$count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((</w:t>
      </w:r>
      <w:r>
        <w:rPr>
          <w:rStyle w:val="VariableTok"/>
        </w:rPr>
        <w:t xml:space="preserve">count</w:t>
      </w:r>
      <w:r>
        <w:rPr>
          <w:rStyle w:val="OperatorTok"/>
        </w:rPr>
        <w:t xml:space="preserve">++</w:t>
      </w:r>
      <w:r>
        <w:rPr>
          <w:rStyle w:val="KeywordTok"/>
        </w:rPr>
        <w:t xml:space="preserve">))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 </w:t>
      </w:r>
    </w:p>
    <w:bookmarkEnd w:id="32"/>
    <w:bookmarkStart w:id="33" w:name="цикл-until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rPr>
          <w:b/>
          <w:bCs/>
        </w:rPr>
        <w:t xml:space="preserve">3.3. Цикл</w:t>
      </w:r>
      <w:r>
        <w:rPr>
          <w:b/>
          <w:bCs/>
        </w:rPr>
        <w:t xml:space="preserve"> </w:t>
      </w:r>
      <w:r>
        <w:rPr>
          <w:rStyle w:val="VerbatimChar"/>
          <w:b/>
          <w:bCs/>
        </w:rPr>
        <w:t xml:space="preserve">until</w:t>
      </w:r>
    </w:p>
    <w:p>
      <w:pPr>
        <w:pStyle w:val="FirstParagraph"/>
      </w:pPr>
      <w:r>
        <w:t xml:space="preserve">Выполняется, пока условие ложно (антипод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):</w:t>
      </w:r>
    </w:p>
    <w:p>
      <w:pPr>
        <w:pStyle w:val="SourceCode"/>
      </w:pPr>
      <w:r>
        <w:rPr>
          <w:rStyle w:val="ControlFlowTok"/>
        </w:rPr>
        <w:t xml:space="preserve">until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условие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команды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 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ControlFlowTok"/>
        </w:rPr>
        <w:t xml:space="preserve">until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ping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-c1</w:t>
      </w:r>
      <w:r>
        <w:rPr>
          <w:rStyle w:val="NormalTok"/>
        </w:rPr>
        <w:t xml:space="preserve"> example.com </w:t>
      </w:r>
      <w:r>
        <w:rPr>
          <w:rStyle w:val="OperatorTok"/>
        </w:rPr>
        <w:t xml:space="preserve">&amp;&gt;</w:t>
      </w:r>
      <w:r>
        <w:rPr>
          <w:rStyle w:val="NormalTok"/>
        </w:rPr>
        <w:t xml:space="preserve">/dev/null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"Ожидание ответа от example.com..."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sleep</w:t>
      </w:r>
      <w:r>
        <w:rPr>
          <w:rStyle w:val="NormalTok"/>
        </w:rPr>
        <w:t xml:space="preserve"> 2  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 </w:t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35" w:name="управление-выполнением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rPr>
          <w:b/>
          <w:bCs/>
        </w:rPr>
        <w:t xml:space="preserve">4. Управление выполнением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  <w:b/>
          <w:bCs/>
        </w:rPr>
        <w:t xml:space="preserve">break</w:t>
      </w:r>
      <w:r>
        <w:t xml:space="preserve"> </w:t>
      </w:r>
      <w:r>
        <w:t xml:space="preserve">— досрочный выход из цикла.</w:t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  <w:b/>
          <w:bCs/>
        </w:rPr>
        <w:t xml:space="preserve">continue</w:t>
      </w:r>
      <w:r>
        <w:t xml:space="preserve"> </w:t>
      </w:r>
      <w:r>
        <w:t xml:space="preserve">— переход к следующей итерации.</w:t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  <w:b/>
          <w:bCs/>
        </w:rPr>
        <w:t xml:space="preserve">exit N</w:t>
      </w:r>
      <w:r>
        <w:t xml:space="preserve"> </w:t>
      </w:r>
      <w:r>
        <w:t xml:space="preserve">— завершение скрипта с кодом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(0 — успех, 1+ — ошибка).</w:t>
      </w:r>
    </w:p>
    <w:p>
      <w:pPr>
        <w:pStyle w:val="FirstParagraph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{</w:t>
      </w:r>
      <w:r>
        <w:rPr>
          <w:rStyle w:val="DecValTok"/>
        </w:rPr>
        <w:t xml:space="preserve">1</w:t>
      </w:r>
      <w:r>
        <w:rPr>
          <w:rStyle w:val="DataTypeTok"/>
        </w:rPr>
        <w:t xml:space="preserve">..</w:t>
      </w:r>
      <w:r>
        <w:rPr>
          <w:rStyle w:val="DecValTok"/>
        </w:rPr>
        <w:t xml:space="preserve">10</w:t>
      </w:r>
      <w:r>
        <w:rPr>
          <w:rStyle w:val="DataTypeTok"/>
        </w:rPr>
        <w:t xml:space="preserve">}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5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fi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$i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done</w:t>
      </w:r>
      <w:r>
        <w:rPr>
          <w:rStyle w:val="NormalTok"/>
        </w:rPr>
        <w:t xml:space="preserve">  </w:t>
      </w:r>
    </w:p>
    <w:p>
      <w:r>
        <w:pict>
          <v:rect style="width:0;height:1.5pt" o:hralign="center" o:hrstd="t" o:hr="t"/>
        </w:pict>
      </w:r>
    </w:p>
    <w:bookmarkEnd w:id="35"/>
    <w:bookmarkStart w:id="36" w:name="проверка-условий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rPr>
          <w:b/>
          <w:bCs/>
        </w:rPr>
        <w:t xml:space="preserve">5. Проверка условий</w:t>
      </w:r>
    </w:p>
    <w:p>
      <w:pPr>
        <w:pStyle w:val="FirstParagraph"/>
      </w:pPr>
      <w:r>
        <w:t xml:space="preserve">Условия проверяются с помощью:</w:t>
      </w:r>
      <w:r>
        <w:br/>
      </w:r>
      <w:r>
        <w:t xml:space="preserve">-</w:t>
      </w:r>
      <w:r>
        <w:t xml:space="preserve"> </w:t>
      </w:r>
      <w:r>
        <w:rPr>
          <w:rStyle w:val="VerbatimChar"/>
          <w:b/>
          <w:bCs/>
        </w:rPr>
        <w:t xml:space="preserve">[ ]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  <w:b/>
          <w:bCs/>
        </w:rPr>
        <w:t xml:space="preserve">test</w:t>
      </w:r>
      <w:r>
        <w:t xml:space="preserve"> </w:t>
      </w:r>
      <w:r>
        <w:t xml:space="preserve">— стандартный синтаксис.</w:t>
      </w:r>
      <w:r>
        <w:br/>
      </w:r>
      <w:r>
        <w:t xml:space="preserve">-</w:t>
      </w:r>
      <w:r>
        <w:t xml:space="preserve"> </w:t>
      </w:r>
      <w:r>
        <w:rPr>
          <w:rStyle w:val="VerbatimChar"/>
          <w:b/>
          <w:bCs/>
        </w:rPr>
        <w:t xml:space="preserve">[[ ]]</w:t>
      </w:r>
      <w:r>
        <w:t xml:space="preserve"> </w:t>
      </w:r>
      <w:r>
        <w:t xml:space="preserve">— расширенный (поддерживает</w:t>
      </w:r>
      <w:r>
        <w:t xml:space="preserve"> </w:t>
      </w:r>
      <w:r>
        <w:rPr>
          <w:rStyle w:val="VerbatimChar"/>
        </w:rPr>
        <w:t xml:space="preserve">&amp;&amp;</w:t>
      </w:r>
      <w:r>
        <w:t xml:space="preserve">,</w:t>
      </w:r>
      <w:r>
        <w:t xml:space="preserve"> </w:t>
      </w:r>
      <w:r>
        <w:rPr>
          <w:rStyle w:val="VerbatimChar"/>
        </w:rPr>
        <w:t xml:space="preserve">||</w:t>
      </w:r>
      <w:r>
        <w:t xml:space="preserve">, регулярные выражения).</w:t>
      </w:r>
      <w:r>
        <w:br/>
      </w:r>
      <w:r>
        <w:t xml:space="preserve">-</w:t>
      </w:r>
      <w:r>
        <w:t xml:space="preserve"> </w:t>
      </w:r>
      <w:r>
        <w:rPr>
          <w:rStyle w:val="VerbatimChar"/>
          <w:b/>
          <w:bCs/>
        </w:rPr>
        <w:t xml:space="preserve">(( ))</w:t>
      </w:r>
      <w:r>
        <w:t xml:space="preserve"> </w:t>
      </w:r>
      <w:r>
        <w:t xml:space="preserve">— для арифметических операций.</w:t>
      </w:r>
    </w:p>
    <w:p>
      <w:pPr>
        <w:pStyle w:val="BodyText"/>
      </w:pPr>
      <w:r>
        <w:rPr>
          <w:b/>
          <w:bCs/>
        </w:rPr>
        <w:t xml:space="preserve">Операторы сравнения: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Файлы:</w:t>
      </w:r>
      <w:r>
        <w:t xml:space="preserve"> </w:t>
      </w:r>
      <w:r>
        <w:rPr>
          <w:rStyle w:val="VerbatimChar"/>
        </w:rPr>
        <w:t xml:space="preserve">-f</w:t>
      </w:r>
      <w:r>
        <w:t xml:space="preserve"> </w:t>
      </w:r>
      <w:r>
        <w:t xml:space="preserve">(существует),</w:t>
      </w:r>
      <w:r>
        <w:t xml:space="preserve"> </w:t>
      </w:r>
      <w:r>
        <w:rPr>
          <w:rStyle w:val="VerbatimChar"/>
        </w:rPr>
        <w:t xml:space="preserve">-d</w:t>
      </w:r>
      <w:r>
        <w:t xml:space="preserve"> </w:t>
      </w:r>
      <w:r>
        <w:t xml:space="preserve">(директория),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(доступ на чтение).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Строки:</w:t>
      </w:r>
      <w:r>
        <w:t xml:space="preserve"> </w:t>
      </w:r>
      <w:r>
        <w:rPr>
          <w:rStyle w:val="VerbatimChar"/>
        </w:rPr>
        <w:t xml:space="preserve">=</w:t>
      </w:r>
      <w:r>
        <w:t xml:space="preserve">,</w:t>
      </w:r>
      <w:r>
        <w:t xml:space="preserve"> </w:t>
      </w:r>
      <w:r>
        <w:rPr>
          <w:rStyle w:val="VerbatimChar"/>
        </w:rPr>
        <w:t xml:space="preserve">!=</w:t>
      </w:r>
      <w:r>
        <w:t xml:space="preserve">,</w:t>
      </w:r>
      <w:r>
        <w:t xml:space="preserve"> </w:t>
      </w:r>
      <w:r>
        <w:rPr>
          <w:rStyle w:val="VerbatimChar"/>
        </w:rPr>
        <w:t xml:space="preserve">-z</w:t>
      </w:r>
      <w:r>
        <w:t xml:space="preserve"> </w:t>
      </w:r>
      <w:r>
        <w:t xml:space="preserve">(пустая строка).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Числа:</w:t>
      </w:r>
      <w:r>
        <w:t xml:space="preserve"> </w:t>
      </w:r>
      <w:r>
        <w:rPr>
          <w:rStyle w:val="VerbatimChar"/>
        </w:rPr>
        <w:t xml:space="preserve">-eq</w:t>
      </w:r>
      <w:r>
        <w:t xml:space="preserve">,</w:t>
      </w:r>
      <w:r>
        <w:t xml:space="preserve"> </w:t>
      </w:r>
      <w:r>
        <w:rPr>
          <w:rStyle w:val="VerbatimChar"/>
        </w:rPr>
        <w:t xml:space="preserve">-ne</w:t>
      </w:r>
      <w:r>
        <w:t xml:space="preserve">,</w:t>
      </w:r>
      <w:r>
        <w:t xml:space="preserve"> </w:t>
      </w:r>
      <w:r>
        <w:rPr>
          <w:rStyle w:val="VerbatimChar"/>
        </w:rPr>
        <w:t xml:space="preserve">-lt</w:t>
      </w:r>
      <w:r>
        <w:t xml:space="preserve">,</w:t>
      </w:r>
      <w:r>
        <w:t xml:space="preserve"> </w:t>
      </w:r>
      <w:r>
        <w:rPr>
          <w:rStyle w:val="VerbatimChar"/>
        </w:rPr>
        <w:t xml:space="preserve">-gt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Пример: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$str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"admin"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$num</w:t>
      </w:r>
      <w:r>
        <w:rPr>
          <w:rStyle w:val="NormalTok"/>
        </w:rPr>
        <w:t xml:space="preserve"> </w:t>
      </w:r>
      <w:r>
        <w:rPr>
          <w:rStyle w:val="OtherTok"/>
        </w:rPr>
        <w:t xml:space="preserve">-gt</w:t>
      </w:r>
      <w:r>
        <w:rPr>
          <w:rStyle w:val="NormalTok"/>
        </w:rPr>
        <w:t xml:space="preserve"> 10 </w:t>
      </w:r>
      <w:r>
        <w:rPr>
          <w:rStyle w:val="KeywordTok"/>
        </w:rPr>
        <w:t xml:space="preserve">]];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"Доступ разрешен."</w:t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fi</w:t>
      </w:r>
      <w:r>
        <w:rPr>
          <w:rStyle w:val="NormalTok"/>
        </w:rPr>
        <w:t xml:space="preserve">  </w:t>
      </w:r>
    </w:p>
    <w:p>
      <w:r>
        <w:pict>
          <v:rect style="width:0;height:1.5pt" o:hralign="center" o:hrstd="t" o:hr="t"/>
        </w:pict>
      </w:r>
    </w:p>
    <w:bookmarkEnd w:id="36"/>
    <w:bookmarkStart w:id="37" w:name="особенности-разных-shell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rPr>
          <w:b/>
          <w:bCs/>
        </w:rPr>
        <w:t xml:space="preserve">6. Особенности разных shell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Bash</w:t>
      </w:r>
      <w:r>
        <w:t xml:space="preserve">: Поддержка массивов, арифметики</w:t>
      </w:r>
      <w:r>
        <w:t xml:space="preserve"> </w:t>
      </w:r>
      <w:r>
        <w:rPr>
          <w:rStyle w:val="VerbatimChar"/>
        </w:rPr>
        <w:t xml:space="preserve">(( ))</w:t>
      </w:r>
      <w:r>
        <w:t xml:space="preserve">, подстановки</w:t>
      </w:r>
      <w:r>
        <w:t xml:space="preserve"> </w:t>
      </w:r>
      <w:r>
        <w:rPr>
          <w:rStyle w:val="VerbatimChar"/>
        </w:rPr>
        <w:t xml:space="preserve">{1..10}</w:t>
      </w:r>
      <w:r>
        <w:t xml:space="preserve">.</w:t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POSIX sh</w:t>
      </w:r>
      <w:r>
        <w:t xml:space="preserve">: Ограниченный функционал (нет</w:t>
      </w:r>
      <w:r>
        <w:t xml:space="preserve"> </w:t>
      </w:r>
      <w:r>
        <w:rPr>
          <w:rStyle w:val="VerbatimChar"/>
        </w:rPr>
        <w:t xml:space="preserve">[[ ]]</w:t>
      </w:r>
      <w:r>
        <w:t xml:space="preserve">, массивов).</w:t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zsh</w:t>
      </w:r>
      <w:r>
        <w:t xml:space="preserve">: Дополнительные возможности (глобализация, проверка орфографии).</w:t>
      </w:r>
    </w:p>
    <w:bookmarkEnd w:id="37"/>
    <w:bookmarkEnd w:id="38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42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40" name="Picture"/>
            <a:graphic>
              <a:graphicData uri="http://schemas.openxmlformats.org/drawingml/2006/picture">
                <pic:pic>
                  <pic:nvPicPr>
                    <pic:cNvPr descr="image/00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42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46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44" name="Picture"/>
            <a:graphic>
              <a:graphicData uri="http://schemas.openxmlformats.org/drawingml/2006/picture">
                <pic:pic>
                  <pic:nvPicPr>
                    <pic:cNvPr descr="image/00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46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50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48" name="Picture"/>
            <a:graphic>
              <a:graphicData uri="http://schemas.openxmlformats.org/drawingml/2006/picture">
                <pic:pic>
                  <pic:nvPicPr>
                    <pic:cNvPr descr="image/00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50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54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52" name="Picture"/>
            <a:graphic>
              <a:graphicData uri="http://schemas.openxmlformats.org/drawingml/2006/picture">
                <pic:pic>
                  <pic:nvPicPr>
                    <pic:cNvPr descr="image/00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54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58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56" name="Picture"/>
            <a:graphic>
              <a:graphicData uri="http://schemas.openxmlformats.org/drawingml/2006/picture">
                <pic:pic>
                  <pic:nvPicPr>
                    <pic:cNvPr descr="image/00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58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62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60" name="Picture"/>
            <a:graphic>
              <a:graphicData uri="http://schemas.openxmlformats.org/drawingml/2006/picture">
                <pic:pic>
                  <pic:nvPicPr>
                    <pic:cNvPr descr="image/00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62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66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64" name="Picture"/>
            <a:graphic>
              <a:graphicData uri="http://schemas.openxmlformats.org/drawingml/2006/picture">
                <pic:pic>
                  <pic:nvPicPr>
                    <pic:cNvPr descr="image/00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66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70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68" name="Picture"/>
            <a:graphic>
              <a:graphicData uri="http://schemas.openxmlformats.org/drawingml/2006/picture">
                <pic:pic>
                  <pic:nvPicPr>
                    <pic:cNvPr descr="image/00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70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74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72" name="Picture"/>
            <a:graphic>
              <a:graphicData uri="http://schemas.openxmlformats.org/drawingml/2006/picture">
                <pic:pic>
                  <pic:nvPicPr>
                    <pic:cNvPr descr="image/00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74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78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76" name="Picture"/>
            <a:graphic>
              <a:graphicData uri="http://schemas.openxmlformats.org/drawingml/2006/picture">
                <pic:pic>
                  <pic:nvPicPr>
                    <pic:cNvPr descr="image/0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78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9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bookmarkStart w:id="80" w:name="итог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rPr>
          <w:b/>
          <w:bCs/>
        </w:rPr>
        <w:t xml:space="preserve">Итог</w:t>
      </w:r>
    </w:p>
    <w:p>
      <w:pPr>
        <w:pStyle w:val="FirstParagraph"/>
      </w:pPr>
      <w:r>
        <w:t xml:space="preserve">Ветвления и циклы —</w:t>
      </w:r>
      <w:r>
        <w:t xml:space="preserve"> </w:t>
      </w:r>
      <w:r>
        <w:rPr>
          <w:b/>
          <w:bCs/>
        </w:rPr>
        <w:t xml:space="preserve">фундамент shell-программирования</w:t>
      </w:r>
      <w:r>
        <w:t xml:space="preserve">, который открывает возможности для:</w:t>
      </w:r>
      <w:r>
        <w:br/>
      </w:r>
      <w:r>
        <w:t xml:space="preserve">✅</w:t>
      </w:r>
      <w:r>
        <w:t xml:space="preserve"> </w:t>
      </w:r>
      <w:r>
        <w:rPr>
          <w:b/>
          <w:bCs/>
        </w:rPr>
        <w:t xml:space="preserve">Создания сложных скриптов</w:t>
      </w:r>
      <w:r>
        <w:t xml:space="preserve"> </w:t>
      </w:r>
      <w:r>
        <w:t xml:space="preserve">с минимальными усилиями.</w:t>
      </w:r>
      <w:r>
        <w:br/>
      </w:r>
      <w:r>
        <w:t xml:space="preserve">✅</w:t>
      </w:r>
      <w:r>
        <w:t xml:space="preserve"> </w:t>
      </w:r>
      <w:r>
        <w:rPr>
          <w:b/>
          <w:bCs/>
        </w:rPr>
        <w:t xml:space="preserve">Эффективного администрирования</w:t>
      </w:r>
      <w:r>
        <w:t xml:space="preserve"> </w:t>
      </w:r>
      <w:r>
        <w:t xml:space="preserve">UNIX-систем.</w:t>
      </w:r>
      <w:r>
        <w:br/>
      </w:r>
      <w:r>
        <w:t xml:space="preserve">✅</w:t>
      </w:r>
      <w:r>
        <w:t xml:space="preserve"> </w:t>
      </w:r>
      <w:r>
        <w:rPr>
          <w:b/>
          <w:bCs/>
        </w:rPr>
        <w:t xml:space="preserve">Построения автоматизированных рабочих процессов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Освоение этих концепций — важный шаг</w:t>
      </w:r>
      <w:r>
        <w:t xml:space="preserve"> </w:t>
      </w:r>
      <w:r>
        <w:t xml:space="preserve">к профессиональной работе с командной строкой Linux/UNIX.</w:t>
      </w:r>
    </w:p>
    <w:bookmarkEnd w:id="80"/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End w:id="82"/>
    <w:bookmarkEnd w:id="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Программирование в командном процессоре ОС UNIX. Ветвления и циклы</dc:title>
  <dc:creator>Козомазов Владимир Романович</dc:creator>
  <dc:language>ru-RU</dc:language>
  <cp:keywords/>
  <dcterms:created xsi:type="dcterms:W3CDTF">2025-05-10T19:04:30Z</dcterms:created>
  <dcterms:modified xsi:type="dcterms:W3CDTF">2025-05-10T19:04:30Z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№13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