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grille de planning hebdomadaire avec drag-and-drop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8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Modale Smart Planner avec densité prévue par service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Authentification JWT et middlewares composables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15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Génération d'un flux iCalendar RFC 5545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17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19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20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>
            <w:r>
              <w:t xml:space="preserve">Annexes — 6 captures d'écran représentatives de l'application Crew (pages 23-28)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22</w:t>
            </w: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AD3885" w:rsidRDefault="00AD3885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:rsidR="00475D8A" w:rsidRPr="00254DEA" w:rsidRDefault="00475D8A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C1.1 — Maquetter une application (mobile-first, breakpoints)</w:t>
            </w:r>
            <w:r>
              <w:br/>
            </w:r>
            <w:r>
              <w:t xml:space="preserve">  • C1.2 — Réaliser une interface utilisateur web statique et adaptable (responsive, accessibilité WCAG AA)</w:t>
            </w:r>
            <w:r>
              <w:br/>
            </w:r>
            <w:r>
              <w:t xml:space="preserve">  • C1.3 — Développer une interface utilisateur web dynamique (Context API, hooks, état global)</w:t>
            </w:r>
            <w:r>
              <w:br/>
            </w:r>
            <w:r>
              <w:t xml:space="preserve">  • C1.4 — Réaliser une interface avec un framework (React 18 + Vite)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FamilyContext, ThemeContext, ToastContext, ConfirmContext) exposés via des hooks personnalisés (useAuth, useFamily,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(commits réguliers, branche par feature)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Front documentés ligne par ligne) : DP.pdf</w:t>
            </w:r>
            <w:r>
              <w:br/>
            </w:r>
            <w:r>
              <w:t xml:space="preserve">  • Cahier des charges (sections 1-11) : dossier-projet/cahier-des-charges.md</w:t>
            </w:r>
            <w:r>
              <w:br/>
            </w:r>
            <w:r>
              <w:t xml:space="preserve">  • Manuel utilisateur (manager + équipier) : annexes/MANUEL_UTILISATEUR.md</w:t>
            </w:r>
            <w:r>
              <w:br/>
            </w:r>
            <w:r>
              <w:t xml:space="preserve">  • Plan de tests (60+ scénarios Playwright) : annexes/PLAN_DE_TESTS.md</w:t>
            </w:r>
            <w:r>
              <w:br/>
            </w:r>
            <w:r>
              <w:t xml:space="preserve">  • 17 captures d'écran haute résolution : annexes/screenshots/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grille de planning hebdomadaire avec drag-and-drop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C1.2 — Interface adaptable (grille scrollable horizontal mobile)</w:t>
            </w:r>
            <w:r>
              <w:br/>
            </w:r>
            <w:r>
              <w:t xml:space="preserve">  • C1.3 — Interface dynamique (drag-and-drop HTML5 natif, rendu optimiste)</w:t>
            </w:r>
            <w:r>
              <w:br/>
            </w:r>
            <w:r>
              <w:t xml:space="preserve">  • C1.4 — Framework React (composants + hooks)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Toujours sur le projet Crew, j'ai conçu la page Planning qui est le cœur d'utilisation quotidien du manager. Il s'agit d'une grille (équipiers × jours de la semaine) où chaque cellule représente les shifts d'un équipier sur une journée donnée.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rendu d'une grille HTML &lt;table&gt; performante, scrollable horizontalement sur mobile, avec en-tête sticky et pastilles de santé du service (🟢 Saine / 🟠 Tendue / 🔴 Risque) en bas de chaque colonne jour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regroupement visuel des équipiers par poste (cuisine d'abord, salle ensuite) avec un en-tête de groupe et une ligne « Extras » en fin de groupe affichant les déficits de couverture par service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implémentation du DRAG-AND-DROP NATIF HTML5 sur les cartes de shifts : le manager déplace un shift d'un jour ou d'un équipier à l'autre, la grille met à jour l'état localement (rendu optimiste) puis appelle l'API ; si le back rejette (par exemple violation du plafond HCR 48 h/semaine), l'état est rollback automatiquement et un toast d'erreur explique le motif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prise en compte de la polyvalence multi-skill pour la validation côté client — un slot refuse les drops dans une zone visuellement marquée « incompatible » avec animation CSS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des cartes en pleine largeur sur mobile via flexbox, conservant lisibilité et tap-targets de 44 px minimum.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du gestionnaire de drop :</w:t>
            </w:r>
            <w:r>
              <w:br/>
            </w:r>
            <w:r>
              <w:t xml:space="preserve">// front/src/pages/Planning.jsx</w:t>
            </w:r>
            <w:r>
              <w:br/>
            </w:r>
            <w:r>
              <w:t xml:space="preserve">async function handleDrop(e, targetDate, targetUserId) {</w:t>
            </w:r>
            <w:r>
              <w:br/>
            </w:r>
            <w:r>
              <w:t xml:space="preserve">  e.preventDefault();</w:t>
            </w:r>
            <w:r>
              <w:br/>
            </w:r>
            <w:r>
              <w:t xml:space="preserve">  const shiftId = e.dataTransfer.getData('shift-id');</w:t>
            </w:r>
            <w:r>
              <w:br/>
            </w:r>
            <w:r>
              <w:t xml:space="preserve">  const prev = shifts;</w:t>
            </w:r>
            <w:r>
              <w:br/>
            </w:r>
            <w:r>
              <w:t xml:space="preserve">  // Optimistic update</w:t>
            </w:r>
            <w:r>
              <w:br/>
            </w:r>
            <w:r>
              <w:t xml:space="preserve">  setShifts(shifts.map(s =&gt;</w:t>
            </w:r>
            <w:r>
              <w:br/>
            </w:r>
            <w:r>
              <w:t xml:space="preserve">    s.id === Number(shiftId)</w:t>
            </w:r>
            <w:r>
              <w:br/>
            </w:r>
            <w:r>
              <w:t xml:space="preserve">      ? { ...s, date: targetDate, user_id: targetUserId }</w:t>
            </w:r>
            <w:r>
              <w:br/>
            </w:r>
            <w:r>
              <w:t xml:space="preserve">      : s));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await shiftsApi.update(shiftId, { date: targetDate, user_id: targetUserId });</w:t>
            </w:r>
            <w:r>
              <w:br/>
            </w:r>
            <w:r>
              <w:t xml:space="preserve">  } catch (err) {</w:t>
            </w:r>
            <w:r>
              <w:br/>
            </w:r>
            <w:r>
              <w:t xml:space="preserve">    setShifts(prev);  // rollback</w:t>
            </w:r>
            <w:r>
              <w:br/>
            </w:r>
            <w:r>
              <w:t xml:space="preserve">    toast.fromError(err);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HTML5 Drag-and-Drop API native (draggable, ondragstart, ondrop, dataTransfer) — pas de bibliothèque externe</w:t>
            </w:r>
            <w:r>
              <w:br/>
            </w:r>
            <w:r>
              <w:t xml:space="preserve">  • React 18.3 + hooks (useState, useMemo)</w:t>
            </w:r>
            <w:r>
              <w:br/>
            </w:r>
            <w:r>
              <w:t xml:space="preserve">  • lucide-react (Trash2, Edit, GripVertical icons)</w:t>
            </w:r>
            <w:r>
              <w:br/>
            </w:r>
            <w:r>
              <w:t xml:space="preserve">  • CSS pur avec custom properties (variables.css)</w:t>
            </w:r>
            <w:r>
              <w:br/>
            </w:r>
            <w:r>
              <w:t xml:space="preserve">  • react-toastify pour les notifications d'erreur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Rendu optimiste systématique + rollback automatique en cas d'erreur API</w:t>
            </w:r>
            <w:r>
              <w:br/>
            </w:r>
            <w:r>
              <w:t xml:space="preserve">  • Pas de bibliothèque lourde pour le drag-and-drop : choix de l'API native qui économise ~30 KB de bundle</w:t>
            </w:r>
            <w:r>
              <w:br/>
            </w:r>
            <w:r>
              <w:t xml:space="preserve">  • Mémoïsation des dérivations de l'état (poste groups, extras) via useMemo</w:t>
            </w:r>
            <w:r>
              <w:br/>
            </w:r>
            <w:r>
              <w:t xml:space="preserve">  • Accessibilité : draggable + keyboard fallback documenté en TODO.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Modale Smart Planner avec densité prévue par service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C1.3 — Interface dynamique (état contrôlé, useEffect, re-fetch live)</w:t>
            </w:r>
            <w:r>
              <w:br/>
            </w:r>
            <w:r>
              <w:t xml:space="preserve">  • C1.4 — Framework React (composants composables, react-i18next)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La modale Smart Planner est le composant le plus dense fonctionnellement de l'application : c'est là que le manager déclare la densité prévue de chaque service de la semaine et obtient en retour une proposition de planning calculée par le back-end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tableau interactif (7 jours × 2 services Midi/Soir) — chaque cellule présente un input numérique 30–200 % avec 3 boutons-presets (Calme 0,5, Normal 1,0, Chargé 1,3)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boutons « Tous → 0,5 / 1,0 / 1,3 » qui remplissent une colonne entière en un clic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re-fetch automatique de la proposition à chaque changement de densité (useEffect avec capacityByDateAndService en dépendance) — le manager voit l'effet en quasi temps réel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affichage du résultat en trois blocs :  heures par équipier (vs cibles contractuelles), couverture par (service × poste) avec fractions et %, services non couverts avec motif explicite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 d'application qui POST en masse les shifts proposés et ferme la modale avec un toast récapitulatif (« 26 shifts créés »).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déclenchement du re-fetch sur changement de densité :</w:t>
            </w:r>
            <w:r>
              <w:br/>
            </w:r>
            <w:r>
              <w:t xml:space="preserve">// front/src/components/planning/SmartPlannerModal.jsx</w:t>
            </w:r>
            <w:r>
              <w:br/>
            </w:r>
            <w:r>
              <w:t xml:space="preserve">useEffect(() =&gt; {</w:t>
            </w:r>
            <w:r>
              <w:br/>
            </w:r>
            <w:r>
              <w:t xml:space="preserve">  setLoading(true);</w:t>
            </w:r>
            <w:r>
              <w:br/>
            </w:r>
            <w:r>
              <w:t xml:space="preserve">  shiftsApi.generatePlan({</w:t>
            </w:r>
            <w:r>
              <w:br/>
            </w:r>
            <w:r>
              <w:t xml:space="preserve">    family_id: familyId, from, to,</w:t>
            </w:r>
            <w:r>
              <w:br/>
            </w:r>
            <w:r>
              <w:t xml:space="preserve">    capacityByDateAndService: perCell,</w:t>
            </w:r>
            <w:r>
              <w:br/>
            </w:r>
            <w:r>
              <w:t xml:space="preserve">  }).then(setData).finally(() =&gt; setLoading(false));</w:t>
            </w:r>
            <w:r>
              <w:br/>
            </w:r>
            <w:r>
              <w:t xml:space="preserve">}, [familyId, from, to, perCell]);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hooks (useState, useEffect, useMemo) + composants contrôlés</w:t>
            </w:r>
            <w:r>
              <w:br/>
            </w:r>
            <w:r>
              <w:t xml:space="preserve">  • fetch via shiftsApi (wrapper centralisé)</w:t>
            </w:r>
            <w:r>
              <w:br/>
            </w:r>
            <w:r>
              <w:t xml:space="preserve">  • i18next pour i18n FR/EN sur tous les labels</w:t>
            </w:r>
            <w:r>
              <w:br/>
            </w:r>
            <w:r>
              <w:t xml:space="preserve">  • CSS Grid pour le tableau de densité (7 cols × 2 rows + colonne de presets)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Une seule source de vérité (perCell) ; tous les inputs sont contrôlés</w:t>
            </w:r>
            <w:r>
              <w:br/>
            </w:r>
            <w:r>
              <w:t xml:space="preserve">  • Debounce implicite via réconciliation React (les keystrokes rapides n'entraînent qu'un seul re-fetch par batch)</w:t>
            </w:r>
            <w:r>
              <w:br/>
            </w:r>
            <w:r>
              <w:t xml:space="preserve">  • Gestion du loading state séparée pour ne pas bloquer l'UI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050729" w:rsidRDefault="00050729">
      <w:r>
        <w:br w:type="page"/>
      </w:r>
    </w:p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C2.1 — Créer une base de données (MCD/MLD/MPD via 12 migrations SQL)</w:t>
            </w:r>
            <w:r>
              <w:br/>
            </w:r>
            <w:r>
              <w:t xml:space="preserve">  • C2.2 — Développer les composants d'accès aux données (modèles mysql2 avec requêtes préparées, sans ORM)</w:t>
            </w:r>
            <w:r>
              <w:br/>
            </w:r>
            <w:r>
              <w:t xml:space="preserve">  • C2.3 — Développer la partie back-end (Express, controllers, validators, solver d'optimisation)</w:t>
            </w:r>
            <w:r>
              <w:br/>
            </w:r>
            <w:r>
              <w:t xml:space="preserve">  • C2.4 — Mettre en œuvre des composants dans un framework (Express middleware composable)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families, family_members, shifts) ;</w:t>
            </w:r>
            <w:r>
              <w:br/>
            </w:r>
            <w:r>
              <w:t xml:space="preserve">• MLD avec clé primaire composite sur family_members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requireFamilyMember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Back documentés ligne par ligne) : DP.pdf</w:t>
            </w:r>
            <w:r>
              <w:br/>
            </w:r>
            <w:r>
              <w:t xml:space="preserve">  • Cahier des charges (sections 1-11 incluant v2) : dossier-projet/cahier-des-charges.md</w:t>
            </w:r>
            <w:r>
              <w:br/>
            </w:r>
            <w:r>
              <w:t xml:space="preserve">  • Justification scientifique (12 références peer-reviewed — INRS, NIOSH, Convention HCR, OR economics) : annexes/JUSTIFICATION_SCIENTIFIQUE.md</w:t>
            </w:r>
            <w:r>
              <w:br/>
            </w:r>
            <w:r>
              <w:t xml:space="preserve">  • Schéma BDD (Mermaid ERD + règles d'intégrité) : annexes/SCHEMA_BDD.md</w:t>
            </w:r>
            <w:r>
              <w:br/>
            </w:r>
            <w:r>
              <w:t xml:space="preserve">  • Plan de tests (60+ scénarios Playwright, 29/29 PASS sur v2) : annexes/PLAN_DE_TESTS.md</w:t>
            </w:r>
            <w:r>
              <w:br/>
            </w:r>
            <w:r>
              <w:t xml:space="preserve">  • 12 migrations SQL versionnées : back/migrations/001-012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Authentification JWT et middlewares composables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C2.3 — Back-end sécurisé (JWT, bcrypt, rate-limiting)</w:t>
            </w:r>
            <w:r>
              <w:br/>
            </w:r>
            <w:r>
              <w:t xml:space="preserve">  • C2.4 — Middleware composable (authRequired → requireFamilyMember → requireAdmin) dans Express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Le système d'authentification de Crew protège toutes les routes applicatives. J'ai conçu l'enchaînement complet — du hachage du mot de passe à l'invalidation côté client — sans cookie pour éliminer la classe de vulnérabilités CSRF.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/auth/register : validation des champs (email format, mot de passe ≥ 8 caractères), unicité email, hachage bcrypt cost 10, génération d'un calendar_token aléatoire de 32 octets pour iCal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/auth/login : rate-limiting 10 tentatives / 15 min via express-rate-limit, comparaison bcrypt (timing-safe), émission d'un JWT HS256 d'une durée de 7 jours signé avec JWT_SECRET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 authRequired qui parse le header Authorization Bearer, vérifie la signature et l'expiration, expose req.user au reste de la chaîne ; tout token invalide ou expiré renvoie 401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middlewares composables d'autorisation : requireFamilyMember (vérifie l'appartenance à l'équipe), requireAdmin (vérifie le rôle manager), assertCanManageShifts (combine les deux)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/auth/change-password : exige l'ancien mot de passe + nouveau, valide le nouveau, hache et stocke.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middleware authRequired :</w:t>
            </w:r>
            <w:r>
              <w:br/>
            </w:r>
            <w:r>
              <w:t xml:space="preserve">// back/src/middleware/auth.js</w:t>
            </w:r>
            <w:r>
              <w:br/>
            </w:r>
            <w:r>
              <w:t xml:space="preserve">export function authRequired(req, _res, next) {</w:t>
            </w:r>
            <w:r>
              <w:br/>
            </w:r>
            <w:r>
              <w:t xml:space="preserve">  const hdr = req.header('Authorization') || '';</w:t>
            </w:r>
            <w:r>
              <w:br/>
            </w:r>
            <w:r>
              <w:t xml:space="preserve">  if (!hdr.startsWith('Bearer ')) throw unauthorized('Token manquant');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const decoded = jwt.verify(hdr.slice(7), process.env.JWT_SECRET);</w:t>
            </w:r>
            <w:r>
              <w:br/>
            </w:r>
            <w:r>
              <w:t xml:space="preserve">    req.user = { id: decoded.userId };</w:t>
            </w:r>
            <w:r>
              <w:br/>
            </w:r>
            <w:r>
              <w:t xml:space="preserve">    next();</w:t>
            </w:r>
            <w:r>
              <w:br/>
            </w:r>
            <w:r>
              <w:t xml:space="preserve">  } catch (e) {</w:t>
            </w:r>
            <w:r>
              <w:br/>
            </w:r>
            <w:r>
              <w:t xml:space="preserve">    throw unauthorized('Token invalide ou expiré');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jsonwebtoken 9.0 (JWT HS256)</w:t>
            </w:r>
            <w:r>
              <w:br/>
            </w:r>
            <w:r>
              <w:t xml:space="preserve">  • bcrypt 5.1 (hachage Bcrypt, cost 10)</w:t>
            </w:r>
            <w:r>
              <w:br/>
            </w:r>
            <w:r>
              <w:t xml:space="preserve">  • express-rate-limit 7.5 (rate-limit IP-based)</w:t>
            </w:r>
            <w:r>
              <w:br/>
            </w:r>
            <w:r>
              <w:t xml:space="preserve">  • crypto natif Node pour calendar_token aléatoire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:</w:t>
            </w:r>
            <w:r>
              <w:br/>
            </w:r>
            <w:r>
              <w:t xml:space="preserve">  • JWT en header Authorization Bearer (pas en cookie) → CSRF impossible</w:t>
            </w:r>
            <w:r>
              <w:br/>
            </w:r>
            <w:r>
              <w:t xml:space="preserve">  • JWT_SECRET externalisé en .env (gitignored)</w:t>
            </w:r>
            <w:r>
              <w:br/>
            </w:r>
            <w:r>
              <w:t xml:space="preserve">  • Bcrypt timing-safe via .compare()</w:t>
            </w:r>
            <w:r>
              <w:br/>
            </w:r>
            <w:r>
              <w:t xml:space="preserve">  • Stack traces masquées en prod (catch global)</w:t>
            </w:r>
            <w:r>
              <w:br/>
            </w:r>
            <w:r>
              <w:t xml:space="preserve">  • Vérifié manuellement : 0 concaténation SQL → 0 risque d'injection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Génération d'un flux iCalendar RFC 5545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C2.2 — Composants d'accès aux données (lecture shifts + user via token URL pour le flux iCal)</w:t>
            </w:r>
            <w:r>
              <w:br/>
            </w:r>
            <w:r>
              <w:t xml:space="preserve">  • C2.3 — Back-end (génération d'un flux RFC 5545 conforme avec VALARM pour notifications natives)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permettre à chaque équipier de recevoir ses shifts directement dans son application Calendrier native (iPhone Calendar, Google Calendar, Outlook), j'ai implémenté la génération d'un flux iCalendar conforme à la RFC 5545 — pas d'application supplémentaire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GET /calendar/:token et /calendar/:token/perso.ics qui authentifient via un token URL (le calendar_token généré à l'inscription) — pas de JWT car les applications calendrier ne savent pas en envoyer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construction d'un objet VCALENDAR avec ical-generator : un VEVENT par shift, intégrant UID stable, DTSTART/DTEND, SUMMARY (Service midi — Cuisine), DESCRIPTION (poste, note manager) et VALARM (notification 2 h avant)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 la timezone (Europe/Paris) avec passage automatique heure d'été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distinct par équipe (calendar/:token/family/:familyId.ics) pour filtrer les shifts d'une seule équipe lorsque l'équipier appartient à plusieurs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tests manuels validés sur iPhone (ajout via Réglages → Calendrier → Comptes → Ajouter URL), Google Calendar (Ajouter agenda → À partir d'une URL), Outlook.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construction du flux :</w:t>
            </w:r>
            <w:r>
              <w:br/>
            </w:r>
            <w:r>
              <w:t xml:space="preserve">// back/src/services/ical.service.js</w:t>
            </w:r>
            <w:r>
              <w:br/>
            </w:r>
            <w:r>
              <w:t xml:space="preserve">export function buildIcal({ ownerName, shifts }) {</w:t>
            </w:r>
            <w:r>
              <w:br/>
            </w:r>
            <w:r>
              <w:t xml:space="preserve">  const cal = ical({</w:t>
            </w:r>
            <w:r>
              <w:br/>
            </w:r>
            <w:r>
              <w:t xml:space="preserve">    name: `Crew ${ownerName}`,</w:t>
            </w:r>
            <w:r>
              <w:br/>
            </w:r>
            <w:r>
              <w:t xml:space="preserve">    prodId: { company: 'Crew', product: 'Planner', language: 'FR' },</w:t>
            </w:r>
            <w:r>
              <w:br/>
            </w:r>
            <w:r>
              <w:t xml:space="preserve">    timezone: 'Europe/Paris',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shifts.forEach((s) =&gt; {</w:t>
            </w:r>
            <w:r>
              <w:br/>
            </w:r>
            <w:r>
              <w:t xml:space="preserve">    cal.createEvent({</w:t>
            </w:r>
            <w:r>
              <w:br/>
            </w:r>
            <w:r>
              <w:t xml:space="preserve">      uid: `shift-${s.id}@crew-planner`,</w:t>
            </w:r>
            <w:r>
              <w:br/>
            </w:r>
            <w:r>
              <w:t xml:space="preserve">      start: shiftStart(s), end: shiftEnd(s),</w:t>
            </w:r>
            <w:r>
              <w:br/>
            </w:r>
            <w:r>
              <w:t xml:space="preserve">      summary: `Service ${s.shift_type} — ${s.poste}`,</w:t>
            </w:r>
            <w:r>
              <w:br/>
            </w:r>
            <w:r>
              <w:t xml:space="preserve">      alarms: [{ type: 'display', triggerBefore: 7200 }],</w:t>
            </w:r>
            <w:r>
              <w:br/>
            </w:r>
            <w:r>
              <w:t xml:space="preserve">    });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return cal;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ical-generator 7.2 (construit un flux RFC 5545 valide en JS)</w:t>
            </w:r>
            <w:r>
              <w:br/>
            </w:r>
            <w:r>
              <w:t xml:space="preserve">  • date-fns-tz pour les conversions de timezone</w:t>
            </w:r>
            <w:r>
              <w:br/>
            </w:r>
            <w:r>
              <w:t xml:space="preserve">  • Express pour exposer les 3 endpoints calendar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Standards respectés :</w:t>
            </w:r>
            <w:r>
              <w:br/>
            </w:r>
            <w:r>
              <w:t xml:space="preserve">  • RFC 5545 (iCalendar) : UID stable, DTSTART/DTEND, VALARM</w:t>
            </w:r>
            <w:r>
              <w:br/>
            </w:r>
            <w:r>
              <w:t xml:space="preserve">  • Réponse Content-Type: text/calendar; charset=utf-8</w:t>
            </w:r>
            <w:r>
              <w:br/>
            </w:r>
            <w:r>
              <w:t xml:space="preserve">  • Pas d'expiration sur le token URL → l'équipier ne doit pas le partager publiquement (régénération possible depuis Profil)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/>
    <w:p w:rsidR="00A45F6A" w:rsidRDefault="00A45F6A"/>
    <w:p w:rsidR="00AE656B" w:rsidRDefault="00AE656B"/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AFPA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2025–2026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 ................................................ </w:t>
      </w:r>
      <w:r w:rsidRPr="002F77B6">
        <w:rPr>
          <w:rFonts w:cstheme="minorHAnsi"/>
          <w:color w:val="404040" w:themeColor="text1" w:themeTint="BF"/>
          <w:sz w:val="24"/>
          <w:szCs w:val="24"/>
        </w:rPr>
        <w:t xml:space="preserve"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  <w:r w:rsidRPr="00AB73AC">
        <w:rPr>
          <w:rFonts w:cstheme="minorHAnsi"/>
          <w:color w:val="404040" w:themeColor="text1" w:themeTint="BF"/>
          <w:sz w:val="24"/>
          <w:szCs w:val="24"/>
        </w:rPr>
        <w:t/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showingPlcHdr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showingPlcHdr/>
                        <w:date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 xml:space="preserve">Fait à .................. le ..................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  <w:t xml:space="preserve"/>
      </w:r>
      <w:r w:rsidRPr="002F77B6">
        <w:rPr>
          <w:rFonts w:cstheme="minorHAnsi"/>
          <w:color w:val="404040" w:themeColor="text1" w:themeTint="BF"/>
          <w:sz w:val="24"/>
          <w:szCs w:val="24"/>
        </w:rPr>
        <w:t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 xml:space="preserve"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Application déployée en production — crew-planner-hazel.vercel.app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Repo centralisé des dossiers AFPA — github.com/Vladimir08880888/vladimir-rodzaevski-dossiers-pros-DWWM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AT, code commenté)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 documentées)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 — INRS, NIOSH, Convention HCR, OR economics)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 + règles d'intégrité)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Playwright, 29/29 PASS sur v2)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Trame de soutenance — dossier-projet/soutenance.md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p>
      <w:pPr>
        <w:jc w:val="center"/>
      </w:pPr>
      <w:r>
        <w:rPr>
          <w:b/>
          <w:sz w:val="26"/>
        </w:rPr>
        <w:t>Captures d'écran représentatives de l'application Crew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anag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Tableau de bord du manager — heures planifiées par équipier vs cibles, couverture par poste, alertes santé du service.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ning-gri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Grille de planning hebdomadaire — équipiers groupés par poste (cuisine, salle), ligne « Extras » avec déficits à couvrir, indicateurs de couverture par service en en-tête, masse salariale prévisionnelle affichée.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mart-planner-mod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Smart Planner — tableau (jour × service) de densité prévue avec presets Calme 0,5 / Normal 1,0 / Chargé 1,3, couverture par service et par poste, liste des services non couverts.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mber-edit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d'édition équipier — 5 profils nommés (Apprenti → Référent), polyvalence multi-postes, heures cibles, permissions.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3465703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ts-cha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570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Page Statistiques — graphiques Chart.js (heures planifiées vs cibles, couverture par poste, évolution hebdomadaire).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371600" cy="9165102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obile-dashboa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16510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Vue mobile responsive — application utilisable sur smartphone.</w:t>
      </w:r>
    </w:p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35E3B32" wp14:editId="2111969A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" o:allowincell="f" strokecolor="#d9d9d9">
              <v:textbox>
                <w:txbxContent>
                  <w:p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CC12C68" wp14:editId="09D1518D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" o:allowincell="f" strokecolor="#d9d9d9">
              <v:textbox>
                <w:txbxContent>
                  <w:p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evenAndOddHeaders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