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11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13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13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16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18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22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24-29)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23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C1.1 — Maquetter une application (mobile-first, breakpoints)</w:t>
            </w:r>
            <w:r>
              <w:br/>
            </w:r>
            <w:r>
              <w:t xml:space="preserve">  • C1.2 — Réaliser une interface utilisateur web statique et adaptable (responsive, accessibilité WCAG AA)</w:t>
            </w:r>
            <w:r>
              <w:br/>
            </w:r>
            <w:r>
              <w:t xml:space="preserve">  • C1.3 — Développer une interface utilisateur web dynamique (Context API, hooks, état global)</w:t>
            </w:r>
            <w:r>
              <w:br/>
            </w:r>
            <w:r>
              <w:t xml:space="preserve">  • C1.4 — Réaliser une interface avec un framework (React 18 + Vite)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C1.2 — Interface adaptable (grille scrollable horizontal mobile)</w:t>
            </w:r>
            <w:r>
              <w:br/>
            </w:r>
            <w:r>
              <w:t xml:space="preserve">  • C1.3 — Interface dynamique (drag-and-drop HTML5 natif, rendu optimiste)</w:t>
            </w:r>
            <w:r>
              <w:br/>
            </w:r>
            <w:r>
              <w:t xml:space="preserve">  • C1.4 — Framework React (composants + hooks)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: draggable + keyboard fallback documenté en TODO.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C1.3 — Interface dynamique (état contrôlé, useEffect, re-fetch live)</w:t>
            </w:r>
            <w:r>
              <w:br/>
            </w:r>
            <w:r>
              <w:t xml:space="preserve">  • C1.4 — Framework React (composants composables, react-i18next)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family_id: familyId,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[familyId,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050729" w:rsidRDefault="00050729">
      <w:r>
        <w:br w:type="page"/>
      </w:r>
    </w:p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C2.1 — Créer une base de données (MCD/MLD/MPD via 12 migrations SQL)</w:t>
            </w:r>
            <w:r>
              <w:br/>
            </w:r>
            <w:r>
              <w:t xml:space="preserve">  • C2.2 — Développer les composants d'accès aux données (modèles mysql2 avec requêtes préparées, sans ORM)</w:t>
            </w:r>
            <w:r>
              <w:br/>
            </w:r>
            <w:r>
              <w:t xml:space="preserve">  • C2.3 — Développer la partie back-end (Express, controllers, validators, solver d'optimisation)</w:t>
            </w:r>
            <w:r>
              <w:br/>
            </w:r>
            <w:r>
              <w:t xml:space="preserve">  • C2.4 — Mettre en œuvre des composants dans un framework (Express middleware composable)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C2.3 — Back-end sécurisé (JWT, bcrypt, rate-limiting)</w:t>
            </w:r>
            <w:r>
              <w:br/>
            </w:r>
            <w:r>
              <w:t xml:space="preserve">  • C2.4 — Middleware composable (authRequired → requireFamilyMember → requireAdmin) dans Express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requireFamilyMember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C2.2 — Composants d'accès aux données (lecture shifts + user via token URL pour le flux iCal)</w:t>
            </w:r>
            <w:r>
              <w:br/>
            </w:r>
            <w:r>
              <w:t xml:space="preserve">  • C2.3 — Back-end (génération d'un flux RFC 5545 conforme avec VALARM pour notifications natives)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(calendar/:token/family/:familyId.ics)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................................................ 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/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 xml:space="preserve">Fait à .................. le ..................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/>
      </w:r>
      <w:r w:rsidRPr="002F77B6">
        <w:rPr>
          <w:rFonts w:cstheme="minorHAnsi"/>
          <w:color w:val="404040" w:themeColor="text1" w:themeTint="BF"/>
          <w:sz w:val="24"/>
          <w:szCs w:val="24"/>
        </w:rPr>
        <w:t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Repo centralisé des dossiers AFPA — github.com/Vladimir08880888/vladimir-rodzaevski-dossiers-pros-DWWM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371600" cy="9165102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651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