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23" w:rsidRP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Изучи задачу 2 (</w:t>
      </w:r>
      <w:proofErr w:type="spellStart"/>
      <w:r w:rsidRPr="00BE6123">
        <w:rPr>
          <w:b/>
          <w:sz w:val="32"/>
        </w:rPr>
        <w:t>Chapter</w:t>
      </w:r>
      <w:proofErr w:type="spellEnd"/>
      <w:r w:rsidRPr="00BE6123">
        <w:rPr>
          <w:b/>
          <w:sz w:val="32"/>
        </w:rPr>
        <w:t xml:space="preserve"> IV).</w:t>
      </w:r>
    </w:p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Разработай декомпозицию действий курьеров.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BE6123" w:rsidRPr="00CD105D" w:rsidRDefault="00BE6123" w:rsidP="00CD105D">
      <w:pPr>
        <w:pStyle w:val="a3"/>
        <w:ind w:left="0" w:firstLine="709"/>
        <w:rPr>
          <w:b/>
        </w:rPr>
      </w:pPr>
      <w:r w:rsidRPr="00CD105D">
        <w:rPr>
          <w:b/>
        </w:rPr>
        <w:t>Уровень 1: Основной бизнес-процесс курьера</w:t>
      </w:r>
    </w:p>
    <w:p w:rsidR="00BE6123" w:rsidRDefault="00BE6123" w:rsidP="00CD105D">
      <w:pPr>
        <w:pStyle w:val="a3"/>
        <w:ind w:left="0" w:firstLine="709"/>
      </w:pPr>
      <w:r>
        <w:t>Процесс: "Выполнение заказа от выбора до получения оплаты"</w:t>
      </w:r>
    </w:p>
    <w:p w:rsidR="00BE6123" w:rsidRDefault="00BE6123" w:rsidP="00CD105D">
      <w:pPr>
        <w:pStyle w:val="a3"/>
        <w:ind w:left="0" w:firstLine="709"/>
      </w:pPr>
    </w:p>
    <w:p w:rsidR="00BE6123" w:rsidRPr="00CD105D" w:rsidRDefault="00BE6123" w:rsidP="00CD105D">
      <w:pPr>
        <w:pStyle w:val="a3"/>
        <w:ind w:left="0" w:firstLine="709"/>
        <w:rPr>
          <w:b/>
        </w:rPr>
      </w:pPr>
      <w:r w:rsidRPr="00CD105D">
        <w:rPr>
          <w:b/>
        </w:rPr>
        <w:t>Уровень 2: Ключевые этапы процесса</w:t>
      </w:r>
    </w:p>
    <w:p w:rsidR="00BE6123" w:rsidRDefault="00BE6123" w:rsidP="00CD105D">
      <w:pPr>
        <w:pStyle w:val="a3"/>
        <w:numPr>
          <w:ilvl w:val="0"/>
          <w:numId w:val="2"/>
        </w:numPr>
        <w:ind w:left="0" w:firstLine="709"/>
      </w:pPr>
      <w:r>
        <w:t>Работа с пулом заказов: Курьер просматривает доступные заказы и выбирает подходящий.</w:t>
      </w:r>
    </w:p>
    <w:p w:rsidR="00BE6123" w:rsidRDefault="00BE6123" w:rsidP="00CD105D">
      <w:pPr>
        <w:pStyle w:val="a3"/>
        <w:numPr>
          <w:ilvl w:val="0"/>
          <w:numId w:val="2"/>
        </w:numPr>
        <w:ind w:left="0" w:firstLine="709"/>
      </w:pPr>
      <w:r>
        <w:t>Бронирование и планирование: Курьер резервирует выбранный заказ, получая всю необходимую информацию для его выполнения.</w:t>
      </w:r>
    </w:p>
    <w:p w:rsidR="00BE6123" w:rsidRDefault="00BE6123" w:rsidP="00CD105D">
      <w:pPr>
        <w:pStyle w:val="a3"/>
        <w:numPr>
          <w:ilvl w:val="0"/>
          <w:numId w:val="2"/>
        </w:numPr>
        <w:ind w:left="0" w:firstLine="709"/>
      </w:pPr>
      <w:r>
        <w:t>Физическое выполнение заказа: Курьер следует в точку А, забирает заказ, следует в точку Б и вручает его клиенту.</w:t>
      </w:r>
    </w:p>
    <w:p w:rsidR="00BE6123" w:rsidRDefault="00BE6123" w:rsidP="00CD105D">
      <w:pPr>
        <w:pStyle w:val="a3"/>
        <w:numPr>
          <w:ilvl w:val="0"/>
          <w:numId w:val="2"/>
        </w:numPr>
        <w:ind w:left="0" w:firstLine="709"/>
      </w:pPr>
      <w:r>
        <w:t>Подтверждение и закрытие в системе: Курьер фиксирует ключевые статусы заказа в приложении.</w:t>
      </w:r>
    </w:p>
    <w:p w:rsidR="00BE6123" w:rsidRDefault="00BE6123" w:rsidP="00CD105D">
      <w:pPr>
        <w:pStyle w:val="a3"/>
        <w:numPr>
          <w:ilvl w:val="0"/>
          <w:numId w:val="2"/>
        </w:numPr>
        <w:ind w:left="0" w:firstLine="709"/>
      </w:pPr>
      <w:r>
        <w:t>Взаиморасчеты: Курьер получает информацию о начисленной оплате за выполненную работу.</w:t>
      </w:r>
    </w:p>
    <w:p w:rsidR="00CD105D" w:rsidRDefault="00CD105D" w:rsidP="00CD105D">
      <w:pPr>
        <w:pStyle w:val="a3"/>
        <w:ind w:left="0" w:firstLine="709"/>
      </w:pPr>
    </w:p>
    <w:p w:rsidR="00BE6123" w:rsidRPr="00CD105D" w:rsidRDefault="00BE6123" w:rsidP="00CD105D">
      <w:pPr>
        <w:pStyle w:val="a3"/>
        <w:ind w:left="0" w:firstLine="709"/>
        <w:rPr>
          <w:b/>
        </w:rPr>
      </w:pPr>
      <w:r w:rsidRPr="00CD105D">
        <w:rPr>
          <w:b/>
        </w:rPr>
        <w:t>Уровень 3: Элементарные действия (операции)</w:t>
      </w:r>
    </w:p>
    <w:p w:rsidR="00BE6123" w:rsidRDefault="00BE6123" w:rsidP="00CD105D">
      <w:pPr>
        <w:pStyle w:val="a3"/>
        <w:ind w:left="0" w:firstLine="709"/>
      </w:pPr>
      <w:r>
        <w:t>2.1. Просмотр списка свободных заказов (с фильтрацией по району, времени, сумме и т.д.).</w:t>
      </w:r>
    </w:p>
    <w:p w:rsidR="00BE6123" w:rsidRDefault="00BE6123" w:rsidP="00CD105D">
      <w:pPr>
        <w:pStyle w:val="a3"/>
        <w:ind w:left="0" w:firstLine="709"/>
      </w:pPr>
      <w:r>
        <w:t>2.2. Выбор конкретного заказа.</w:t>
      </w:r>
    </w:p>
    <w:p w:rsidR="00BE6123" w:rsidRDefault="00BE6123" w:rsidP="00CD105D">
      <w:pPr>
        <w:pStyle w:val="a3"/>
        <w:ind w:left="0" w:firstLine="709"/>
      </w:pPr>
      <w:r>
        <w:t>2.3. Бронирование заказа за собой.</w:t>
      </w:r>
    </w:p>
    <w:p w:rsidR="00BE6123" w:rsidRDefault="00BE6123" w:rsidP="00CD105D">
      <w:pPr>
        <w:pStyle w:val="a3"/>
        <w:ind w:left="0" w:firstLine="709"/>
      </w:pPr>
      <w:r>
        <w:t>2.4. Получение деталей заказа: адрес комплектации, адрес доставки, контакты, комментарии.</w:t>
      </w:r>
    </w:p>
    <w:p w:rsidR="00BE6123" w:rsidRDefault="00BE6123" w:rsidP="00CD105D">
      <w:pPr>
        <w:pStyle w:val="a3"/>
        <w:ind w:left="0" w:firstLine="709"/>
      </w:pPr>
      <w:r>
        <w:t>2.5. Построение маршрута.</w:t>
      </w:r>
    </w:p>
    <w:p w:rsidR="00BE6123" w:rsidRDefault="00BE6123" w:rsidP="00CD105D">
      <w:pPr>
        <w:pStyle w:val="a3"/>
        <w:ind w:left="0" w:firstLine="709"/>
      </w:pPr>
      <w:r>
        <w:t>3.1. Прибытие в точку комплектации.</w:t>
      </w:r>
    </w:p>
    <w:p w:rsidR="00BE6123" w:rsidRDefault="00BE6123" w:rsidP="00CD105D">
      <w:pPr>
        <w:pStyle w:val="a3"/>
        <w:ind w:left="0" w:firstLine="709"/>
      </w:pPr>
      <w:r>
        <w:t>3.2. Подтверждение в приложении факта прибытия.</w:t>
      </w:r>
    </w:p>
    <w:p w:rsidR="00BE6123" w:rsidRDefault="00BE6123" w:rsidP="00CD105D">
      <w:pPr>
        <w:pStyle w:val="a3"/>
        <w:ind w:left="0" w:firstLine="709"/>
      </w:pPr>
      <w:r>
        <w:t>3.3. Получение заказа у сотрудника точки.</w:t>
      </w:r>
    </w:p>
    <w:p w:rsidR="00BE6123" w:rsidRDefault="00BE6123" w:rsidP="00CD105D">
      <w:pPr>
        <w:pStyle w:val="a3"/>
        <w:ind w:left="0" w:firstLine="709"/>
      </w:pPr>
      <w:r>
        <w:t>3.4. Подтверждение в приложении факта получения заказа ("Заказ у курьера").</w:t>
      </w:r>
    </w:p>
    <w:p w:rsidR="00BE6123" w:rsidRDefault="00BE6123" w:rsidP="00CD105D">
      <w:pPr>
        <w:pStyle w:val="a3"/>
        <w:ind w:left="0" w:firstLine="709"/>
      </w:pPr>
      <w:r>
        <w:t>3.5. Следование по маршруту к точке доставки.</w:t>
      </w:r>
    </w:p>
    <w:p w:rsidR="00BE6123" w:rsidRDefault="00BE6123" w:rsidP="00CD105D">
      <w:pPr>
        <w:pStyle w:val="a3"/>
        <w:ind w:left="0" w:firstLine="709"/>
      </w:pPr>
      <w:r>
        <w:t>3.6. Прибытие к точке доставки.</w:t>
      </w:r>
    </w:p>
    <w:p w:rsidR="00BE6123" w:rsidRDefault="00BE6123" w:rsidP="00CD105D">
      <w:pPr>
        <w:pStyle w:val="a3"/>
        <w:ind w:left="0" w:firstLine="709"/>
      </w:pPr>
      <w:r>
        <w:t>3.7. Подтверждение в приложении факта прибытия.</w:t>
      </w:r>
    </w:p>
    <w:p w:rsidR="00BE6123" w:rsidRDefault="00BE6123" w:rsidP="00CD105D">
      <w:pPr>
        <w:pStyle w:val="a3"/>
        <w:ind w:left="0" w:firstLine="709"/>
      </w:pPr>
      <w:r>
        <w:t>3.8. Вручение заказа клиенту.</w:t>
      </w:r>
    </w:p>
    <w:p w:rsidR="00BE6123" w:rsidRDefault="00BE6123" w:rsidP="00CD105D">
      <w:pPr>
        <w:pStyle w:val="a3"/>
        <w:ind w:left="0" w:firstLine="709"/>
      </w:pPr>
      <w:r>
        <w:t>4.1. Подтверждение в приложении факта успешной доставки ("Заказ доставлен").</w:t>
      </w:r>
    </w:p>
    <w:p w:rsidR="00BE6123" w:rsidRDefault="00BE6123" w:rsidP="00CD105D">
      <w:pPr>
        <w:pStyle w:val="a3"/>
        <w:ind w:left="0" w:firstLine="709"/>
      </w:pPr>
      <w:r>
        <w:t>4.2. (Опционально) Получение подписи/кода подтверждения от клиента.</w:t>
      </w:r>
    </w:p>
    <w:p w:rsidR="00BE6123" w:rsidRDefault="00BE6123" w:rsidP="00CD105D">
      <w:pPr>
        <w:pStyle w:val="a3"/>
        <w:ind w:left="0" w:firstLine="709"/>
      </w:pPr>
      <w:r>
        <w:t>5.1. Просмотр в Личном кабинете списка выполненных заказов.</w:t>
      </w:r>
    </w:p>
    <w:p w:rsidR="00BE6123" w:rsidRDefault="00BE6123" w:rsidP="00BE6123">
      <w:pPr>
        <w:pStyle w:val="a3"/>
        <w:ind w:left="0" w:firstLine="709"/>
      </w:pPr>
      <w:r>
        <w:t>5.2. Просмотр в Личном кабинете начисленной оплаты за каждый заказ.</w:t>
      </w:r>
    </w:p>
    <w:p w:rsidR="00CD105D" w:rsidRPr="00BE6123" w:rsidRDefault="00CD105D" w:rsidP="00CD105D"/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Определи цель и вид декомпозиции.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CD105D" w:rsidRDefault="00CD105D" w:rsidP="00CD105D">
      <w:pPr>
        <w:pStyle w:val="a3"/>
        <w:ind w:left="0" w:firstLine="709"/>
      </w:pPr>
      <w:r w:rsidRPr="00CD105D">
        <w:rPr>
          <w:b/>
        </w:rPr>
        <w:t>Цель декомпозиции</w:t>
      </w:r>
      <w:r>
        <w:t xml:space="preserve">: Детализировать и оптимизировать последовательность действий курьера от момента взаимодействия с системой до завершения доставки и получения оплаты. Это позволяет четко формализовать </w:t>
      </w:r>
      <w:proofErr w:type="spellStart"/>
      <w:r>
        <w:t>workflow</w:t>
      </w:r>
      <w:proofErr w:type="spellEnd"/>
      <w:r>
        <w:t>, выявить потенциальные узкие места, разработать соответствующие интерфейсы в мобильном приложении и обеспечить корректное взаимодействие с другими модулями системы (бухгалтерия, диспетчерская).</w:t>
      </w:r>
    </w:p>
    <w:p w:rsidR="00CD105D" w:rsidRDefault="00CD105D" w:rsidP="00CD105D">
      <w:pPr>
        <w:pStyle w:val="a3"/>
        <w:ind w:left="0" w:firstLine="709"/>
      </w:pPr>
      <w:r w:rsidRPr="00CD105D">
        <w:rPr>
          <w:b/>
        </w:rPr>
        <w:t>Вид декомпозиции</w:t>
      </w:r>
      <w:r>
        <w:t>: Функциональная (процессная) декомпозиция. Мы разбиваем общую функцию "доставить заказ" на последовательность более мелких, логически завершенных функций (действий).</w:t>
      </w:r>
    </w:p>
    <w:p w:rsidR="00CD105D" w:rsidRPr="00CD105D" w:rsidRDefault="00CD105D" w:rsidP="00CD105D"/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Укажи количество уровней.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CD105D" w:rsidRDefault="00CD105D" w:rsidP="00CD105D">
      <w:pPr>
        <w:pStyle w:val="a3"/>
        <w:ind w:left="0" w:firstLine="709"/>
        <w:rPr>
          <w:rFonts w:cs="Times New Roman"/>
          <w:color w:val="0F1115"/>
          <w:shd w:val="clear" w:color="auto" w:fill="FFFFFF"/>
        </w:rPr>
      </w:pPr>
      <w:r w:rsidRPr="00CD105D">
        <w:rPr>
          <w:rStyle w:val="a4"/>
          <w:rFonts w:cs="Times New Roman"/>
          <w:color w:val="0F1115"/>
          <w:shd w:val="clear" w:color="auto" w:fill="FFFFFF"/>
        </w:rPr>
        <w:t>Количество уровней:</w:t>
      </w:r>
      <w:r>
        <w:rPr>
          <w:rFonts w:cs="Times New Roman"/>
          <w:color w:val="0F1115"/>
          <w:shd w:val="clear" w:color="auto" w:fill="FFFFFF"/>
        </w:rPr>
        <w:t xml:space="preserve"> 3</w:t>
      </w:r>
    </w:p>
    <w:p w:rsidR="00CD105D" w:rsidRPr="00CD105D" w:rsidRDefault="00CD105D" w:rsidP="00CD105D">
      <w:pPr>
        <w:rPr>
          <w:rFonts w:cs="Times New Roman"/>
        </w:rPr>
      </w:pPr>
    </w:p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Разработай объектную декомпозицию действующих лиц (ролей) задачи.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CD105D" w:rsidRPr="00CD105D" w:rsidRDefault="00CD105D" w:rsidP="00CD105D">
      <w:pPr>
        <w:pStyle w:val="a3"/>
        <w:ind w:left="0" w:firstLine="709"/>
        <w:rPr>
          <w:b/>
        </w:rPr>
      </w:pPr>
      <w:r w:rsidRPr="00CD105D">
        <w:rPr>
          <w:b/>
        </w:rPr>
        <w:t>Уровень 1: Основные роли (</w:t>
      </w:r>
      <w:proofErr w:type="spellStart"/>
      <w:r w:rsidRPr="00CD105D">
        <w:rPr>
          <w:b/>
        </w:rPr>
        <w:t>акторы</w:t>
      </w:r>
      <w:proofErr w:type="spellEnd"/>
      <w:r w:rsidRPr="00CD105D">
        <w:rPr>
          <w:b/>
        </w:rPr>
        <w:t>)</w:t>
      </w:r>
    </w:p>
    <w:p w:rsidR="00CD105D" w:rsidRDefault="00CD105D" w:rsidP="00CD105D">
      <w:pPr>
        <w:pStyle w:val="a3"/>
        <w:ind w:left="0" w:firstLine="709"/>
      </w:pPr>
    </w:p>
    <w:p w:rsidR="00CD105D" w:rsidRDefault="00CD105D" w:rsidP="00CD105D">
      <w:pPr>
        <w:pStyle w:val="a3"/>
        <w:ind w:left="709"/>
      </w:pPr>
      <w:r>
        <w:t>Курьер (</w:t>
      </w:r>
      <w:proofErr w:type="spellStart"/>
      <w:r>
        <w:t>Courier</w:t>
      </w:r>
      <w:proofErr w:type="spellEnd"/>
      <w:r>
        <w:t>)</w:t>
      </w:r>
    </w:p>
    <w:p w:rsidR="00CD105D" w:rsidRDefault="00CD105D" w:rsidP="00CD105D">
      <w:pPr>
        <w:pStyle w:val="a3"/>
        <w:ind w:left="0" w:firstLine="709"/>
      </w:pPr>
      <w:r>
        <w:t>Ответственность: Выполнение заказов, своевременное обновление статусов в системе, взаимодействие с клиентами и точками выдачи.</w:t>
      </w:r>
    </w:p>
    <w:p w:rsidR="00CD105D" w:rsidRDefault="00CD105D" w:rsidP="00CD105D">
      <w:pPr>
        <w:pStyle w:val="a3"/>
        <w:ind w:left="0" w:firstLine="709"/>
      </w:pPr>
    </w:p>
    <w:p w:rsidR="00CD105D" w:rsidRDefault="00CD105D" w:rsidP="00CD105D">
      <w:pPr>
        <w:pStyle w:val="a3"/>
        <w:ind w:left="0" w:firstLine="709"/>
      </w:pPr>
      <w:r>
        <w:t>Диспетчер (</w:t>
      </w:r>
      <w:proofErr w:type="spellStart"/>
      <w:r>
        <w:t>Dispatcher</w:t>
      </w:r>
      <w:proofErr w:type="spellEnd"/>
      <w:r>
        <w:t>)</w:t>
      </w:r>
    </w:p>
    <w:p w:rsidR="00CD105D" w:rsidRDefault="00CD105D" w:rsidP="00CD105D">
      <w:pPr>
        <w:pStyle w:val="a3"/>
        <w:ind w:left="0" w:firstLine="709"/>
      </w:pPr>
      <w:r>
        <w:t>Ответственность: Мониторинг выполнения заказов в реальном времени, управление курьерами, принудительное переназначение заказов в случае сбоев или форс-мажоров.</w:t>
      </w:r>
    </w:p>
    <w:p w:rsidR="00CD105D" w:rsidRDefault="00CD105D" w:rsidP="00CD105D">
      <w:pPr>
        <w:pStyle w:val="a3"/>
        <w:ind w:left="0" w:firstLine="709"/>
      </w:pPr>
    </w:p>
    <w:p w:rsidR="00CD105D" w:rsidRPr="00CD105D" w:rsidRDefault="00CD105D" w:rsidP="00CD105D">
      <w:pPr>
        <w:pStyle w:val="a3"/>
        <w:ind w:left="0" w:firstLine="709"/>
        <w:rPr>
          <w:lang w:val="en-US"/>
        </w:rPr>
      </w:pPr>
      <w:r>
        <w:t>Оператор</w:t>
      </w:r>
      <w:r w:rsidRPr="00CD105D">
        <w:rPr>
          <w:lang w:val="en-US"/>
        </w:rPr>
        <w:t xml:space="preserve"> </w:t>
      </w:r>
      <w:r>
        <w:t>ввода</w:t>
      </w:r>
      <w:r w:rsidRPr="00CD105D">
        <w:rPr>
          <w:lang w:val="en-US"/>
        </w:rPr>
        <w:t xml:space="preserve"> (Data Entry Operator)</w:t>
      </w:r>
    </w:p>
    <w:p w:rsidR="00CD105D" w:rsidRDefault="00CD105D" w:rsidP="00CD105D">
      <w:pPr>
        <w:pStyle w:val="a3"/>
        <w:ind w:left="0" w:firstLine="709"/>
      </w:pPr>
      <w:r>
        <w:t>Ответственность: Ввод информации о новых заказах от магазинов и ресторанов в систему в едином формате.</w:t>
      </w:r>
    </w:p>
    <w:p w:rsidR="00CD105D" w:rsidRDefault="00CD105D" w:rsidP="00CD105D">
      <w:pPr>
        <w:pStyle w:val="a3"/>
        <w:ind w:left="0" w:firstLine="709"/>
      </w:pPr>
    </w:p>
    <w:p w:rsidR="00CD105D" w:rsidRDefault="00CD105D" w:rsidP="00CD105D">
      <w:pPr>
        <w:pStyle w:val="a3"/>
        <w:ind w:left="0" w:firstLine="709"/>
      </w:pPr>
      <w:r>
        <w:t>Бухгалтерская система (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:rsidR="00CD105D" w:rsidRDefault="00CD105D" w:rsidP="00CD105D">
      <w:pPr>
        <w:pStyle w:val="a3"/>
        <w:ind w:left="0" w:firstLine="709"/>
      </w:pPr>
      <w:r>
        <w:lastRenderedPageBreak/>
        <w:t>Ответственность: Внешняя система, получающая данные о заказах и фактах доставки для проведения расчетов с поставщиками и начисления оплаты курьерам.</w:t>
      </w:r>
    </w:p>
    <w:p w:rsidR="00CD105D" w:rsidRDefault="00CD105D" w:rsidP="00CD105D">
      <w:pPr>
        <w:pStyle w:val="a3"/>
        <w:ind w:left="0" w:firstLine="709"/>
      </w:pPr>
    </w:p>
    <w:p w:rsidR="00CD105D" w:rsidRDefault="00CD105D" w:rsidP="00CD105D">
      <w:pPr>
        <w:pStyle w:val="a3"/>
        <w:ind w:left="0" w:firstLine="709"/>
      </w:pPr>
      <w:r>
        <w:t>Администратор системы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>)</w:t>
      </w:r>
    </w:p>
    <w:p w:rsidR="00CD105D" w:rsidRDefault="00CD105D" w:rsidP="00CD105D">
      <w:pPr>
        <w:pStyle w:val="a3"/>
        <w:ind w:left="0" w:firstLine="709"/>
      </w:pPr>
      <w:r>
        <w:t>Ответственность: Регистрация новых курьеров в системе, управление учетными записями, назначение и контроль прав доступа для всех ролей.</w:t>
      </w:r>
    </w:p>
    <w:p w:rsidR="00CD105D" w:rsidRDefault="00CD105D" w:rsidP="00CD105D">
      <w:pPr>
        <w:pStyle w:val="a3"/>
        <w:ind w:left="0" w:firstLine="709"/>
      </w:pPr>
    </w:p>
    <w:p w:rsidR="00CD105D" w:rsidRDefault="00CD105D" w:rsidP="00CD105D">
      <w:pPr>
        <w:pStyle w:val="a3"/>
        <w:ind w:left="0" w:firstLine="709"/>
      </w:pPr>
      <w:r>
        <w:t>Клиент (</w:t>
      </w:r>
      <w:proofErr w:type="spellStart"/>
      <w:r>
        <w:t>Client</w:t>
      </w:r>
      <w:proofErr w:type="spellEnd"/>
      <w:r>
        <w:t>)</w:t>
      </w:r>
    </w:p>
    <w:p w:rsidR="00CD105D" w:rsidRDefault="00CD105D" w:rsidP="00CD105D">
      <w:pPr>
        <w:pStyle w:val="a3"/>
        <w:ind w:left="0" w:firstLine="709"/>
      </w:pPr>
      <w:r>
        <w:t>Ответственность: Лицо, размещающее заказ (через магазин/ресторан) и принимающее его. Хотя в текущем описании клиент не взаимодействует напрямую с системой доставки, он является ключевым внешним участником процесса.</w:t>
      </w:r>
    </w:p>
    <w:p w:rsidR="00CD105D" w:rsidRDefault="00CD105D" w:rsidP="00CD105D">
      <w:pPr>
        <w:pStyle w:val="a3"/>
        <w:ind w:left="0" w:firstLine="709"/>
      </w:pPr>
    </w:p>
    <w:p w:rsidR="00CD105D" w:rsidRPr="00CD105D" w:rsidRDefault="00CD105D" w:rsidP="00CD105D">
      <w:pPr>
        <w:pStyle w:val="a3"/>
        <w:ind w:left="0" w:firstLine="709"/>
        <w:rPr>
          <w:b/>
        </w:rPr>
      </w:pPr>
      <w:r w:rsidRPr="00CD105D">
        <w:rPr>
          <w:b/>
        </w:rPr>
        <w:t>Уровень 2: Уточнение ролей (при необходимости)</w:t>
      </w:r>
    </w:p>
    <w:p w:rsidR="00CD105D" w:rsidRDefault="00CD105D" w:rsidP="00CD105D">
      <w:pPr>
        <w:pStyle w:val="a3"/>
      </w:pPr>
    </w:p>
    <w:p w:rsidR="00CD105D" w:rsidRPr="00CD105D" w:rsidRDefault="00CD105D" w:rsidP="00CD105D">
      <w:pPr>
        <w:pStyle w:val="a3"/>
        <w:ind w:left="0" w:firstLine="709"/>
      </w:pPr>
      <w:r>
        <w:t>Курьер может быть детализирован на подтипы, если вводится разная логика работы (например, "Пеший курьер", "Курьер на автомобиле"), но на этапе проектирования системы их обычно объединяют в одну роль с общим набором действий.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3400E4" w:rsidRDefault="003400E4" w:rsidP="003400E4">
      <w:pPr>
        <w:pStyle w:val="a5"/>
      </w:pPr>
      <w:bookmarkStart w:id="0" w:name="_GoBack"/>
      <w:bookmarkEnd w:id="0"/>
    </w:p>
    <w:p w:rsidR="003400E4" w:rsidRPr="00BE6123" w:rsidRDefault="003400E4" w:rsidP="00CD105D">
      <w:pPr>
        <w:pStyle w:val="a3"/>
        <w:ind w:left="0"/>
        <w:rPr>
          <w:b/>
          <w:sz w:val="32"/>
        </w:rPr>
      </w:pPr>
    </w:p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Укажи цель объектной декомпозиции.</w:t>
      </w:r>
    </w:p>
    <w:p w:rsidR="00CD105D" w:rsidRDefault="00CD105D" w:rsidP="00CD105D">
      <w:pPr>
        <w:pStyle w:val="a3"/>
        <w:ind w:left="0"/>
        <w:rPr>
          <w:b/>
          <w:sz w:val="32"/>
        </w:rPr>
      </w:pPr>
    </w:p>
    <w:p w:rsidR="00CD105D" w:rsidRPr="00CD105D" w:rsidRDefault="00CD105D" w:rsidP="00CD105D">
      <w:pPr>
        <w:pStyle w:val="a3"/>
        <w:ind w:left="0" w:firstLine="709"/>
      </w:pPr>
      <w:r w:rsidRPr="00CD105D">
        <w:rPr>
          <w:b/>
        </w:rPr>
        <w:t>Цель объектной декомпозиции</w:t>
      </w:r>
      <w:r w:rsidRPr="00CD105D">
        <w:t>: Выявить ключевых участников системы (</w:t>
      </w:r>
      <w:proofErr w:type="spellStart"/>
      <w:r w:rsidRPr="00CD105D">
        <w:t>акторов</w:t>
      </w:r>
      <w:proofErr w:type="spellEnd"/>
      <w:r w:rsidRPr="00CD105D">
        <w:t>), определить их зоны ответственности и спроектировать для них соответствующие роли, интерфейсы и права доступа. Это основа для проектирования модулей безопасности (авторизации и аутентификации) и пользовательских интерфейсов системы.</w:t>
      </w:r>
    </w:p>
    <w:p w:rsidR="00CD105D" w:rsidRPr="00BE6123" w:rsidRDefault="00CD105D" w:rsidP="00CD105D">
      <w:pPr>
        <w:pStyle w:val="a3"/>
        <w:ind w:left="0"/>
        <w:rPr>
          <w:b/>
          <w:sz w:val="32"/>
        </w:rPr>
      </w:pPr>
    </w:p>
    <w:p w:rsid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Укажи количество уровней.</w:t>
      </w:r>
    </w:p>
    <w:p w:rsidR="00CD105D" w:rsidRDefault="00CD105D" w:rsidP="00CD105D">
      <w:pPr>
        <w:rPr>
          <w:b/>
          <w:sz w:val="32"/>
        </w:rPr>
      </w:pPr>
    </w:p>
    <w:p w:rsidR="00CD105D" w:rsidRPr="00CD105D" w:rsidRDefault="00CD105D" w:rsidP="00CD105D">
      <w:pPr>
        <w:ind w:firstLine="709"/>
      </w:pPr>
      <w:r w:rsidRPr="00CD105D">
        <w:rPr>
          <w:b/>
        </w:rPr>
        <w:t>Количество уровней:</w:t>
      </w:r>
      <w:r w:rsidRPr="00CD105D">
        <w:t xml:space="preserve"> 2</w:t>
      </w:r>
    </w:p>
    <w:p w:rsidR="00CD105D" w:rsidRPr="00CD105D" w:rsidRDefault="00CD105D" w:rsidP="00CD105D">
      <w:pPr>
        <w:rPr>
          <w:b/>
          <w:sz w:val="32"/>
        </w:rPr>
      </w:pPr>
    </w:p>
    <w:p w:rsidR="009F3C55" w:rsidRPr="00BE6123" w:rsidRDefault="00BE6123" w:rsidP="00BE6123">
      <w:pPr>
        <w:pStyle w:val="a3"/>
        <w:numPr>
          <w:ilvl w:val="0"/>
          <w:numId w:val="1"/>
        </w:numPr>
        <w:ind w:left="0" w:firstLine="0"/>
        <w:rPr>
          <w:b/>
          <w:sz w:val="32"/>
        </w:rPr>
      </w:pPr>
      <w:r w:rsidRPr="00BE6123">
        <w:rPr>
          <w:b/>
          <w:sz w:val="32"/>
        </w:rPr>
        <w:t>Укажи свои ответы в файле ex05_types.docx.</w:t>
      </w:r>
    </w:p>
    <w:sectPr w:rsidR="009F3C55" w:rsidRPr="00BE6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D30543"/>
    <w:multiLevelType w:val="hybridMultilevel"/>
    <w:tmpl w:val="248444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173DF"/>
    <w:multiLevelType w:val="hybridMultilevel"/>
    <w:tmpl w:val="08C6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F4B36AA"/>
    <w:multiLevelType w:val="hybridMultilevel"/>
    <w:tmpl w:val="C3C87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20"/>
    <w:rsid w:val="002D1377"/>
    <w:rsid w:val="00336130"/>
    <w:rsid w:val="003400E4"/>
    <w:rsid w:val="00493420"/>
    <w:rsid w:val="008D47CC"/>
    <w:rsid w:val="00945B96"/>
    <w:rsid w:val="009F3C55"/>
    <w:rsid w:val="00A90A2E"/>
    <w:rsid w:val="00BE6123"/>
    <w:rsid w:val="00C34B6D"/>
    <w:rsid w:val="00CC75BB"/>
    <w:rsid w:val="00CD105D"/>
    <w:rsid w:val="00D32696"/>
    <w:rsid w:val="00D91ABF"/>
    <w:rsid w:val="00E379D8"/>
    <w:rsid w:val="00E949BC"/>
    <w:rsid w:val="00F1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EEC1"/>
  <w15:chartTrackingRefBased/>
  <w15:docId w15:val="{E3889183-991C-4EB8-B7C0-5224F21D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9D8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123"/>
    <w:pPr>
      <w:ind w:left="720"/>
      <w:contextualSpacing/>
    </w:pPr>
  </w:style>
  <w:style w:type="character" w:styleId="a4">
    <w:name w:val="Strong"/>
    <w:basedOn w:val="a0"/>
    <w:uiPriority w:val="22"/>
    <w:qFormat/>
    <w:rsid w:val="00CD105D"/>
    <w:rPr>
      <w:b/>
      <w:bCs/>
    </w:rPr>
  </w:style>
  <w:style w:type="paragraph" w:styleId="a5">
    <w:name w:val="Normal (Web)"/>
    <w:basedOn w:val="a"/>
    <w:uiPriority w:val="99"/>
    <w:semiHidden/>
    <w:unhideWhenUsed/>
    <w:rsid w:val="003400E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7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3</cp:revision>
  <dcterms:created xsi:type="dcterms:W3CDTF">2025-10-13T03:24:00Z</dcterms:created>
  <dcterms:modified xsi:type="dcterms:W3CDTF">2025-10-13T11:15:00Z</dcterms:modified>
</cp:coreProperties>
</file>