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062" w:rsidRPr="00275062" w:rsidRDefault="00275062">
      <w:r>
        <w:t>Празни слайдове, който трябва да се оправят:</w:t>
      </w:r>
    </w:p>
    <w:p w:rsidR="00167DC8" w:rsidRDefault="00167DC8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+ </w:t>
      </w:r>
      <w:r w:rsidR="00275062" w:rsidRPr="00275062">
        <w:t xml:space="preserve">2.1.3 CCO </w:t>
      </w:r>
    </w:p>
    <w:p w:rsidR="00A608FB" w:rsidRDefault="00167DC8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+ </w:t>
      </w:r>
      <w:r w:rsidR="00275062" w:rsidRPr="00275062">
        <w:t>EXAMPLE: CREATOR EXTENT</w:t>
      </w:r>
    </w:p>
    <w:p w:rsidR="00275062" w:rsidRDefault="00FA0D54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2.3.1 FRBR, FRSAD, FRAD</w:t>
      </w:r>
    </w:p>
    <w:p w:rsidR="00275062" w:rsidRDefault="00167DC8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2.3.3 FRSAD</w:t>
      </w:r>
    </w:p>
    <w:p w:rsidR="00275062" w:rsidRDefault="00C11453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3.5.1 MARC MUST DIE</w:t>
      </w:r>
    </w:p>
    <w:p w:rsidR="00275062" w:rsidRDefault="00FA0D54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4.2 CIDOC CRM</w:t>
      </w:r>
    </w:p>
    <w:p w:rsidR="00275062" w:rsidRDefault="00C11453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4.2.1 CIDOC CRM PROPERTIES</w:t>
      </w:r>
    </w:p>
    <w:p w:rsidR="00275062" w:rsidRDefault="00204F1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4.3 WEB ANNOTATION (OPEN ANNOTATION, OA)</w:t>
      </w:r>
    </w:p>
    <w:p w:rsidR="00275062" w:rsidRDefault="00204F1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4.4 INTERNATIONAL IMAGE INTEROP FRAMEWORK (IIIF)</w:t>
      </w:r>
    </w:p>
    <w:p w:rsidR="00275062" w:rsidRDefault="004113EF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4.4.1 IIIF PRESENTATION API</w:t>
      </w:r>
    </w:p>
    <w:p w:rsidR="00275062" w:rsidRDefault="004113EF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4.5.1 RDAREGISTRY</w:t>
      </w:r>
    </w:p>
    <w:p w:rsidR="00275062" w:rsidRDefault="00C11453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4.5.2 RDAREGISTRY PROPERTIES</w:t>
      </w:r>
    </w:p>
    <w:p w:rsidR="00275062" w:rsidRDefault="00155456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4.5.4 FRBR-INSPIRED</w:t>
      </w:r>
    </w:p>
    <w:p w:rsidR="00275062" w:rsidRDefault="004113EF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5.1 WIKIDATA</w:t>
      </w:r>
    </w:p>
    <w:p w:rsidR="00275062" w:rsidRDefault="00204F1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5.1.2 SUM OF ALL PAINTINGS</w:t>
      </w:r>
    </w:p>
    <w:p w:rsidR="00275062" w:rsidRDefault="00155456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5.1.5 LET'S FIX THE SECOND ONE</w:t>
      </w:r>
    </w:p>
    <w:p w:rsidR="00275062" w:rsidRDefault="00204F1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5.2.1 VIAF VS WIKIDATA (2015)</w:t>
      </w:r>
    </w:p>
    <w:p w:rsidR="00275062" w:rsidRDefault="00F42FF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5.3.1 NAMES OF LUCAS CRANACH</w:t>
      </w:r>
    </w:p>
    <w:p w:rsidR="00275062" w:rsidRDefault="00F42FF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5.3.3 MIX-N-MATCH</w:t>
      </w:r>
    </w:p>
    <w:p w:rsidR="00275062" w:rsidRDefault="00204F1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6.2.4 RESEARCHSPACE SEARCH: IMPLEMENTATION</w:t>
      </w:r>
    </w:p>
    <w:p w:rsidR="00275062" w:rsidRDefault="00F42FF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6.3 BRITISH MUSEUM (BM) AND YCBA LOD</w:t>
      </w:r>
    </w:p>
    <w:p w:rsidR="00275062" w:rsidRDefault="0065038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6.4 CONSERVATIONSPACE</w:t>
      </w:r>
    </w:p>
    <w:p w:rsidR="00275062" w:rsidRDefault="0065038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6.5 EUROPEANA LOD AND OAI PMH</w:t>
      </w:r>
    </w:p>
    <w:p w:rsidR="00275062" w:rsidRDefault="00F42FF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6.6 EUROPEANA FOOD AND DRINK</w:t>
      </w:r>
    </w:p>
    <w:p w:rsidR="00275062" w:rsidRDefault="00F42FF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6.6.3 EFD ENRICHMENT: FD GAZETTEER</w:t>
      </w:r>
    </w:p>
    <w:p w:rsidR="00275062" w:rsidRDefault="00F42FF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6.6.5 EFD ENRICHMENT: FRENCH</w:t>
      </w:r>
    </w:p>
    <w:p w:rsidR="00275062" w:rsidRDefault="00F42FF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275062" w:rsidRPr="00275062">
        <w:t>6.6.6 EFD PLACE ENRICHMENT</w:t>
      </w:r>
    </w:p>
    <w:p w:rsidR="00275062" w:rsidRDefault="003D501D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6.7.9 COMPREHENSIVE DOCUMENTATION</w:t>
      </w:r>
    </w:p>
    <w:p w:rsidR="009C3E2A" w:rsidRDefault="003D501D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6.7.11 GVP VOCABS USAGE</w:t>
      </w:r>
    </w:p>
    <w:p w:rsidR="009C3E2A" w:rsidRDefault="00E0467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6.7.12 AAT IN EUROPEANA</w:t>
      </w:r>
    </w:p>
    <w:p w:rsidR="009C3E2A" w:rsidRDefault="00E0467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bookmarkStart w:id="0" w:name="_GoBack"/>
      <w:bookmarkEnd w:id="0"/>
      <w:r w:rsidR="009C3E2A" w:rsidRPr="009C3E2A">
        <w:t>6.10.1 EHRI: PERSON NETWORKS</w:t>
      </w:r>
    </w:p>
    <w:p w:rsidR="009C3E2A" w:rsidRDefault="0065038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6.11 OTHERS PROJECTS: WIKIARTHISTORY</w:t>
      </w:r>
    </w:p>
    <w:p w:rsidR="009C3E2A" w:rsidRDefault="009C3E2A" w:rsidP="00275062">
      <w:pPr>
        <w:pStyle w:val="ListParagraph"/>
        <w:numPr>
          <w:ilvl w:val="0"/>
          <w:numId w:val="1"/>
        </w:numPr>
      </w:pPr>
      <w:r w:rsidRPr="009C3E2A">
        <w:t>6.12 CHARTEX</w:t>
      </w:r>
    </w:p>
    <w:p w:rsidR="009C3E2A" w:rsidRDefault="0065038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6.13.2 GEOGRAPHIC DISTRIBUTION</w:t>
      </w:r>
    </w:p>
    <w:p w:rsidR="009C3E2A" w:rsidRDefault="0065038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6.13.6 STATISTICAL CHARTS</w:t>
      </w:r>
    </w:p>
    <w:p w:rsidR="009C3E2A" w:rsidRDefault="0065038A" w:rsidP="00275062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6.13.7 KERAMEIKOS: POTTERY LOD</w:t>
      </w:r>
    </w:p>
    <w:p w:rsidR="009C3E2A" w:rsidRDefault="0065038A" w:rsidP="0065038A">
      <w:pPr>
        <w:pStyle w:val="ListParagraph"/>
        <w:numPr>
          <w:ilvl w:val="0"/>
          <w:numId w:val="1"/>
        </w:numPr>
      </w:pPr>
      <w:r>
        <w:rPr>
          <w:lang w:val="en-US"/>
        </w:rPr>
        <w:t>+</w:t>
      </w:r>
      <w:r w:rsidR="009C3E2A" w:rsidRPr="009C3E2A">
        <w:t>6.13.8 EADITOR AND XEAC</w:t>
      </w:r>
    </w:p>
    <w:sectPr w:rsidR="009C3E2A" w:rsidSect="00A6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C5393"/>
    <w:multiLevelType w:val="hybridMultilevel"/>
    <w:tmpl w:val="E71E0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62"/>
    <w:rsid w:val="00155456"/>
    <w:rsid w:val="00167DC8"/>
    <w:rsid w:val="00204F1A"/>
    <w:rsid w:val="00275062"/>
    <w:rsid w:val="003D501D"/>
    <w:rsid w:val="004113EF"/>
    <w:rsid w:val="0065038A"/>
    <w:rsid w:val="009C3E2A"/>
    <w:rsid w:val="00A608FB"/>
    <w:rsid w:val="00C11453"/>
    <w:rsid w:val="00E0467A"/>
    <w:rsid w:val="00F42FFA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3653"/>
  <w15:docId w15:val="{4F07A788-729B-4E8A-8BBD-07CD5486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0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lastModifiedBy>Vladimir Alexiev</cp:lastModifiedBy>
  <cp:revision>2</cp:revision>
  <dcterms:created xsi:type="dcterms:W3CDTF">2016-10-03T16:20:00Z</dcterms:created>
  <dcterms:modified xsi:type="dcterms:W3CDTF">2016-10-03T16:20:00Z</dcterms:modified>
</cp:coreProperties>
</file>