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Open Sans" w:cs="Open Sans" w:eastAsia="Open Sans" w:hAnsi="Open Sans"/>
          <w:b w:val="1"/>
          <w:sz w:val="42"/>
          <w:szCs w:val="42"/>
        </w:rPr>
      </w:pPr>
      <w:r w:rsidDel="00000000" w:rsidR="00000000" w:rsidRPr="00000000">
        <w:rPr>
          <w:rFonts w:ascii="Open Sans" w:cs="Open Sans" w:eastAsia="Open Sans" w:hAnsi="Open Sans"/>
          <w:b w:val="1"/>
          <w:sz w:val="42"/>
          <w:szCs w:val="42"/>
          <w:rtl w:val="0"/>
        </w:rPr>
        <w:t xml:space="preserve">Технические требования для "Invoice" </w:t>
      </w:r>
    </w:p>
    <w:p w:rsidR="00000000" w:rsidDel="00000000" w:rsidP="00000000" w:rsidRDefault="00000000" w:rsidRPr="00000000" w14:paraId="00000002">
      <w:pPr>
        <w:jc w:val="center"/>
        <w:rPr>
          <w:rFonts w:ascii="Open Sans" w:cs="Open Sans" w:eastAsia="Open Sans" w:hAnsi="Open Sans"/>
          <w:sz w:val="42"/>
          <w:szCs w:val="42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Link:</w:t>
      </w:r>
      <w:hyperlink r:id="rId6">
        <w:r w:rsidDel="00000000" w:rsidR="00000000" w:rsidRPr="00000000">
          <w:rPr>
            <w:rFonts w:ascii="Open Sans" w:cs="Open Sans" w:eastAsia="Open Sans" w:hAnsi="Open Sans"/>
            <w:sz w:val="24"/>
            <w:szCs w:val="24"/>
            <w:rtl w:val="0"/>
          </w:rPr>
          <w:t xml:space="preserve"> </w:t>
        </w:r>
      </w:hyperlink>
      <w:hyperlink r:id="rId7">
        <w:r w:rsidDel="00000000" w:rsidR="00000000" w:rsidRPr="00000000">
          <w:rPr>
            <w:rFonts w:ascii="Open Sans" w:cs="Open Sans" w:eastAsia="Open Sans" w:hAnsi="Open Sans"/>
            <w:color w:val="0563c1"/>
            <w:sz w:val="24"/>
            <w:szCs w:val="24"/>
            <w:u w:val="single"/>
            <w:rtl w:val="0"/>
          </w:rPr>
          <w:t xml:space="preserve">https://invoicee-three.vercel.app/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Open Sans" w:cs="Open Sans" w:eastAsia="Open Sans" w:hAnsi="Open Sans"/>
          <w:sz w:val="42"/>
          <w:szCs w:val="42"/>
        </w:rPr>
      </w:pPr>
      <w:r w:rsidDel="00000000" w:rsidR="00000000" w:rsidRPr="00000000">
        <w:rPr>
          <w:rFonts w:ascii="Open Sans" w:cs="Open Sans" w:eastAsia="Open Sans" w:hAnsi="Open Sans"/>
          <w:sz w:val="42"/>
          <w:szCs w:val="42"/>
        </w:rPr>
        <w:drawing>
          <wp:inline distB="114300" distT="114300" distL="114300" distR="114300">
            <wp:extent cx="3643313" cy="5093731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43313" cy="50937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240" w:line="276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То что выделено </w:t>
      </w:r>
      <w:r w:rsidDel="00000000" w:rsidR="00000000" w:rsidRPr="00000000">
        <w:rPr>
          <w:rFonts w:ascii="Open Sans" w:cs="Open Sans" w:eastAsia="Open Sans" w:hAnsi="Open Sans"/>
          <w:color w:val="00b0f0"/>
          <w:sz w:val="24"/>
          <w:szCs w:val="24"/>
          <w:rtl w:val="0"/>
        </w:rPr>
        <w:t xml:space="preserve">синим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– статическое, остается неизменным, описано только в HTML.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В </w:t>
      </w:r>
      <w:r w:rsidDel="00000000" w:rsidR="00000000" w:rsidRPr="00000000">
        <w:rPr>
          <w:rFonts w:ascii="Open Sans" w:cs="Open Sans" w:eastAsia="Open Sans" w:hAnsi="Open Sans"/>
          <w:color w:val="ff0000"/>
          <w:sz w:val="24"/>
          <w:szCs w:val="24"/>
          <w:rtl w:val="0"/>
        </w:rPr>
        <w:t xml:space="preserve">красных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блоках – динамические элементы которые обновляются при добавлении или удалении элемента из таблицы помеченные </w:t>
      </w:r>
      <w:r w:rsidDel="00000000" w:rsidR="00000000" w:rsidRPr="00000000">
        <w:rPr>
          <w:rFonts w:ascii="Open Sans" w:cs="Open Sans" w:eastAsia="Open Sans" w:hAnsi="Open Sans"/>
          <w:color w:val="ffc000"/>
          <w:sz w:val="24"/>
          <w:szCs w:val="24"/>
          <w:rtl w:val="0"/>
        </w:rPr>
        <w:t xml:space="preserve">желтым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цветом.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276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b050"/>
          <w:sz w:val="24"/>
          <w:szCs w:val="24"/>
          <w:rtl w:val="0"/>
        </w:rPr>
        <w:t xml:space="preserve">Зеленым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отмечена кнопка при нажатии на которую будет появлятся блок для добавления нового элемента в таблицу (см. дальше).</w:t>
      </w:r>
    </w:p>
    <w:p w:rsidR="00000000" w:rsidDel="00000000" w:rsidP="00000000" w:rsidRDefault="00000000" w:rsidRPr="00000000" w14:paraId="00000007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jc w:val="center"/>
        <w:rPr>
          <w:sz w:val="30"/>
          <w:szCs w:val="30"/>
        </w:rPr>
      </w:pPr>
      <w:bookmarkStart w:colFirst="0" w:colLast="0" w:name="_c9uefvdtqvul" w:id="0"/>
      <w:bookmarkEnd w:id="0"/>
      <w:r w:rsidDel="00000000" w:rsidR="00000000" w:rsidRPr="00000000">
        <w:rPr>
          <w:sz w:val="30"/>
          <w:szCs w:val="30"/>
          <w:rtl w:val="0"/>
        </w:rPr>
        <w:t xml:space="preserve">Описание взаимодействия с интерактивными компонентами.</w:t>
      </w:r>
    </w:p>
    <w:p w:rsidR="00000000" w:rsidDel="00000000" w:rsidP="00000000" w:rsidRDefault="00000000" w:rsidRPr="00000000" w14:paraId="00000009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Чтобы не потерять введенные пользователем изменения - все измененные данные должны быть “моментально” (прежде чем быть визуализированы) сохранены в локальном хранилище. </w:t>
      </w:r>
    </w:p>
    <w:p w:rsidR="00000000" w:rsidDel="00000000" w:rsidP="00000000" w:rsidRDefault="00000000" w:rsidRPr="00000000" w14:paraId="0000000B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Total считается как сумма всех элементов таблицы из столбца Total каждого элемента и от этого значения отнимается процент скидки (Discount): 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Total = SUM(WorkItems) * (1 - Discount / 100)</w:t>
      </w:r>
      <w:r w:rsidDel="00000000" w:rsidR="00000000" w:rsidRPr="00000000">
        <w:rPr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1 </w:t>
      </w:r>
      <w:r w:rsidDel="00000000" w:rsidR="00000000" w:rsidRPr="00000000">
        <w:rPr>
          <w:b w:val="1"/>
          <w:sz w:val="24"/>
          <w:szCs w:val="24"/>
          <w:rtl w:val="0"/>
        </w:rPr>
        <w:t xml:space="preserve">- </w:t>
      </w:r>
      <w:r w:rsidDel="00000000" w:rsidR="00000000" w:rsidRPr="00000000">
        <w:rPr>
          <w:sz w:val="24"/>
          <w:szCs w:val="24"/>
          <w:rtl w:val="0"/>
        </w:rPr>
        <w:t xml:space="preserve">б</w:t>
      </w:r>
      <w:r w:rsidDel="00000000" w:rsidR="00000000" w:rsidRPr="00000000">
        <w:rPr>
          <w:sz w:val="24"/>
          <w:szCs w:val="24"/>
          <w:rtl w:val="0"/>
        </w:rPr>
        <w:t xml:space="preserve">лок ввода номера платежки (далее инвойс(а)):</w:t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Запрещено вводить буквы - только цифры, </w:t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Длина ввода не более 4 символов (макс. 9999)</w:t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Ошибка ввода показывается как alert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3</w:t>
      </w:r>
      <w:r w:rsidDel="00000000" w:rsidR="00000000" w:rsidRPr="00000000">
        <w:rPr>
          <w:sz w:val="24"/>
          <w:szCs w:val="24"/>
          <w:rtl w:val="0"/>
        </w:rPr>
        <w:t xml:space="preserve"> - блок таблица с интерактивными полями и кнопкой создать</w:t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При вводе значения в поле Discount (__%) автоматически обновляется Total при этом:</w:t>
      </w:r>
    </w:p>
    <w:p w:rsidR="00000000" w:rsidDel="00000000" w:rsidP="00000000" w:rsidRDefault="00000000" w:rsidRPr="00000000" w14:paraId="00000012">
      <w:pPr>
        <w:numPr>
          <w:ilvl w:val="2"/>
          <w:numId w:val="3"/>
        </w:numPr>
        <w:spacing w:line="36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Можно вводить только числа</w:t>
      </w:r>
    </w:p>
    <w:p w:rsidR="00000000" w:rsidDel="00000000" w:rsidP="00000000" w:rsidRDefault="00000000" w:rsidRPr="00000000" w14:paraId="00000013">
      <w:pPr>
        <w:numPr>
          <w:ilvl w:val="2"/>
          <w:numId w:val="3"/>
        </w:numPr>
        <w:spacing w:line="36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Длина ввода не более двух символов (макс. 99)</w:t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spacing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color w:val="00ff00"/>
          <w:sz w:val="24"/>
          <w:szCs w:val="24"/>
          <w:rtl w:val="0"/>
        </w:rPr>
        <w:t xml:space="preserve">4</w:t>
      </w:r>
      <w:r w:rsidDel="00000000" w:rsidR="00000000" w:rsidRPr="00000000">
        <w:rPr>
          <w:sz w:val="24"/>
          <w:szCs w:val="24"/>
          <w:rtl w:val="0"/>
        </w:rPr>
        <w:t xml:space="preserve"> - клик по кнопке открывает блок “создать/изменить новый элемент” с пустыми полями - в заголовке окна Add (см. далее), при этом после создания Total обновляется.</w:t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spacing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color w:val="f1c232"/>
          <w:sz w:val="24"/>
          <w:szCs w:val="24"/>
          <w:rtl w:val="0"/>
        </w:rPr>
        <w:t xml:space="preserve">5</w:t>
      </w:r>
      <w:r w:rsidDel="00000000" w:rsidR="00000000" w:rsidRPr="00000000">
        <w:rPr>
          <w:sz w:val="24"/>
          <w:szCs w:val="24"/>
          <w:rtl w:val="0"/>
        </w:rPr>
        <w:t xml:space="preserve"> - при клике на элемент списка (таблицы) открывается блок “создать/изменить новый элемент” с заполненными полями значения которых взяты из объекта выбранного элемента - в заголовке окна Update.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6</w:t>
      </w:r>
      <w:r w:rsidDel="00000000" w:rsidR="00000000" w:rsidRPr="00000000">
        <w:rPr>
          <w:sz w:val="24"/>
          <w:szCs w:val="24"/>
          <w:rtl w:val="0"/>
        </w:rPr>
        <w:t xml:space="preserve"> - Блок для ввода IBAN</w:t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spacing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Можно вводить как буквы так и числа</w:t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spacing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Длина не более 30 символов</w:t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spacing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Введенное значение стилизуется в формат:</w:t>
        <w:br w:type="textWrapping"/>
        <w:t xml:space="preserve">XXXX XXXX XXXX XXXX XXXX (DE89 3704 0044 0532 0130)</w:t>
        <w:br w:type="textWrapping"/>
        <w:t xml:space="preserve">- с группировкой по 4 символа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color w:val="3d85c6"/>
          <w:sz w:val="24"/>
          <w:szCs w:val="24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 и </w:t>
      </w:r>
      <w:r w:rsidDel="00000000" w:rsidR="00000000" w:rsidRPr="00000000">
        <w:rPr>
          <w:b w:val="1"/>
          <w:color w:val="3d85c6"/>
          <w:sz w:val="24"/>
          <w:szCs w:val="24"/>
          <w:rtl w:val="0"/>
        </w:rPr>
        <w:t xml:space="preserve">7</w:t>
      </w:r>
      <w:r w:rsidDel="00000000" w:rsidR="00000000" w:rsidRPr="00000000">
        <w:rPr>
          <w:sz w:val="24"/>
          <w:szCs w:val="24"/>
          <w:rtl w:val="0"/>
        </w:rPr>
        <w:t xml:space="preserve"> - статические поля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jc w:val="center"/>
        <w:rPr/>
      </w:pPr>
      <w:bookmarkStart w:colFirst="0" w:colLast="0" w:name="_kudr9k705xun" w:id="1"/>
      <w:bookmarkEnd w:id="1"/>
      <w:r w:rsidDel="00000000" w:rsidR="00000000" w:rsidRPr="00000000">
        <w:rPr>
          <w:rtl w:val="0"/>
        </w:rPr>
        <w:t xml:space="preserve">Блок добавить / обновить - Add / Update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Блок может работать в двух режимах - создание новой записи и редактирование уже созданной.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Этот блок “открывается”/показывает поверх всех остальных так что пользователь не может взаимодействовать с ниже лежащими компонентами - они закрыты затемненной заглушкой (желтый цвет Х-формы).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Клик вне формы, на пустом пространстве (желтый цвет Х-формы), закрывает блок, при этом если было сделано какое либо изменение в этом блоке (кнопка Create активна) - должно показаться подтверждение закрытия.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Сlose кнопка действует также - если в блоке есть изменения то закрытие блока только после подтверждение пользователем.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Поля ввода Qty и Cost позволяют вводить только числа!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Total - поле не редактируется, но обновляется динамически при обновлении Qty или Cost по формуле - Total = Qty * Cost</w:t>
        <w:br w:type="textWrapping"/>
        <w:t xml:space="preserve"> </w:t>
      </w:r>
    </w:p>
    <w:p w:rsidR="00000000" w:rsidDel="00000000" w:rsidP="00000000" w:rsidRDefault="00000000" w:rsidRPr="00000000" w14:paraId="00000024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786188" cy="5224211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86188" cy="52242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color w:val="f1c232"/>
          <w:sz w:val="24"/>
          <w:szCs w:val="24"/>
          <w:rtl w:val="0"/>
        </w:rPr>
        <w:t xml:space="preserve">Delete</w:t>
      </w:r>
      <w:r w:rsidDel="00000000" w:rsidR="00000000" w:rsidRPr="00000000">
        <w:rPr>
          <w:sz w:val="24"/>
          <w:szCs w:val="24"/>
          <w:rtl w:val="0"/>
        </w:rPr>
        <w:t xml:space="preserve"> кнопка активна только при редактировании. При этом клик на эту кнопку сразу не удаляет блок - сначала показывается confirm и пользователь должен подтвердить действие. После подтверждения блок закрывается, лист обновляется, Total пересчитывается.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Add / Update</w:t>
      </w:r>
      <w:r w:rsidDel="00000000" w:rsidR="00000000" w:rsidRPr="00000000">
        <w:rPr>
          <w:sz w:val="24"/>
          <w:szCs w:val="24"/>
          <w:rtl w:val="0"/>
        </w:rPr>
        <w:t xml:space="preserve"> - это заголовок, значение зависит от режима работы блока</w:t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Если пользователь создает новую запись (новый элемент) то в заголовке должно быть Add</w:t>
      </w:r>
    </w:p>
    <w:p w:rsidR="00000000" w:rsidDel="00000000" w:rsidP="00000000" w:rsidRDefault="00000000" w:rsidRPr="00000000" w14:paraId="00000029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Если пользователь открыл и редактирует уже созданную запись то в заголовке должно быть Update</w:t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color w:val="00ff00"/>
          <w:sz w:val="24"/>
          <w:szCs w:val="24"/>
          <w:rtl w:val="0"/>
        </w:rPr>
        <w:t xml:space="preserve">Create / Save</w:t>
      </w:r>
      <w:r w:rsidDel="00000000" w:rsidR="00000000" w:rsidRPr="00000000">
        <w:rPr>
          <w:sz w:val="24"/>
          <w:szCs w:val="24"/>
          <w:rtl w:val="0"/>
        </w:rPr>
        <w:t xml:space="preserve"> - кнопка которая также зависит от режима работы блока. Когда активна - клик по этой кнопке создает новый блок в таблице или обновляет выбранный, при этом все результаты пересчитываются. Режимы кнопки:</w:t>
      </w:r>
    </w:p>
    <w:p w:rsidR="00000000" w:rsidDel="00000000" w:rsidP="00000000" w:rsidRDefault="00000000" w:rsidRPr="00000000" w14:paraId="0000002B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Режим создания:</w:t>
      </w:r>
    </w:p>
    <w:p w:rsidR="00000000" w:rsidDel="00000000" w:rsidP="00000000" w:rsidRDefault="00000000" w:rsidRPr="00000000" w14:paraId="0000002C">
      <w:pPr>
        <w:numPr>
          <w:ilvl w:val="2"/>
          <w:numId w:val="2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Кнопка имеет значение Create изначально она неактивна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2"/>
          <w:numId w:val="2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Активна только в случае когда </w:t>
      </w:r>
      <w:r w:rsidDel="00000000" w:rsidR="00000000" w:rsidRPr="00000000">
        <w:rPr>
          <w:b w:val="1"/>
          <w:sz w:val="24"/>
          <w:szCs w:val="24"/>
          <w:rtl w:val="0"/>
        </w:rPr>
        <w:t xml:space="preserve">Qty + Cost + Work Item</w:t>
      </w:r>
      <w:r w:rsidDel="00000000" w:rsidR="00000000" w:rsidRPr="00000000">
        <w:rPr>
          <w:sz w:val="24"/>
          <w:szCs w:val="24"/>
          <w:rtl w:val="0"/>
        </w:rPr>
        <w:t xml:space="preserve"> имеют не пустое значение (заполнены)</w:t>
      </w:r>
    </w:p>
    <w:p w:rsidR="00000000" w:rsidDel="00000000" w:rsidP="00000000" w:rsidRDefault="00000000" w:rsidRPr="00000000" w14:paraId="0000002E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Режим редактирования:</w:t>
      </w:r>
    </w:p>
    <w:p w:rsidR="00000000" w:rsidDel="00000000" w:rsidP="00000000" w:rsidRDefault="00000000" w:rsidRPr="00000000" w14:paraId="0000002F">
      <w:pPr>
        <w:numPr>
          <w:ilvl w:val="2"/>
          <w:numId w:val="2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Кнопка имеет значение Add изначально она неактивна </w:t>
      </w:r>
    </w:p>
    <w:p w:rsidR="00000000" w:rsidDel="00000000" w:rsidP="00000000" w:rsidRDefault="00000000" w:rsidRPr="00000000" w14:paraId="00000030">
      <w:pPr>
        <w:numPr>
          <w:ilvl w:val="2"/>
          <w:numId w:val="2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Активна когда любое из значений </w:t>
      </w:r>
      <w:r w:rsidDel="00000000" w:rsidR="00000000" w:rsidRPr="00000000">
        <w:rPr>
          <w:b w:val="1"/>
          <w:sz w:val="24"/>
          <w:szCs w:val="24"/>
          <w:rtl w:val="0"/>
        </w:rPr>
        <w:t xml:space="preserve">Qty или Cost или Work Item или Description</w:t>
      </w:r>
      <w:r w:rsidDel="00000000" w:rsidR="00000000" w:rsidRPr="00000000">
        <w:rPr>
          <w:sz w:val="24"/>
          <w:szCs w:val="24"/>
          <w:rtl w:val="0"/>
        </w:rPr>
        <w:t xml:space="preserve"> изменено.</w:t>
        <w:br w:type="textWrapping"/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Блоки ввода текста - </w:t>
      </w:r>
      <w:r w:rsidDel="00000000" w:rsidR="00000000" w:rsidRPr="00000000">
        <w:rPr>
          <w:color w:val="3d85c6"/>
          <w:sz w:val="24"/>
          <w:szCs w:val="24"/>
          <w:rtl w:val="0"/>
        </w:rPr>
        <w:t xml:space="preserve">Work Item и Description</w:t>
      </w:r>
      <w:r w:rsidDel="00000000" w:rsidR="00000000" w:rsidRPr="00000000">
        <w:rPr>
          <w:sz w:val="24"/>
          <w:szCs w:val="24"/>
          <w:rtl w:val="0"/>
        </w:rPr>
        <w:t xml:space="preserve"> - можно вводить любый символы и числа. Work Item однострочный. Description - многострочный (расширяемый) </w:t>
      </w:r>
    </w:p>
    <w:p w:rsidR="00000000" w:rsidDel="00000000" w:rsidP="00000000" w:rsidRDefault="00000000" w:rsidRPr="00000000" w14:paraId="00000032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s://invoicee-three.vercel.app/" TargetMode="External"/><Relationship Id="rId7" Type="http://schemas.openxmlformats.org/officeDocument/2006/relationships/hyperlink" Target="https://invoicee-three.vercel.app/" TargetMode="External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