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9C6AD" w14:textId="77777777" w:rsidR="003F4FE7" w:rsidRPr="003F4FE7" w:rsidRDefault="003F4FE7" w:rsidP="003F4FE7">
      <w:r w:rsidRPr="003F4FE7">
        <w:t>Для составления инструкций для городов без куратора в "Коде Публичности" можно использовать следующую общую структуру:</w:t>
      </w:r>
    </w:p>
    <w:p w14:paraId="5047DBA6" w14:textId="77777777" w:rsidR="003F4FE7" w:rsidRPr="003F4FE7" w:rsidRDefault="003F4FE7" w:rsidP="003F4FE7">
      <w:pPr>
        <w:numPr>
          <w:ilvl w:val="0"/>
          <w:numId w:val="1"/>
        </w:numPr>
      </w:pPr>
      <w:r w:rsidRPr="003F4FE7">
        <w:rPr>
          <w:b/>
          <w:bCs/>
        </w:rPr>
        <w:t>Город только начинает развиваться, мало участников, нет куратора</w:t>
      </w:r>
      <w:r w:rsidRPr="003F4FE7">
        <w:t>:</w:t>
      </w:r>
    </w:p>
    <w:p w14:paraId="6FC2526F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Описание работы</w:t>
      </w:r>
      <w:r w:rsidRPr="003F4FE7">
        <w:t>: Создание основы сообщества, активное привлечение участников.</w:t>
      </w:r>
    </w:p>
    <w:p w14:paraId="0CE15215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 xml:space="preserve">Формирование групп </w:t>
      </w:r>
      <w:proofErr w:type="spellStart"/>
      <w:r w:rsidRPr="003F4FE7">
        <w:rPr>
          <w:b/>
          <w:bCs/>
        </w:rPr>
        <w:t>мастермайндов</w:t>
      </w:r>
      <w:proofErr w:type="spellEnd"/>
      <w:r w:rsidRPr="003F4FE7">
        <w:t>: Рекомендации по созданию и функционированию начальных групп.</w:t>
      </w:r>
    </w:p>
    <w:p w14:paraId="3B169684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Организация мероприятий</w:t>
      </w:r>
      <w:r w:rsidRPr="003F4FE7">
        <w:t>: Руководство по организации бесплатных мероприятий, включая планирование и продвижение.</w:t>
      </w:r>
    </w:p>
    <w:p w14:paraId="6C992A34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Формирование комитетов</w:t>
      </w:r>
      <w:r w:rsidRPr="003F4FE7">
        <w:t>: Основные шаги для создания начальной структуры комитетов и набора волонтеров.</w:t>
      </w:r>
    </w:p>
    <w:p w14:paraId="4AF50E71" w14:textId="77777777" w:rsidR="003F4FE7" w:rsidRPr="003F4FE7" w:rsidRDefault="003F4FE7" w:rsidP="003F4FE7">
      <w:pPr>
        <w:numPr>
          <w:ilvl w:val="0"/>
          <w:numId w:val="1"/>
        </w:numPr>
      </w:pPr>
      <w:r w:rsidRPr="003F4FE7">
        <w:rPr>
          <w:b/>
          <w:bCs/>
        </w:rPr>
        <w:t>Был куратор, ушел, нет комитетов и настроенных процессов</w:t>
      </w:r>
      <w:r w:rsidRPr="003F4FE7">
        <w:t>:</w:t>
      </w:r>
    </w:p>
    <w:p w14:paraId="3637E123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Описание работы</w:t>
      </w:r>
      <w:r w:rsidRPr="003F4FE7">
        <w:t>: Восстановление рабочих процессов и функций, замещение отсутствующих функций куратора.</w:t>
      </w:r>
    </w:p>
    <w:p w14:paraId="18C4DE9F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 xml:space="preserve">Формирование групп </w:t>
      </w:r>
      <w:proofErr w:type="spellStart"/>
      <w:r w:rsidRPr="003F4FE7">
        <w:rPr>
          <w:b/>
          <w:bCs/>
        </w:rPr>
        <w:t>мастермайндов</w:t>
      </w:r>
      <w:proofErr w:type="spellEnd"/>
      <w:r w:rsidRPr="003F4FE7">
        <w:t>: Рекомендации по восстановлению и поддержанию групп.</w:t>
      </w:r>
    </w:p>
    <w:p w14:paraId="539D4A9C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Организация мероприятий</w:t>
      </w:r>
      <w:r w:rsidRPr="003F4FE7">
        <w:t>: План по организации бесплатных мероприятий, с учетом ограниченных ресурсов.</w:t>
      </w:r>
    </w:p>
    <w:p w14:paraId="54441C23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Структурирование комитетов</w:t>
      </w:r>
      <w:r w:rsidRPr="003F4FE7">
        <w:t>: Этапы создания и запуска комитетов для восстановления структуры управления.</w:t>
      </w:r>
    </w:p>
    <w:p w14:paraId="53F83FE8" w14:textId="77777777" w:rsidR="003F4FE7" w:rsidRPr="003F4FE7" w:rsidRDefault="003F4FE7" w:rsidP="003F4FE7">
      <w:pPr>
        <w:numPr>
          <w:ilvl w:val="0"/>
          <w:numId w:val="1"/>
        </w:numPr>
      </w:pPr>
      <w:r w:rsidRPr="003F4FE7">
        <w:rPr>
          <w:b/>
          <w:bCs/>
        </w:rPr>
        <w:t>Был куратор, ушел, есть комитеты и привычные процессы</w:t>
      </w:r>
      <w:r w:rsidRPr="003F4FE7">
        <w:t>:</w:t>
      </w:r>
    </w:p>
    <w:p w14:paraId="75B89546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Описание работы</w:t>
      </w:r>
      <w:r w:rsidRPr="003F4FE7">
        <w:t>: Сохранение и улучшение существующих процессов и структур.</w:t>
      </w:r>
    </w:p>
    <w:p w14:paraId="45439125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 xml:space="preserve">Формирование групп </w:t>
      </w:r>
      <w:proofErr w:type="spellStart"/>
      <w:r w:rsidRPr="003F4FE7">
        <w:rPr>
          <w:b/>
          <w:bCs/>
        </w:rPr>
        <w:t>мастермайндов</w:t>
      </w:r>
      <w:proofErr w:type="spellEnd"/>
      <w:r w:rsidRPr="003F4FE7">
        <w:t>: Стратегии для поддержания и оптимизации существующих групп.</w:t>
      </w:r>
    </w:p>
    <w:p w14:paraId="4C2415E0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Организация мероприятий</w:t>
      </w:r>
      <w:r w:rsidRPr="003F4FE7">
        <w:t>: Разработка планов для проведения и улучшения бесплатных мероприятий.</w:t>
      </w:r>
    </w:p>
    <w:p w14:paraId="1F681F9F" w14:textId="77777777" w:rsidR="003F4FE7" w:rsidRPr="003F4FE7" w:rsidRDefault="003F4FE7" w:rsidP="003F4FE7">
      <w:pPr>
        <w:numPr>
          <w:ilvl w:val="1"/>
          <w:numId w:val="1"/>
        </w:numPr>
      </w:pPr>
      <w:r w:rsidRPr="003F4FE7">
        <w:rPr>
          <w:b/>
          <w:bCs/>
        </w:rPr>
        <w:t>Управление комитетами</w:t>
      </w:r>
      <w:r w:rsidRPr="003F4FE7">
        <w:t>: Рекомендации по эффективному управлению и использованию ресурсов комитетов.</w:t>
      </w:r>
    </w:p>
    <w:p w14:paraId="2C811C57" w14:textId="77777777" w:rsidR="00A624F3" w:rsidRDefault="00A624F3"/>
    <w:sectPr w:rsidR="00A62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D012D"/>
    <w:multiLevelType w:val="multilevel"/>
    <w:tmpl w:val="788C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E7"/>
    <w:rsid w:val="003F4FE7"/>
    <w:rsid w:val="00A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624E"/>
  <w15:chartTrackingRefBased/>
  <w15:docId w15:val="{212B4BCB-9DAC-4209-A518-99891F9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2024-02-06T11:29:00Z</dcterms:created>
  <dcterms:modified xsi:type="dcterms:W3CDTF">2024-02-06T11:30:00Z</dcterms:modified>
</cp:coreProperties>
</file>