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Style w:val="643"/>
        </w:rPr>
        <w:t xml:space="preserve">План изготовления мелкой серии сельскохозяйственных платформ</w:t>
      </w:r>
      <w:r/>
    </w:p>
    <w:p>
      <w:r/>
      <w:r/>
    </w:p>
    <w:p>
      <w:pPr>
        <w:pStyle w:val="646"/>
        <w:rPr>
          <w:b/>
          <w:highlight w:val="none"/>
        </w:rPr>
      </w:pPr>
      <w:r>
        <w:rPr>
          <w:b/>
          <w:highlight w:val="none"/>
        </w:rPr>
        <w:t xml:space="preserve">Предполагаемое положение дел перед началом изготовления</w:t>
      </w:r>
      <w:r/>
    </w:p>
    <w:p>
      <w:pPr>
        <w:pStyle w:val="820"/>
        <w:numPr>
          <w:ilvl w:val="0"/>
          <w:numId w:val="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Тестовый экземпляр платформы умеет ездить по полу и по рельсам</w:t>
      </w:r>
      <w:r/>
    </w:p>
    <w:p>
      <w:pPr>
        <w:pStyle w:val="820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Есть бюджет на материалы, оборудование и персонал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Наняты работники на все позиции, кроме инженеров-механиков</w:t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46"/>
        <w:rPr>
          <w:highlight w:val="none"/>
        </w:rPr>
      </w:pPr>
      <w:r>
        <w:rPr>
          <w:b/>
        </w:rPr>
        <w:t xml:space="preserve">Время</w:t>
      </w:r>
      <w:r/>
    </w:p>
    <w:p>
      <w:pPr>
        <w:pStyle w:val="820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Подбор помещения, заключение договора аренды, согласование и закупка оборудования и материалов – месяц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Доработка конструкции робота для мелкой серии (в т.ч. модификация каркаса для изготовления с помощью сварки). Упрощение конструкции,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Сборка роботов: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Резка металла – неделя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Фрезеровка – неделя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Сборка – неделя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Установка силовых компонентов – неделя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Cable management, установка оборудования</w:t>
      </w:r>
      <w:r>
        <w:rPr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b/>
          <w:sz w:val="28"/>
          <w:highlight w:val="none"/>
        </w:rPr>
        <w:t xml:space="preserve">Подготовительные работы</w:t>
      </w:r>
      <w:r>
        <w:rPr>
          <w:sz w:val="28"/>
        </w:rPr>
      </w:r>
      <w:r/>
    </w:p>
    <w:p>
      <w:pPr>
        <w:pStyle w:val="646"/>
        <w:rPr>
          <w:sz w:val="28"/>
          <w:highlight w:val="none"/>
        </w:rPr>
      </w:pPr>
      <w:r>
        <w:rPr>
          <w:b/>
          <w:sz w:val="28"/>
          <w:highlight w:val="none"/>
        </w:rPr>
        <w:t xml:space="preserve">Стоимость изготовления одной платформы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Оборудование и материалы: 1 200 000</w:t>
      </w:r>
      <w:r/>
    </w:p>
    <w:p>
      <w:pPr>
        <w:rPr>
          <w:highlight w:val="none"/>
        </w:rPr>
      </w:pPr>
      <w:r>
        <w:rPr>
          <w:highlight w:val="none"/>
        </w:rPr>
        <w:t xml:space="preserve">Трудозатраты: </w:t>
      </w:r>
      <w:r/>
    </w:p>
    <w:p>
      <w:pPr>
        <w:rPr>
          <w:highlight w:val="red"/>
        </w:rPr>
      </w:pPr>
      <w:r>
        <w:rPr>
          <w:highlight w:val="red"/>
        </w:rPr>
      </w:r>
      <w:r>
        <w:rPr>
          <w:highlight w:val="red"/>
        </w:rPr>
        <w:t xml:space="preserve">0.5 человекомес. Ведущий инженер-механик и инженеры-механики = 200 000</w:t>
      </w:r>
      <w:r>
        <w:rPr>
          <w:highlight w:val="none"/>
        </w:rPr>
        <w:t xml:space="preserve"> — вед инженер может одновременно контроллировать сборку нескольких роботов</w:t>
      </w:r>
      <w:r>
        <w:rPr>
          <w:highlight w:val="red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0.5 человекомес. Инженер микроэлектроники = 150 000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red"/>
        </w:rPr>
        <w:t xml:space="preserve">0.5 </w:t>
      </w:r>
      <w:r>
        <w:rPr>
          <w:highlight w:val="red"/>
        </w:rPr>
        <w:t xml:space="preserve">человекомес. Менеджер по закупкам = 120 000</w:t>
      </w:r>
      <w:r>
        <w:rPr>
          <w:highlight w:val="none"/>
        </w:rPr>
      </w:r>
      <w:r/>
    </w:p>
    <w:p>
      <w:pPr>
        <w:rPr>
          <w:highlight w:val="red"/>
        </w:rPr>
      </w:pPr>
      <w:r>
        <w:rPr>
          <w:highlight w:val="red"/>
        </w:rPr>
        <w:t xml:space="preserve">0.5 </w:t>
      </w:r>
      <w:r>
        <w:rPr>
          <w:highlight w:val="red"/>
        </w:rPr>
        <w:t xml:space="preserve">человекомес. руководитель = 200 000</w:t>
      </w:r>
      <w:r>
        <w:rPr>
          <w:highlight w:val="none"/>
        </w:rPr>
        <w:t xml:space="preserve"> ЭТО ДОЛЖНО БЫТЬ НА ВСЮ МИНИСЕРИЮ</w:t>
      </w:r>
      <w:r>
        <w:rPr>
          <w:highlight w:val="red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+ доставка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Итого: </w:t>
      </w:r>
      <w:r>
        <w:rPr>
          <w:highlight w:val="red"/>
        </w:rPr>
        <w:t xml:space="preserve">2 000 000</w:t>
      </w:r>
      <w:r>
        <w:rPr>
          <w:highlight w:val="none"/>
        </w:rPr>
        <w:t xml:space="preserve"> пересчитать</w:t>
      </w:r>
      <w:r>
        <w:rPr>
          <w:highlight w:val="none"/>
        </w:rPr>
      </w:r>
      <w:r/>
    </w:p>
    <w:p>
      <w:pPr>
        <w:pStyle w:val="646"/>
        <w:rPr>
          <w:highlight w:val="none"/>
        </w:rPr>
      </w:pPr>
      <w:r>
        <w:rPr>
          <w:highlight w:val="none"/>
        </w:rPr>
        <w:t xml:space="preserve">Персонал</w:t>
      </w:r>
      <w:r/>
    </w:p>
    <w:p>
      <w:pPr>
        <w:pStyle w:val="820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Ведущий инженер-механик</w:t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Координация работ инженеров-механиков. Изготовление сложных </w:t>
      </w:r>
      <w:r>
        <w:rPr>
          <w:highlight w:val="none"/>
        </w:rPr>
        <w:t xml:space="preserve">узлов и элементов. Обучение инженеров-механиков. Создание проектной документации.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Инженер-механик</w:t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Изготовление и монтаж элементов конструкции робота.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Инженер-механик</w:t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Изготовление и монтаж элементов конструкции робота.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Инженер микроэлектроники</w:t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Программирование и прошивка плат, драйверов. Проводка кабелей. Мониторинг и обеспечение надежности, износостойкости и безопасности электрических коммуникаций изделия.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  <w:rPr>
          <w:strike/>
          <w:highlight w:val="none"/>
        </w:rPr>
      </w:pPr>
      <w:r>
        <w:rPr>
          <w:b/>
          <w:strike/>
          <w:highlight w:val="none"/>
        </w:rPr>
        <w:t xml:space="preserve">Инженер компьютерного зрения</w:t>
      </w:r>
      <w:r>
        <w:rPr>
          <w:strike/>
        </w:rPr>
      </w:r>
      <w:r/>
    </w:p>
    <w:p>
      <w:pPr>
        <w:ind w:left="709" w:firstLine="0"/>
        <w:rPr>
          <w:strike/>
          <w:highlight w:val="none"/>
        </w:rPr>
      </w:pPr>
      <w:r>
        <w:rPr>
          <w:strike/>
          <w:highlight w:val="none"/>
        </w:rPr>
        <w:t xml:space="preserve">Разработка и встраивание алгоритмов</w:t>
      </w:r>
      <w:r>
        <w:rPr>
          <w:strike/>
        </w:rPr>
      </w:r>
      <w:r/>
    </w:p>
    <w:p>
      <w:pPr>
        <w:pStyle w:val="820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Менеджер/специалист по закупкам</w:t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Планирование и обеспечение своевременной закупки материалов, заготовок и оборудования</w:t>
      </w:r>
      <w:r>
        <w:rPr>
          <w:highlight w:val="none"/>
        </w:rPr>
        <w:t xml:space="preserve">. Взаимодействие с поставщиками. Обеспечение своевременной транспортировки деталей к месту обработки и сборки </w:t>
      </w:r>
      <w:r>
        <w:rPr>
          <w:highlight w:val="yellow"/>
        </w:rPr>
        <w:t xml:space="preserve">(найм грузчиков, водителей). </w:t>
      </w:r>
      <w:r>
        <w:rPr>
          <w:highlight w:val="none"/>
        </w:rPr>
        <w:t xml:space="preserve">Обеспечение своевременного пополнения запасов расходных материалов (резцов, смазки, изоляции, крепежа, ветоши, проч.)</w:t>
      </w:r>
      <w:r>
        <w:rPr>
          <w:highlight w:val="none"/>
        </w:rPr>
        <w:t xml:space="preserve">. Ведение учета средств.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Руководитель </w:t>
      </w:r>
      <w:r>
        <w:rPr>
          <w:b/>
          <w:strike/>
          <w:highlight w:val="none"/>
        </w:rPr>
        <w:t xml:space="preserve">проекта</w:t>
      </w:r>
      <w:r>
        <w:rPr>
          <w:rStyle w:val="647"/>
          <w:strike/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Координация процесса изготовления. Планирование закупок, подбор оборудования. Создание проектной документации. Проведение испытаний. Доводка конструкции по результатам испытаний</w:t>
      </w:r>
      <w:r>
        <w:rPr>
          <w:highlight w:val="none"/>
        </w:rPr>
      </w:r>
      <w:r/>
    </w:p>
    <w:p>
      <w:pPr>
        <w:ind w:left="0" w:firstLine="0"/>
        <w:rPr>
          <w:b/>
          <w:highlight w:val="none"/>
        </w:rPr>
      </w:pPr>
      <w:r>
        <w:rPr>
          <w:highlight w:val="none"/>
        </w:rPr>
      </w:r>
      <w:r>
        <w:rPr>
          <w:b/>
          <w:sz w:val="28"/>
          <w:highlight w:val="none"/>
        </w:rPr>
        <w:t xml:space="preserve">Сроки</w:t>
      </w:r>
      <w:r/>
    </w:p>
    <w:p>
      <w:pPr>
        <w:ind w:left="0" w:firstLine="0"/>
        <w:rPr>
          <w:highlight w:val="none"/>
        </w:rPr>
      </w:pPr>
      <w:r>
        <w:rPr>
          <w:b w:val="0"/>
          <w:highlight w:val="none"/>
        </w:rPr>
        <w:t xml:space="preserve">На минисерию (20 шт.): 2 мес. +  10 мес. на работы (10 мес. — масштабируемая цифра в зав-ти от персонала)</w:t>
      </w:r>
      <w:r>
        <w:rPr>
          <w:b/>
          <w:highlight w:val="none"/>
        </w:rPr>
      </w:r>
      <w:r/>
    </w:p>
    <w:p>
      <w:pPr>
        <w:rPr>
          <w:rStyle w:val="647"/>
          <w:highlight w:val="none"/>
        </w:rPr>
      </w:pPr>
      <w:r>
        <w:rPr>
          <w:rStyle w:val="647"/>
        </w:rPr>
        <w:t xml:space="preserve">Ресурсы</w:t>
      </w:r>
      <w:r>
        <w:rPr>
          <w:rStyle w:val="647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Помещение 300 квм. Склад-ангар. </w:t>
      </w:r>
      <w:r/>
    </w:p>
    <w:p>
      <w:pPr>
        <w:pStyle w:val="646"/>
        <w:rPr>
          <w:highlight w:val="none"/>
        </w:rPr>
      </w:pPr>
      <w:r>
        <w:rPr>
          <w:highlight w:val="none"/>
        </w:rPr>
        <w:t xml:space="preserve">План работ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Аренда склада в Раменском (стоимость примерно 100 тыс. руб. в мес.)</w:t>
      </w:r>
      <w:r/>
    </w:p>
    <w:p>
      <w:pPr>
        <w:rPr>
          <w:highlight w:val="none"/>
        </w:rPr>
      </w:pPr>
      <w:r>
        <w:rPr>
          <w:b/>
          <w:highlight w:val="none"/>
        </w:rPr>
        <w:t xml:space="preserve">Логистика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Pavel Osinenko</cp:lastModifiedBy>
  <cp:revision>5</cp:revision>
  <dcterms:modified xsi:type="dcterms:W3CDTF">2022-09-26T09:33:40Z</dcterms:modified>
</cp:coreProperties>
</file>