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F4D" w:rsidRPr="0056292B" w:rsidRDefault="0056292B">
      <w:pPr>
        <w:spacing w:before="2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292B">
        <w:rPr>
          <w:rFonts w:ascii="Times New Roman" w:eastAsia="Times New Roman" w:hAnsi="Times New Roman" w:cs="Times New Roman"/>
          <w:sz w:val="28"/>
          <w:szCs w:val="28"/>
        </w:rPr>
        <w:t>АВТОНОМНАЯ НЕКОММЕРЧЕСКАЯ</w:t>
      </w:r>
    </w:p>
    <w:p w:rsidR="00F74F4D" w:rsidRPr="0056292B" w:rsidRDefault="0056292B">
      <w:pPr>
        <w:spacing w:before="2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292B">
        <w:rPr>
          <w:rFonts w:ascii="Times New Roman" w:eastAsia="Times New Roman" w:hAnsi="Times New Roman" w:cs="Times New Roman"/>
          <w:sz w:val="28"/>
          <w:szCs w:val="28"/>
        </w:rPr>
        <w:t>ОБРАЗОВАТЕЛЬНАЯ ОРГАНИЗАЦИЯ ВЫСШЕГО ОБРАЗОВАНИЯ</w:t>
      </w:r>
    </w:p>
    <w:p w:rsidR="00F74F4D" w:rsidRPr="0056292B" w:rsidRDefault="0056292B">
      <w:pPr>
        <w:spacing w:before="2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292B">
        <w:rPr>
          <w:rFonts w:ascii="Times New Roman" w:eastAsia="Times New Roman" w:hAnsi="Times New Roman" w:cs="Times New Roman"/>
          <w:sz w:val="28"/>
          <w:szCs w:val="28"/>
        </w:rPr>
        <w:t>«СКОЛКОВСКИЙ ИНСТИТУТ НАУКИ И ТЕХНОЛОГИЙ»</w:t>
      </w:r>
    </w:p>
    <w:p w:rsidR="00F74F4D" w:rsidRPr="0056292B" w:rsidRDefault="005629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92B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3"/>
        <w:tblW w:w="9355" w:type="dxa"/>
        <w:tblLayout w:type="fixed"/>
        <w:tblLook w:val="0400" w:firstRow="0" w:lastRow="0" w:firstColumn="0" w:lastColumn="0" w:noHBand="0" w:noVBand="1"/>
      </w:tblPr>
      <w:tblGrid>
        <w:gridCol w:w="3440"/>
        <w:gridCol w:w="220"/>
        <w:gridCol w:w="5695"/>
      </w:tblGrid>
      <w:tr w:rsidR="00F74F4D" w:rsidRPr="0056292B">
        <w:trPr>
          <w:trHeight w:val="3425"/>
        </w:trPr>
        <w:tc>
          <w:tcPr>
            <w:tcW w:w="3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F4D" w:rsidRPr="0056292B" w:rsidRDefault="0056292B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92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СОГЛАСОВАНО</w:t>
            </w:r>
          </w:p>
          <w:p w:rsidR="00F74F4D" w:rsidRPr="0056292B" w:rsidRDefault="0056292B">
            <w:pPr>
              <w:spacing w:before="2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92B">
              <w:rPr>
                <w:rFonts w:ascii="Times New Roman" w:eastAsia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:rsidR="00F74F4D" w:rsidRPr="0056292B" w:rsidRDefault="0056292B">
            <w:pPr>
              <w:spacing w:before="2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92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Организация</w:t>
            </w:r>
          </w:p>
          <w:p w:rsidR="00F74F4D" w:rsidRPr="0056292B" w:rsidRDefault="00F74F4D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74F4D" w:rsidRPr="0056292B" w:rsidRDefault="0056292B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9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 </w:t>
            </w:r>
            <w:r w:rsidRPr="0056292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И.И</w:t>
            </w:r>
            <w:r w:rsidRPr="0056292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 Иванов</w:t>
            </w:r>
          </w:p>
          <w:p w:rsidR="00F74F4D" w:rsidRPr="0056292B" w:rsidRDefault="0056292B">
            <w:pPr>
              <w:spacing w:before="220" w:after="1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92B">
              <w:rPr>
                <w:rFonts w:ascii="Times New Roman" w:eastAsia="Times New Roman" w:hAnsi="Times New Roman" w:cs="Times New Roman"/>
                <w:sz w:val="28"/>
                <w:szCs w:val="28"/>
              </w:rPr>
              <w:t>«____» __________2022 г.</w:t>
            </w:r>
          </w:p>
        </w:tc>
        <w:tc>
          <w:tcPr>
            <w:tcW w:w="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F4D" w:rsidRPr="0056292B" w:rsidRDefault="00F74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F4D" w:rsidRPr="0056292B" w:rsidRDefault="0056292B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92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УТВЕРЖДАЮ</w:t>
            </w:r>
          </w:p>
          <w:p w:rsidR="00F74F4D" w:rsidRPr="0056292B" w:rsidRDefault="0056292B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9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Ректор </w:t>
            </w:r>
            <w:proofErr w:type="spellStart"/>
            <w:r w:rsidRPr="0056292B">
              <w:rPr>
                <w:rFonts w:ascii="Times New Roman" w:eastAsia="Times New Roman" w:hAnsi="Times New Roman" w:cs="Times New Roman"/>
                <w:sz w:val="28"/>
                <w:szCs w:val="28"/>
              </w:rPr>
              <w:t>Сколковского</w:t>
            </w:r>
            <w:proofErr w:type="spellEnd"/>
            <w:r w:rsidRPr="005629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института науки и технологий</w:t>
            </w:r>
          </w:p>
          <w:p w:rsidR="00F74F4D" w:rsidRPr="0056292B" w:rsidRDefault="00F74F4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74F4D" w:rsidRPr="0056292B" w:rsidRDefault="00F74F4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74F4D" w:rsidRPr="0056292B" w:rsidRDefault="0056292B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92B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</w:t>
            </w:r>
            <w:r w:rsidRPr="0056292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6292B">
              <w:rPr>
                <w:rFonts w:ascii="Times New Roman" w:eastAsia="Times New Roman" w:hAnsi="Times New Roman" w:cs="Times New Roman"/>
                <w:sz w:val="28"/>
                <w:szCs w:val="28"/>
              </w:rPr>
              <w:t>А.П. Кулешов</w:t>
            </w:r>
          </w:p>
          <w:p w:rsidR="00F74F4D" w:rsidRPr="0056292B" w:rsidRDefault="0056292B">
            <w:pPr>
              <w:spacing w:before="220" w:after="1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92B">
              <w:rPr>
                <w:rFonts w:ascii="Times New Roman" w:eastAsia="Times New Roman" w:hAnsi="Times New Roman" w:cs="Times New Roman"/>
                <w:sz w:val="28"/>
                <w:szCs w:val="28"/>
              </w:rPr>
              <w:t>«____» ____________ 2022 г.</w:t>
            </w:r>
          </w:p>
        </w:tc>
      </w:tr>
      <w:tr w:rsidR="00F74F4D" w:rsidRPr="0056292B">
        <w:trPr>
          <w:trHeight w:val="590"/>
        </w:trPr>
        <w:tc>
          <w:tcPr>
            <w:tcW w:w="3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F4D" w:rsidRPr="0056292B" w:rsidRDefault="00F74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F4D" w:rsidRPr="0056292B" w:rsidRDefault="00F74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F4D" w:rsidRPr="0056292B" w:rsidRDefault="00F74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4F4D" w:rsidRPr="0056292B" w:rsidRDefault="0056292B">
      <w:pPr>
        <w:spacing w:before="220"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56292B">
        <w:rPr>
          <w:rFonts w:ascii="Times New Roman" w:eastAsia="Times New Roman" w:hAnsi="Times New Roman" w:cs="Times New Roman"/>
          <w:b/>
          <w:sz w:val="32"/>
          <w:szCs w:val="32"/>
        </w:rPr>
        <w:t>ТЕХНИЧЕСКОЕ ЗАДАНИЕ</w:t>
      </w:r>
    </w:p>
    <w:p w:rsidR="00F74F4D" w:rsidRPr="0056292B" w:rsidRDefault="0056292B">
      <w:pPr>
        <w:spacing w:before="2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292B">
        <w:rPr>
          <w:rFonts w:ascii="Times New Roman" w:eastAsia="Times New Roman" w:hAnsi="Times New Roman" w:cs="Times New Roman"/>
          <w:sz w:val="28"/>
          <w:szCs w:val="28"/>
        </w:rPr>
        <w:t xml:space="preserve">Разработка автономной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роботизированной </w:t>
      </w:r>
      <w:r w:rsidRPr="0056292B">
        <w:rPr>
          <w:rFonts w:ascii="Times New Roman" w:eastAsia="Times New Roman" w:hAnsi="Times New Roman" w:cs="Times New Roman"/>
          <w:sz w:val="28"/>
          <w:szCs w:val="28"/>
        </w:rPr>
        <w:t xml:space="preserve">платформы </w:t>
      </w:r>
      <w:r>
        <w:rPr>
          <w:rFonts w:ascii="Times New Roman" w:eastAsia="Times New Roman" w:hAnsi="Times New Roman" w:cs="Times New Roman"/>
          <w:sz w:val="28"/>
          <w:szCs w:val="28"/>
        </w:rPr>
        <w:t>для теплицы</w:t>
      </w:r>
    </w:p>
    <w:p w:rsidR="00F74F4D" w:rsidRPr="0056292B" w:rsidRDefault="005629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92B">
        <w:rPr>
          <w:rFonts w:ascii="Times New Roman" w:eastAsia="Times New Roman" w:hAnsi="Times New Roman" w:cs="Times New Roman"/>
          <w:sz w:val="24"/>
          <w:szCs w:val="24"/>
        </w:rPr>
        <w:br/>
      </w:r>
      <w:r w:rsidRPr="0056292B">
        <w:rPr>
          <w:rFonts w:ascii="Times New Roman" w:eastAsia="Times New Roman" w:hAnsi="Times New Roman" w:cs="Times New Roman"/>
          <w:sz w:val="24"/>
          <w:szCs w:val="24"/>
        </w:rPr>
        <w:br/>
      </w:r>
      <w:r w:rsidRPr="0056292B">
        <w:rPr>
          <w:rFonts w:ascii="Times New Roman" w:eastAsia="Times New Roman" w:hAnsi="Times New Roman" w:cs="Times New Roman"/>
          <w:sz w:val="24"/>
          <w:szCs w:val="24"/>
        </w:rPr>
        <w:br/>
      </w:r>
      <w:r w:rsidRPr="0056292B">
        <w:rPr>
          <w:rFonts w:ascii="Times New Roman" w:eastAsia="Times New Roman" w:hAnsi="Times New Roman" w:cs="Times New Roman"/>
          <w:sz w:val="24"/>
          <w:szCs w:val="24"/>
        </w:rPr>
        <w:br/>
      </w:r>
      <w:r w:rsidRPr="0056292B">
        <w:rPr>
          <w:rFonts w:ascii="Times New Roman" w:eastAsia="Times New Roman" w:hAnsi="Times New Roman" w:cs="Times New Roman"/>
          <w:sz w:val="24"/>
          <w:szCs w:val="24"/>
        </w:rPr>
        <w:br/>
      </w:r>
      <w:r w:rsidRPr="0056292B">
        <w:rPr>
          <w:rFonts w:ascii="Times New Roman" w:eastAsia="Times New Roman" w:hAnsi="Times New Roman" w:cs="Times New Roman"/>
          <w:sz w:val="24"/>
          <w:szCs w:val="24"/>
        </w:rPr>
        <w:br/>
      </w:r>
      <w:r w:rsidRPr="0056292B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8235" w:type="dxa"/>
        <w:tblLayout w:type="fixed"/>
        <w:tblLook w:val="0400" w:firstRow="0" w:lastRow="0" w:firstColumn="0" w:lastColumn="0" w:noHBand="0" w:noVBand="1"/>
      </w:tblPr>
      <w:tblGrid>
        <w:gridCol w:w="3809"/>
        <w:gridCol w:w="4426"/>
      </w:tblGrid>
      <w:tr w:rsidR="00F74F4D">
        <w:trPr>
          <w:trHeight w:val="1535"/>
        </w:trPr>
        <w:tc>
          <w:tcPr>
            <w:tcW w:w="38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F4D" w:rsidRPr="0056292B" w:rsidRDefault="0056292B">
            <w:pPr>
              <w:spacing w:before="2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92B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 работ,</w:t>
            </w:r>
          </w:p>
          <w:p w:rsidR="00F74F4D" w:rsidRPr="0056292B" w:rsidRDefault="0056292B">
            <w:pPr>
              <w:spacing w:before="220" w:after="1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92B">
              <w:rPr>
                <w:rFonts w:ascii="Times New Roman" w:eastAsia="Times New Roman" w:hAnsi="Times New Roman" w:cs="Times New Roman"/>
                <w:sz w:val="28"/>
                <w:szCs w:val="28"/>
              </w:rPr>
              <w:t>старший преподаватель</w:t>
            </w:r>
          </w:p>
        </w:tc>
        <w:tc>
          <w:tcPr>
            <w:tcW w:w="44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F4D" w:rsidRPr="0056292B" w:rsidRDefault="0056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92B"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371475</wp:posOffset>
                  </wp:positionH>
                  <wp:positionV relativeFrom="paragraph">
                    <wp:posOffset>134620</wp:posOffset>
                  </wp:positionV>
                  <wp:extent cx="684436" cy="414655"/>
                  <wp:effectExtent l="0" t="0" r="0" b="0"/>
                  <wp:wrapNone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436" cy="4146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F74F4D" w:rsidRPr="0056292B" w:rsidRDefault="0056292B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9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 П.В. </w:t>
            </w:r>
            <w:proofErr w:type="spellStart"/>
            <w:r w:rsidRPr="0056292B">
              <w:rPr>
                <w:rFonts w:ascii="Times New Roman" w:eastAsia="Times New Roman" w:hAnsi="Times New Roman" w:cs="Times New Roman"/>
                <w:sz w:val="28"/>
                <w:szCs w:val="28"/>
              </w:rPr>
              <w:t>Осиненко</w:t>
            </w:r>
            <w:proofErr w:type="spellEnd"/>
          </w:p>
          <w:p w:rsidR="00F74F4D" w:rsidRPr="0056292B" w:rsidRDefault="0056292B">
            <w:pPr>
              <w:spacing w:before="220" w:after="1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92B">
              <w:rPr>
                <w:rFonts w:ascii="Times New Roman" w:eastAsia="Times New Roman" w:hAnsi="Times New Roman" w:cs="Times New Roman"/>
                <w:sz w:val="28"/>
                <w:szCs w:val="28"/>
              </w:rPr>
              <w:t>«5» __апреля_ 2022 г.</w:t>
            </w:r>
          </w:p>
        </w:tc>
      </w:tr>
    </w:tbl>
    <w:p w:rsidR="00F74F4D" w:rsidRDefault="005629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74F4D" w:rsidRDefault="00F74F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4F4D" w:rsidRDefault="0056292B">
      <w:pPr>
        <w:spacing w:before="2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</w:t>
      </w:r>
    </w:p>
    <w:p w:rsidR="0056292B" w:rsidRDefault="0056292B">
      <w:pPr>
        <w:spacing w:before="220"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Введение</w:t>
      </w:r>
    </w:p>
    <w:p w:rsidR="0056292B" w:rsidRPr="0056292B" w:rsidRDefault="0056292B">
      <w:pPr>
        <w:spacing w:before="220" w:after="0" w:line="240" w:lineRule="auto"/>
        <w:jc w:val="both"/>
        <w:rPr>
          <w:rFonts w:ascii="Times New Roman" w:eastAsia="Times New Roman" w:hAnsi="Times New Roman" w:cs="Times New Roman"/>
          <w:sz w:val="28"/>
          <w:szCs w:val="32"/>
        </w:rPr>
      </w:pPr>
      <w:r w:rsidRPr="0056292B">
        <w:rPr>
          <w:rFonts w:ascii="Times New Roman" w:eastAsia="Times New Roman" w:hAnsi="Times New Roman" w:cs="Times New Roman"/>
          <w:sz w:val="28"/>
          <w:szCs w:val="32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32"/>
        </w:rPr>
        <w:t>рамках данного проекта предлагается разработка программного и аппаратного комплекса (далее «робот») для тепличного хозяйства с целью автономного мониторинга состояния плодов. В задачи робота входит перемещение по бетонированным дорожкам, позиционирование на рельсы в междурядьях, движение по рельсам, а также навигация на станцию подзарядки. Непосредственный мониторинг состояния плодов будет осуществляться системой компьютерного зрения и алгоритмами на основе машинного обучения. Данные система и алгоритмы в состав робота не входят. При этом будет предусмотрена конструктивная основа для установки данной системы.</w:t>
      </w:r>
    </w:p>
    <w:p w:rsidR="00F74F4D" w:rsidRDefault="0056292B">
      <w:pPr>
        <w:spacing w:before="220"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Назначение программного и аппаратного комплекса</w:t>
      </w:r>
    </w:p>
    <w:p w:rsidR="00F74F4D" w:rsidRDefault="0056292B">
      <w:pPr>
        <w:spacing w:before="2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Робот </w:t>
      </w:r>
      <w:r>
        <w:rPr>
          <w:rFonts w:ascii="Times New Roman" w:eastAsia="Times New Roman" w:hAnsi="Times New Roman" w:cs="Times New Roman"/>
          <w:sz w:val="28"/>
          <w:szCs w:val="28"/>
        </w:rPr>
        <w:t>предназначен для автономного ориентирования и перемещения внутри теплицы. С точки зрения пользователя его назначение состоит в следовании по заранее определенному маршруту с избеганием столкновений с типовыми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объектами и персоналом внутри теплицы.</w:t>
      </w:r>
    </w:p>
    <w:p w:rsidR="00F74F4D" w:rsidRDefault="0056292B">
      <w:pPr>
        <w:spacing w:before="220"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Состав робота</w:t>
      </w:r>
    </w:p>
    <w:p w:rsidR="00F74F4D" w:rsidRDefault="0056292B">
      <w:pPr>
        <w:numPr>
          <w:ilvl w:val="0"/>
          <w:numId w:val="3"/>
        </w:numPr>
        <w:spacing w:before="2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шасси</w:t>
      </w:r>
    </w:p>
    <w:p w:rsidR="00F74F4D" w:rsidRDefault="0056292B">
      <w:pPr>
        <w:numPr>
          <w:ilvl w:val="0"/>
          <w:numId w:val="3"/>
        </w:numPr>
        <w:spacing w:before="2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ходовая часть</w:t>
      </w:r>
    </w:p>
    <w:p w:rsidR="00F74F4D" w:rsidRDefault="0056292B">
      <w:pPr>
        <w:numPr>
          <w:ilvl w:val="0"/>
          <w:numId w:val="3"/>
        </w:numPr>
        <w:spacing w:before="2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компьютерного зрения для навигации и позиционирования</w:t>
      </w:r>
    </w:p>
    <w:p w:rsidR="00F74F4D" w:rsidRDefault="0056292B">
      <w:pPr>
        <w:numPr>
          <w:ilvl w:val="0"/>
          <w:numId w:val="3"/>
        </w:numPr>
        <w:spacing w:before="2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энергопитания</w:t>
      </w:r>
    </w:p>
    <w:p w:rsidR="00F74F4D" w:rsidRDefault="0056292B">
      <w:pPr>
        <w:numPr>
          <w:ilvl w:val="0"/>
          <w:numId w:val="3"/>
        </w:numPr>
        <w:spacing w:before="2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вычислительный модуль</w:t>
      </w:r>
    </w:p>
    <w:p w:rsidR="00F74F4D" w:rsidRDefault="0056292B">
      <w:pPr>
        <w:spacing w:before="220"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Функции по назначению</w:t>
      </w:r>
    </w:p>
    <w:p w:rsidR="00F74F4D" w:rsidRDefault="0056292B">
      <w:pPr>
        <w:numPr>
          <w:ilvl w:val="0"/>
          <w:numId w:val="4"/>
        </w:numPr>
        <w:spacing w:before="2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Ходовая часть предназначена для перемещения по бетону (включая линейное перемещение </w:t>
      </w:r>
      <w:r>
        <w:rPr>
          <w:rFonts w:ascii="Times New Roman" w:eastAsia="Times New Roman" w:hAnsi="Times New Roman" w:cs="Times New Roman"/>
          <w:sz w:val="28"/>
          <w:szCs w:val="28"/>
        </w:rPr>
        <w:t>во всех направлениях и вращение) и для линейного перемещения по рельсам, а также для заезда на рельсы с бетона и съезда с них на бетон.</w:t>
      </w:r>
    </w:p>
    <w:p w:rsidR="00F74F4D" w:rsidRDefault="0056292B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одуль компьютерного зрения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предназначен для детектирования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локализационных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меток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идентификации типовых объектов сцены, регистрируемых камерами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 помощью к</w:t>
      </w:r>
      <w:r>
        <w:rPr>
          <w:rFonts w:ascii="Times New Roman" w:eastAsia="Times New Roman" w:hAnsi="Times New Roman" w:cs="Times New Roman"/>
          <w:sz w:val="28"/>
          <w:szCs w:val="28"/>
        </w:rPr>
        <w:t>лассических и/или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нейросетевых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алгоритмов.</w:t>
      </w:r>
    </w:p>
    <w:p w:rsidR="00F74F4D" w:rsidRDefault="0056292B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энергопитания предназначен для обеспечения работоспособности бортового оборудования и зарядки аккумуляторных батарей.</w:t>
      </w:r>
    </w:p>
    <w:p w:rsidR="00F74F4D" w:rsidRDefault="0056292B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Бортовой вычис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литель предназначен для выполнения операций, предусмотренных комплектом программного обеспечения, для ввода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данных с сенсоров, для обмена информацией с пользователем и для подачи управляющих сигналов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актуаторы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ходовой части.</w:t>
      </w:r>
    </w:p>
    <w:p w:rsidR="00F74F4D" w:rsidRDefault="0056292B">
      <w:pPr>
        <w:spacing w:before="220"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Сенсоры и входные данные</w:t>
      </w:r>
    </w:p>
    <w:p w:rsidR="00F74F4D" w:rsidRDefault="0056292B">
      <w:pPr>
        <w:numPr>
          <w:ilvl w:val="0"/>
          <w:numId w:val="1"/>
        </w:numPr>
        <w:spacing w:before="2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камеры оптического диапазона, 2 камеры с активной инфракрасной подсветкой</w:t>
      </w:r>
    </w:p>
    <w:p w:rsidR="00F74F4D" w:rsidRDefault="005629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Измерения состояния сервомоторов (углы, угловые скорости, ток)</w:t>
      </w:r>
    </w:p>
    <w:p w:rsidR="00F74F4D" w:rsidRPr="0056292B" w:rsidRDefault="0056292B" w:rsidP="005629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Канал обмена данными с пользователем</w:t>
      </w:r>
    </w:p>
    <w:p w:rsidR="00F74F4D" w:rsidRDefault="0056292B" w:rsidP="0056292B">
      <w:pPr>
        <w:spacing w:before="22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Сроки выполнения работ по данному техническому заданию</w:t>
      </w:r>
    </w:p>
    <w:p w:rsidR="0056292B" w:rsidRPr="0056292B" w:rsidRDefault="0056292B" w:rsidP="0056292B">
      <w:pPr>
        <w:spacing w:before="220"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56292B">
        <w:rPr>
          <w:rFonts w:ascii="Times New Roman" w:eastAsia="Times New Roman" w:hAnsi="Times New Roman" w:cs="Times New Roman"/>
          <w:color w:val="000000"/>
          <w:sz w:val="28"/>
          <w:szCs w:val="32"/>
        </w:rPr>
        <w:t>1 год с момента подписания договора на оказание услуг, приложением к которому является данное техническое задание.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На весь срок выполнения работ требуется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найм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одного инженера по трудовому договору согласно Трудовому Кодексу РФ с месячным окладом в размере 110 тыс. руб. до вычета НДФЛ.</w:t>
      </w:r>
      <w:bookmarkStart w:id="1" w:name="_GoBack"/>
      <w:bookmarkEnd w:id="1"/>
    </w:p>
    <w:p w:rsidR="00F74F4D" w:rsidRDefault="0056292B">
      <w:pPr>
        <w:spacing w:before="2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Смета расходов</w:t>
      </w:r>
    </w:p>
    <w:p w:rsidR="00F74F4D" w:rsidRDefault="00F74F4D" w:rsidP="0056292B">
      <w:pPr>
        <w:pBdr>
          <w:top w:val="nil"/>
          <w:left w:val="nil"/>
          <w:bottom w:val="nil"/>
          <w:right w:val="nil"/>
          <w:between w:val="nil"/>
        </w:pBdr>
        <w:spacing w:before="2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46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240"/>
        <w:gridCol w:w="2070"/>
        <w:gridCol w:w="3435"/>
      </w:tblGrid>
      <w:tr w:rsidR="00F74F4D" w:rsidTr="0056292B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F4D" w:rsidRDefault="00562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F4D" w:rsidRDefault="00562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Статья расходов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F4D" w:rsidRDefault="0056292B" w:rsidP="00562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Сумма, руб.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F4D" w:rsidRDefault="00562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ояснение</w:t>
            </w:r>
          </w:p>
        </w:tc>
      </w:tr>
      <w:tr w:rsidR="00F74F4D" w:rsidTr="0056292B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F4D" w:rsidRDefault="00562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F4D" w:rsidRDefault="00562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Заработная плата инженера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F4D" w:rsidRDefault="00562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718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F4D" w:rsidRDefault="00562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Оклад 110 тыс. руб. в месяц до уплаты НДФЛ, плюс страховые взносы</w:t>
            </w:r>
          </w:p>
        </w:tc>
      </w:tr>
      <w:tr w:rsidR="00F74F4D" w:rsidTr="0056292B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F4D" w:rsidRDefault="00562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F4D" w:rsidRDefault="00562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Материалы и изготовление шасси и ходовой части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F4D" w:rsidRDefault="00562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350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F4D" w:rsidRDefault="00562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Включая проектирование, фрезеровку, печать,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электроэрозию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литье резины, закупки, доводку, сборку</w:t>
            </w:r>
          </w:p>
        </w:tc>
      </w:tr>
      <w:tr w:rsidR="00F74F4D" w:rsidTr="0056292B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F4D" w:rsidRDefault="00562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F4D" w:rsidRDefault="00562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Актуаторы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F4D" w:rsidRDefault="00562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200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F4D" w:rsidRDefault="00562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Включая редукторы и драйверы</w:t>
            </w:r>
          </w:p>
        </w:tc>
      </w:tr>
      <w:tr w:rsidR="00F74F4D" w:rsidTr="0056292B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F4D" w:rsidRDefault="00562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F4D" w:rsidRDefault="00562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Бортовой вычислитель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F4D" w:rsidRDefault="00562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150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F4D" w:rsidRDefault="00562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Включая подсистему связи</w:t>
            </w:r>
          </w:p>
        </w:tc>
      </w:tr>
      <w:tr w:rsidR="00F74F4D" w:rsidTr="0056292B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F4D" w:rsidRDefault="00562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F4D" w:rsidRDefault="00562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Модуль энергопитания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F4D" w:rsidRDefault="00562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100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F4D" w:rsidRDefault="00F74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74F4D" w:rsidTr="0056292B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F4D" w:rsidRDefault="00F74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F4D" w:rsidRDefault="00562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F4D" w:rsidRDefault="00562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518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F4D" w:rsidRDefault="00F74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F74F4D" w:rsidRDefault="00F74F4D">
      <w:pPr>
        <w:pBdr>
          <w:top w:val="nil"/>
          <w:left w:val="nil"/>
          <w:bottom w:val="nil"/>
          <w:right w:val="nil"/>
          <w:between w:val="nil"/>
        </w:pBdr>
        <w:spacing w:before="2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F74F4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12276"/>
    <w:multiLevelType w:val="multilevel"/>
    <w:tmpl w:val="6444EE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48008D7"/>
    <w:multiLevelType w:val="multilevel"/>
    <w:tmpl w:val="BB1A70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60207A9A"/>
    <w:multiLevelType w:val="multilevel"/>
    <w:tmpl w:val="5628D7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6575789B"/>
    <w:multiLevelType w:val="multilevel"/>
    <w:tmpl w:val="62F007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F4D"/>
    <w:rsid w:val="0056292B"/>
    <w:rsid w:val="00F7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4BD3"/>
  <w15:docId w15:val="{3B6ECE77-7610-4DCD-9847-A2690478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71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2271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271E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2271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227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E704B9"/>
    <w:pPr>
      <w:ind w:left="720"/>
      <w:contextualSpacing/>
    </w:pPr>
  </w:style>
  <w:style w:type="table" w:customStyle="1" w:styleId="a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Ruu9oR+m36L1CtK6q/T1M0lIUA==">AMUW2mWZu2SORbw5I9RqoVr6aOqoLpwrhYYqTqeXTMFsqAt3RJdw9YhT8PUqoECTqaQ4tPHzRFwl6Ib84irvqsxKpJxjrvo4H0JOyY/5bXZf9Sf0N7sHW9/Diy2/rD0l+Oyg7jr3Dq87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Мещерин Константин Германович</dc:creator>
  <cp:lastModifiedBy>Pavel Osinenko</cp:lastModifiedBy>
  <cp:revision>3</cp:revision>
  <dcterms:created xsi:type="dcterms:W3CDTF">2022-01-18T15:18:00Z</dcterms:created>
  <dcterms:modified xsi:type="dcterms:W3CDTF">2022-06-06T18:35:00Z</dcterms:modified>
</cp:coreProperties>
</file>