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Соглашение о предоставлении опциона на заключение договора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г. Москва                                                              «___» ___________ 2023 г.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Автономная некоммерческая образовательная организация высшего образования «Сколковский институт науки и технологий»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(Сколковский институт науки и технологий, Сколтех), именуемая в дальнейшем «Сторона 1»,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в лице </w:t>
      </w:r>
      <w:commentRangeStart w:id="0"/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Старшего вице-президента по связям с промышленностью Пономарева Алексея Константиновича, действующего на основании Доверенности от 22.12.2022 № 150</w:t>
      </w:r>
      <w:r>
        <w:rPr/>
      </w:r>
      <w:commentRangeEnd w:id="0"/>
      <w:r>
        <w:commentReference w:id="0"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с одной стороны, и 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Общество с ограниченной ответственностью «АйТиКит»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(ООО «АйТиКит»), именуемое в дальнейшем «Сторона 2», в лице Генерального директора Мавланова Дениса Шухратовича, действующего на основании Устава, с другой стороны, далее совместно именуемые «Стороны» и каждая по отдельности «Сторона», заключили настоящее Соглашение о предоставлении опциона на заключение договора (далее – Соглашение)</w:t>
        <w:br/>
        <w:t>о нижеследующем: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 Предмет Согл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commentReference w:id="1"/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ашения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1.1.  По настоящему Соглашению Сторона 2 обязуется передать </w:t>
        <w:br/>
        <w:t xml:space="preserve">Стороне 1 </w:t>
      </w:r>
      <w:commentRangeStart w:id="2"/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материалы,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а именно, размеченный набор данных для бинарной классификации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dataset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),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а именно, фотографий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с двумя размеченными классами: «нет заболевания», «есть заболевание»,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проведения Стороной 1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предварительных испытаний (далее -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 согласно Техническому заданию (Приложение № 1 к Соглашению)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/>
      </w:r>
      <w:commentRangeEnd w:id="2"/>
      <w:r>
        <w:commentReference w:id="2"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рамках которого Сторона 1 предполагает достигнуть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точности по метрике «Accuracy» (соотношение суммы верно классифицированных фотографий по обоим классам к общему числу фотографий) в 80%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и заключить Договор на выполнение научно-исследовательской работы (далее – Договор, Приложение № 2 к настоящему Соглашению) с момента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достижения Стороной 1 результатов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 Сторона 1 обязуется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принять материалы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dataset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) Стороны 2 и провести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на безвозмездной основе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порядке и на условиях настоящего Соглашения.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1.2. Срок действия Соглашения как опциона определен на один год </w:t>
        <w:br/>
        <w:t>с даты подписания настоящего Соглашения.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1.3. Моментом начала действия условия опциона по настоящему Соглашению является информационное уведомление Стороны 2 в свободной письменной форме, направленное Стороной 1 по электронной почте </w:t>
        <w:br/>
        <w:t xml:space="preserve">Стороне 2, о достижении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результата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ходе проведения Стороной 1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предварительных испытаний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Стороны 2 на безвозмездной основе.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commentRangeStart w:id="3"/>
      <w:r>
        <w:rPr>
          <w:rFonts w:cs="Times New Roman" w:ascii="Times New Roman" w:hAnsi="Times New Roman"/>
          <w:sz w:val="28"/>
          <w:szCs w:val="28"/>
          <w:lang w:val="ru-RU"/>
        </w:rPr>
        <w:t>1.4. Отдельная оплата цены опциона Сторонами не производится, Стороны пришли к соглашению провести предварительные испытания (</w:t>
      </w:r>
      <w:r>
        <w:rPr>
          <w:rFonts w:cs="Times New Roman" w:ascii="Times New Roman" w:hAnsi="Times New Roman"/>
          <w:sz w:val="28"/>
          <w:szCs w:val="28"/>
        </w:rPr>
        <w:t>Proof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>) на безвозмездной основе.</w:t>
      </w:r>
      <w:commentRangeEnd w:id="3"/>
      <w:r>
        <w:commentReference w:id="3"/>
      </w:r>
      <w:r>
        <w:rPr/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1.5. По настоящему Соглашению право заключить Договор Сторона 1 предоставляет Стороне 2 посредством безотзывной оферты.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1.6. Существенные условия Договора, подлежащего заключению по настоящему Соглашению, предусмотрены Приложением № 2 к настоящему Соглашению.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1.7. Тематика, календарный план проведения испытаний, существенные условия и перечень результатов предварительного испытания (</w:t>
      </w:r>
      <w:r>
        <w:rPr>
          <w:rFonts w:cs="Times New Roman" w:ascii="Times New Roman" w:hAnsi="Times New Roman"/>
          <w:sz w:val="28"/>
          <w:szCs w:val="28"/>
        </w:rPr>
        <w:t>Proof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>) установлены Техническим заданием (Приложение № 1 к Соглашению).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Права и обязанности Сторон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2.1. Сторона 1 обязана: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2.1.1. Провести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предварительные испытания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материалов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dataset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Стороны 2 в соответствии с требованиями Технического задания (Приложение № 1 к Соглашению) на безвозмездной основе.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2.1.2. С даты предоставления Стороной 1 информации о достижении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показателей результата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даты вступления в силу условия об опционе согласно п. 1.3 Соглашения) предоставить Стороне 2 для ознакомления необходимые данные для заключения Договора.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2.1.3. Предоставить результаты </w:t>
      </w:r>
      <w:r>
        <w:rPr>
          <w:rFonts w:cs="Times New Roman" w:ascii="Times New Roman" w:hAnsi="Times New Roman"/>
          <w:sz w:val="28"/>
          <w:szCs w:val="28"/>
        </w:rPr>
        <w:t>XY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Стороне 2 только после заключения Договора и исполнения условия опциона по настоящему Соглашению.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2.1. Сторона 1 вправе: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commentRangeStart w:id="4"/>
      <w:r>
        <w:rPr>
          <w:rFonts w:cs="Times New Roman" w:ascii="Times New Roman" w:hAnsi="Times New Roman"/>
          <w:sz w:val="28"/>
          <w:szCs w:val="28"/>
          <w:lang w:val="ru-RU"/>
        </w:rPr>
        <w:t xml:space="preserve">.1.1. С момента передачи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данных Стороны 1 – материалов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dataset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распоряжаться ими безвозмездно. </w:t>
      </w:r>
      <w:commentRangeEnd w:id="4"/>
      <w:r>
        <w:commentReference w:id="4"/>
      </w:r>
      <w:r>
        <w:rPr/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2.1.2. Потребовать возмещения убытков, предусмотренных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разделом 4 настоящего Соглашения</w:t>
      </w:r>
      <w:r>
        <w:rPr>
          <w:rFonts w:cs="Times New Roman" w:ascii="Times New Roman" w:hAnsi="Times New Roman"/>
          <w:sz w:val="28"/>
          <w:szCs w:val="28"/>
          <w:lang w:val="ru-RU"/>
        </w:rPr>
        <w:t>, в случаях когда Сторона 2 уклоняется от акцепта опциона по настоящему Соглашению.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2.3. Сторона 2 обязуется: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2.3.1. Передать материалы (</w:t>
      </w:r>
      <w:r>
        <w:rPr>
          <w:rFonts w:cs="Times New Roman" w:ascii="Times New Roman" w:hAnsi="Times New Roman"/>
          <w:sz w:val="28"/>
          <w:szCs w:val="28"/>
        </w:rPr>
        <w:t>dataset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в течение 3 (трех) рабочих дней с даты заключения Соглашения: 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набор фотографий количеством не менее 150 шт. из тепличного хозяйства Агроинвест с визуально различимыми признаками заболевания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каждая фотография должна быть размечена с помощью согласованного со Стороной 2 программного обеспечения следующим образом: на фотографии отмечается признак заболевания граничным прямоугольником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фотографии выполняются при стандартных условиях освещения в теплице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2.3.2. С даты получения информации о достижении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показателей результата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от Стороны 1, заключить Договор со Стороной 1 по форме Приложения 2 в целях проведения последующих научно-исследовательских работ.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2.4. Сторона 2 вправе: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2.4.1. В течение срока действия настоящего Соглашения в любой момент по своему усмотрению заключить Договор на условиях опциона, предусмотренного настоящим Соглашением.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2.4.2. В одностороннем порядке отказаться от исполнения Соглашения на условиях предусмотренных пп. 3.2.1, п. (б) пп. 3.2.2 Соглашения.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2.4.3. Осуществлять экспертизу предоставленных Стороной 1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результатов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предмет достоверности передаваемых данных после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испытания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dataset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 по предварительному сотрудничеству и его соответствия требованиям Технического задания (Приложение № 1 к Соглашению).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3. Порядок предварительного сотрудничества Сторон и приемки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3.1. Предварительное сотрудничество Сторон в рамках настоящего Соглашения </w:t>
      </w:r>
      <w:commentRangeStart w:id="5"/>
      <w:r>
        <w:rPr>
          <w:rFonts w:cs="Times New Roman" w:ascii="Times New Roman" w:hAnsi="Times New Roman"/>
          <w:sz w:val="28"/>
          <w:szCs w:val="28"/>
          <w:lang w:val="ru-RU"/>
        </w:rPr>
        <w:t xml:space="preserve">по темам </w:t>
      </w:r>
      <w:r>
        <w:rPr/>
      </w:r>
      <w:commentRangeEnd w:id="5"/>
      <w:r>
        <w:commentReference w:id="5"/>
      </w:r>
      <w:r>
        <w:rPr>
          <w:rFonts w:cs="Times New Roman" w:ascii="Times New Roman" w:hAnsi="Times New Roman"/>
          <w:sz w:val="28"/>
          <w:szCs w:val="28"/>
          <w:lang w:val="ru-RU"/>
        </w:rPr>
        <w:t>применения искусственного интеллекта и робототехники в мониторинге тепличных хозяйств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_____________________ (далее - Приоритетные направления сотрудничества), направленное на достижение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результатов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может осуществляться в согласованных Сторонами формах, в том числе: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3.1.1. </w:t>
      </w:r>
      <w:commentRangeStart w:id="6"/>
      <w:r>
        <w:rPr>
          <w:rFonts w:cs="Times New Roman" w:ascii="Times New Roman" w:hAnsi="Times New Roman"/>
          <w:sz w:val="28"/>
          <w:szCs w:val="28"/>
          <w:lang w:val="ru-RU"/>
        </w:rPr>
        <w:t>Обмен данными и информацией (направление запросов, писем, сообщений, документов), по вопросам, относящимся к деятельности Сторон по Приоритетным направлениям сотрудничества и представляющим взаимный интерес, в том числе по вопросам организации взаимодействия Сторон в рамках настоящего Соглашения;</w:t>
      </w:r>
      <w:commentRangeEnd w:id="6"/>
      <w:r>
        <w:commentReference w:id="6"/>
      </w:r>
      <w:r>
        <w:rPr/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3.1.2. Выполнение совместных проектов в области Приоритетных направлений сотрудничества в порядке, устанавливаемых отдельными договорами между Сторонами;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3.1.3. Использование материально-технической базы друг друга в процессе реализации совместных проектов, в порядке, установленном отдельным договором между Сторонами;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3.1.4. Создание совместных рабочих групп, временных научных и иных коллективов по направлениям деятельности;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3.1.5. Организация и проведение совместных мероприятий в форме семинаров, конференций, форумов, круглых столов, тренингов, рабочих встреч и в иных формах, содействующих технологическому развитию Сторон по Приоритетным направлениям Сторон.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3.1.6. Сотрудничество в иных формах, согласованных Сторонами в дополнительных соглашениях к настоящему Соглашению.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3.2. 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торона 1 по окончании выполнения работ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предварительного сотрудничества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направляет Стороне 1 информационное уведомление в свободной письменной форме по электронной почте </w:t>
        <w:br/>
        <w:t xml:space="preserve">о достижении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результата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 или невозможности достижения результата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ходе проведения Стороной 1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предварительных испытаний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Стороны 2. 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3.2.1. Если в процессе выполнения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выясняется неизбежность получения отрицательного результата или нецелесообразность дальнейшего проведения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>, Сторона 1 обязана приостановить работы (испытания), поставив об этом в известность Сторону 2 после приостановления научно-исследовательской работы. В этом случае Стороны обязаны в 15 (пятнадцатидневный) срок рассмотреть вопрос о целесообразности и направлениях продолжения предварительного сотрудничества.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При невозможности достижения результата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ходе проведения Стороной 1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предварительных испытаний (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), Сторона 2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вправе в одностороннем порядке отказаться от исполнения настоящего Соглашения без получения результатов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по </w:t>
      </w:r>
      <w:r>
        <w:rPr>
          <w:rFonts w:cs="Times New Roman" w:ascii="Times New Roman" w:hAnsi="Times New Roman"/>
          <w:sz w:val="28"/>
          <w:szCs w:val="28"/>
          <w:lang w:val="ru-RU"/>
        </w:rPr>
        <w:t>предварительному сотрудничеству, предусмотренных Техническим заданием (Приложение № 1 к Соглашению).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3.2.2. При успешном достижении показателей 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результатов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  <w:br/>
        <w:t xml:space="preserve">Сторона 2 в течение 15 (пятнадцати) календарных дней принимает решение: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(а) о продолжении сотрудничества и переходе от предварительных исследований к заключению Договора на выполнение научно-исследовательских работ со Стороной 1 согласно Приложению 2 к настоящему Соглашению, 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(б) об одностороннем отказе от исполнения настоящего Соглашения с учетом оплаты Стороне 1 неустойки, предусмотренной </w:t>
      </w:r>
      <w:commentRangeStart w:id="7"/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пунктом … разделом 5 настоящего Соглашения, рассчитанной соразмерно трудозатратам Стороны 1 на выполнение предварительных испытаний.</w:t>
      </w:r>
      <w:commentRangeEnd w:id="7"/>
      <w:r>
        <w:commentReference w:id="7"/>
      </w:r>
      <w:r>
        <w:rPr/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3.3.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При принятии решения Стороной 2 о заключении Договора на условиях опциона, </w:t>
      </w:r>
      <w:commentRangeStart w:id="8"/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Сторона 1 предоставляет Стороне 2 результаты предварительного сотрудничества </w:t>
      </w:r>
      <w:r>
        <w:rPr>
          <w:rFonts w:cs="Times New Roman" w:ascii="Times New Roman" w:hAnsi="Times New Roman"/>
          <w:color w:val="FF0000"/>
          <w:sz w:val="28"/>
          <w:szCs w:val="28"/>
        </w:rPr>
        <w:t>XY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, </w:t>
      </w:r>
      <w:r>
        <w:rPr/>
      </w:r>
      <w:commentRangeEnd w:id="8"/>
      <w:r>
        <w:commentReference w:id="8"/>
      </w:r>
      <w:r>
        <w:rPr>
          <w:rFonts w:cs="Times New Roman" w:ascii="Times New Roman" w:hAnsi="Times New Roman"/>
          <w:sz w:val="28"/>
          <w:szCs w:val="28"/>
          <w:lang w:val="ru-RU"/>
        </w:rPr>
        <w:t>Стороны в период 30 (Тридцати) дней в рамках срока действия настоящего Соглашения подписывают Договор (Приложение № 2 к Соглашению).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4. Права на результаты интеллектуальной собственности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4.1. Ранее созданные результаты интеллектуальной деятельности </w:t>
        <w:br/>
        <w:t xml:space="preserve">(далее – РИД) принадлежат Стороне, которой принадлежали исключительные права либо права их использования, и которая предоставила их для использования в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>. Ни одна из Сторон не приобретает в рамках настоящего Соглашения и/или в связи с его исполнением, исключительных прав или прав использования ранее созданных РИД, принадлежащих другой Стороне, если иное не согласовано Сторонами отдельно в письменном виде.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4.2.</w:t>
        <w:tab/>
        <w:t xml:space="preserve">Каждая Сторона, которая единолично является правообладателем исключительных прав в отношении РИД, предоставляет другой Стороне на весь срок действия соответствующих исключительных прав, безвозмездную, простую (неисключительную) лицензию, без права передачи третьим лицам и/или выдачи сублицензий, действующую в отношении всех стран и территорий, где соответствующему РИД предоставлена правовая охрана в случае если использование результата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>, реализованного в рамках настоящего Соглашения, невозможно без использования РИД, указанных в п. 4.1 настоящего Соглашения.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4.3.</w:t>
        <w:tab/>
      </w:r>
      <w:commentRangeStart w:id="9"/>
      <w:r>
        <w:rPr>
          <w:rFonts w:cs="Times New Roman" w:ascii="Times New Roman" w:hAnsi="Times New Roman"/>
          <w:sz w:val="28"/>
          <w:szCs w:val="28"/>
          <w:lang w:val="ru-RU"/>
        </w:rPr>
        <w:t xml:space="preserve">Исключительное право на РИД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созданного в рамках реализации предварительного сотрудничества по настоящему Соглашению, будет принадлежать исключительно Сколтеху (далее – «РИД Сколтеха») на территории РФ и всех стран мира без ограничений,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до момента осуществления сдачи-приемки по Договору (Приложение № 2 к Соглашению)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commentRangeEnd w:id="9"/>
      <w:r>
        <w:commentReference w:id="9"/>
      </w:r>
      <w:r>
        <w:rPr/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4.4.</w:t>
        <w:tab/>
        <w:t>Право подачи заявок, а также право на регистрацию соответствующих РИД, созданных в ходе выполнения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 Соглашению принадлежит Сколтеху. По письменному запросу Стороны 2 Сколтех вправе осуществить необходимые юридически значимые действия для обеспечения правовой охраны РИД Сколтеха, созданных в рамках реализации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>, в отношении территории тех стран, где Стороне 2 необходимо обеспечить соответствующую правовую охрану. При этом, Сторона 2 обязуется возместить Сколтеху все прямые затраты, понесенные Сколтехом в связи с осуществлением юридически значимых действий по обеспечению и поддержанию правовой охраны РИД Сколтеха в указанных в запросе Стороны 2 странах.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4.5.</w:t>
        <w:tab/>
        <w:t xml:space="preserve">В отношении РИД Сколтеха, созданных в рамках реализации предварительного сотрудничества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Сколтех не предоставляет Стороне 2 права использования РИД до момента осуществления сдачи-приемки по Договору (Приложение № 2 к Соглашению).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отдельном порядке Сколтех может предоставить вышеуказанные права на РИД на основе лицензионного договора. Вид лицензионного договора определяется Сторонами в дополнительном соглашении к настоящему Договору.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4.6.</w:t>
        <w:tab/>
        <w:t xml:space="preserve">Исключительные права на материалы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XY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Proof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of</w:t>
      </w: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00FFFF" w:val="clear"/>
        </w:rPr>
        <w:t>Concept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принадлежат исключительно Сколтеху до момента сдачи-приемки по окончанию реализации Договора (Приложение № 2 к Соглашению).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4.7.</w:t>
        <w:tab/>
        <w:t>Любые лицензии, которые выдаются в отношении РИД, должны предусматривать сохранение в силе прав другой Стороны, предусмотренных положениями 4.2. и 4.5. настоящего Соглашения.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5. Ответственность Сторон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shd w:fill="00FFFF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5.1. За неисполнение или ненадлежащее исполнение обязательств по настоящему Соглашению Стороны несут ответственность, предусмотренную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shd w:fill="00FFFF" w:val="clear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00FFFF" w:val="clear"/>
          <w:lang w:val="ru-RU"/>
        </w:rPr>
        <w:t>5.2. В случае нарушений обязательств Сторон в отношении охраны Конфиденциальной информации, Стороны руководствуются положениями Соглашения о конфиденциальности от 06.06.2022 № 12082, заключенным между Сторонами.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5.3. В случае неисполнения Стороной 2 обязательств, предусмотренных настоящим Соглашением, Сторона 1 вправе потребовать уплату неустойки.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 Обстоятельства форс-мажор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5.1. Стороны освобождаются от ответственности за частичное или полное неисполнение обязательств по настоящему Соглашению, если это неисполнение явилось следствием обстоятельств непреодолимой силы, возникших после заключения настоящего Соглашения в результате обстоятельств чрезвычайного характера, которые стороны не могли предвидеть или предотвратить.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5.2. При наступлении обстоятельств, указанных в п. 5.1 настоящего Соглашения, каждая Сторона должна без промедления известить о них в письменном виде другую Сторону посредством направления сообщения по электронной почте.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5.3.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Соглашению.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5.4. В случае наступления обстоятельств, предусмотренных в п. 5.1 настоящего Соглашения, срок выполнения Стороной обязательств по настоящему Соглашению отодвигается соразмерно времени, в течение которого действуют эти обстоятельства и их последствия.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5.5. Если наступившие обстоятельства, перечисленные в п. 5.1 настоящего Соглашения, и их последствия продолжают действовать более двух лет, Стороны проводят дополнительные переговоры для выявления приемлемых альтернативных способов исполнения настоящего Соглашения.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6. Разрешение споров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6.1. Все споры и разногласия, которые могут возникнуть при исполнении условий настоящего Соглашения, Стороны будут стремиться разрешать путем переговоров.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6.2. Споры, не урегулированные путем переговоров, разрешаются в судебном порядке в Арбитражном суде г. Москвы.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7. Срок действия порядок изменения и расторжения Договора </w:t>
        <w:br/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7.1. Настоящее Соглашение вступает в силу с момента подписания его обеими Сторонами и действует по </w:t>
      </w:r>
      <w:commentRangeStart w:id="10"/>
      <w:r>
        <w:rPr>
          <w:rFonts w:cs="Times New Roman" w:ascii="Times New Roman" w:hAnsi="Times New Roman"/>
          <w:sz w:val="28"/>
          <w:szCs w:val="28"/>
          <w:lang w:val="ru-RU"/>
        </w:rPr>
        <w:t>«___»___________ 2024 г.</w:t>
      </w:r>
      <w:r>
        <w:rPr/>
      </w:r>
      <w:commentRangeEnd w:id="10"/>
      <w:r>
        <w:commentReference w:id="10"/>
      </w:r>
      <w:r>
        <w:rPr>
          <w:rFonts w:cs="Times New Roman" w:ascii="Times New Roman" w:hAnsi="Times New Roman"/>
          <w:sz w:val="28"/>
          <w:szCs w:val="28"/>
          <w:lang w:val="ru-RU"/>
        </w:rPr>
        <w:t>, а в случае неисполнения обязательств по настоящему Соглашению – до полного их выполнения.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7.2. Все изменения к настоящему Соглашению оформляются посредством дополнительных соглашений, подписанных уполномоченными представителями Сторон.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8. Заключительные положения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8.1. При принятии решения Стороной 2 о заключении Договора на условиях опциона Стороны в период 10 (Десяти) рабочих дней в рамках срока действия настоящего Соглашения подписывают Договор (Приложение № 2 к Соглашению).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8.2. В случае, если в течение срока действия Соглашения Сторона 2 не принимает решения о заключении Договора на условиях опциона, Сторона 1 вправе в претензионном порядке требовать возмещения убытков в полном объеме, предусмотренных действующим законодательством и настоящим Соглашением.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8.3. Все изменения и дополнения к настоящему Соглашению должны быть совершены в письменной форме и подписаны уполномоченными представителями Сторон.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8.4. Стороны обязуются письменно извещать друг друга о смене реквизитов, адресов и иных существенных изменениях.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8.5. Настоящее Соглашение составлено в 2 (двух) экземплярах, имеющих равную юридическую силу, по одному для каждой из Сторон.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8.6. Ни одна из Сторон не вправе передавать свои права и обязанности по настоящему Соглашению третьим лицам без письменного согласия другой Стороны.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8.7.</w:t>
        <w:tab/>
        <w:t>В течение всего периода исполнения настоящего Соглашения Стороны будут соблюдать все действующие положения применимого законодательства Российской Федерации по противодействию коррупции.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8.8. Во всем остальном, что не урегулировано настоящим Соглашением, Стороны руководствуются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9. Подписи Сторон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87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4149"/>
      </w:tblGrid>
      <w:tr>
        <w:trPr>
          <w:trHeight w:val="3824" w:hRule="atLeast"/>
        </w:trPr>
        <w:tc>
          <w:tcPr>
            <w:tcW w:w="458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Автономная некоммерческая образовательная организация высшего образования «Сколковский институт науки и технологий» (Сколковский институт науки и технологий)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SimSun" w:cs="Times New Roman" w:ascii="Times New Roman" w:hAnsi="Times New Roman"/>
                <w:sz w:val="24"/>
                <w:szCs w:val="24"/>
                <w:lang w:val="ru-RU" w:eastAsia="zh-CN"/>
              </w:rPr>
              <w:t xml:space="preserve">Юридический адрес: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121205</w:t>
            </w:r>
            <w:r>
              <w:rPr>
                <w:rFonts w:eastAsia="SimSun" w:cs="Times New Roman" w:ascii="Times New Roman" w:hAnsi="Times New Roman"/>
                <w:sz w:val="24"/>
                <w:szCs w:val="24"/>
                <w:lang w:val="ru-RU" w:eastAsia="zh-CN"/>
              </w:rPr>
              <w:t>, г. Москва, Территория Инновационного Центра «Сколково», Большой бульвар  д. 30 стр.1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Телефон +7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495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280 1481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ОГРН 1115000005922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ИНН: 5032998454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КПП: 773101001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Расчетный счет (в рублях): 40703810538000005418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Банк: ПАО Сбербанк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Кор. счет: 30101810400000000225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БИК: 044525225</w:t>
            </w:r>
          </w:p>
        </w:tc>
        <w:tc>
          <w:tcPr>
            <w:tcW w:w="4149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  <w:r>
              <w:rPr>
                <w:b/>
                <w:sz w:val="24"/>
                <w:szCs w:val="24"/>
                <w:lang w:val="en-US"/>
              </w:rPr>
              <w:t>, (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  <w:r>
              <w:rPr>
                <w:b/>
                <w:sz w:val="24"/>
                <w:szCs w:val="24"/>
                <w:lang w:val="en-US"/>
              </w:rPr>
              <w:t xml:space="preserve"> )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Адрес: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sz w:val="24"/>
                <w:szCs w:val="24"/>
              </w:rPr>
              <w:t>ИНН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  <w:r>
              <w:rPr>
                <w:sz w:val="24"/>
                <w:szCs w:val="24"/>
                <w:lang w:val="en-US"/>
              </w:rPr>
              <w:t>;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sz w:val="24"/>
                <w:szCs w:val="24"/>
              </w:rPr>
              <w:t>КПП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  <w:r>
              <w:rPr>
                <w:sz w:val="24"/>
                <w:szCs w:val="24"/>
                <w:lang w:val="en-US"/>
              </w:rPr>
              <w:t>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Банковские реквизиты: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sz w:val="24"/>
                <w:szCs w:val="24"/>
              </w:rPr>
              <w:t xml:space="preserve">Расчетный счет в рублях: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sz w:val="24"/>
                <w:szCs w:val="24"/>
              </w:rPr>
              <w:t>Банк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sz w:val="24"/>
                <w:szCs w:val="24"/>
              </w:rPr>
              <w:t>Кор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счет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sz w:val="24"/>
                <w:szCs w:val="24"/>
              </w:rPr>
              <w:t>БИК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>
          <w:trHeight w:val="1267" w:hRule="atLeast"/>
        </w:trPr>
        <w:tc>
          <w:tcPr>
            <w:tcW w:w="458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sz w:val="24"/>
                <w:szCs w:val="24"/>
                <w:lang w:val="en-US"/>
              </w:rPr>
              <w:t xml:space="preserve">_______________________ /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Click or tap here to enter text.</w:t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 Click or tap here to enter text.</w:t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4149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sz w:val="24"/>
                <w:szCs w:val="24"/>
                <w:lang w:val="en-US"/>
              </w:rPr>
              <w:t xml:space="preserve">__________________ / </w:t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 Click or tap here to enter text.</w:t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 Click or tap here to enter text.</w:t>
            </w:r>
            <w:r>
              <w:rPr/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righ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</w:tr>
    </w:tbl>
    <w:p>
      <w:pPr>
        <w:pStyle w:val="1"/>
        <w:ind w:left="0" w:right="0" w:hanging="0"/>
        <w:rPr>
          <w:rFonts w:ascii="Times New Roman" w:hAnsi="Times New Roman" w:cs="Times New Roman"/>
          <w:b/>
          <w:b/>
          <w:caps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caps/>
          <w:sz w:val="22"/>
          <w:szCs w:val="22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ind w:left="0" w:right="0" w:firstLine="709"/>
        <w:jc w:val="right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Приложение № 1 </w:t>
        <w:br/>
        <w:t xml:space="preserve">к Соглашению от «____»________2023 г. </w:t>
        <w:br/>
        <w:t>№ __________________</w:t>
        <w:br/>
        <w:br/>
        <w:br/>
      </w:r>
      <w:commentRangeStart w:id="11"/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Техническое задание </w:t>
        <w:br/>
        <w:t>для проведения предварительного испытания</w:t>
      </w:r>
      <w:commentRangeEnd w:id="11"/>
      <w:r>
        <w:commentReference w:id="11"/>
      </w:r>
      <w:r>
        <w:rPr/>
      </w:r>
    </w:p>
    <w:p>
      <w:pPr>
        <w:pStyle w:val="Normal"/>
        <w:spacing w:lineRule="auto" w:line="240" w:before="0" w:after="0"/>
        <w:ind w:left="0" w:right="0" w:firstLine="709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40" w:before="0" w:after="0"/>
        <w:ind w:left="0" w:right="0" w:firstLine="709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Приложение № 2 </w:t>
        <w:br/>
        <w:t xml:space="preserve">к Соглашению от «____»________2023 г. </w:t>
        <w:br/>
        <w:t>№ __________________</w:t>
      </w:r>
    </w:p>
    <w:p>
      <w:pPr>
        <w:pStyle w:val="Normal"/>
        <w:spacing w:lineRule="auto" w:line="240" w:before="0" w:after="0"/>
        <w:ind w:left="0" w:right="0" w:firstLine="709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Форма предварительного договора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/>
      </w:pPr>
      <w:commentRangeStart w:id="12"/>
      <w:r>
        <w:rPr>
          <w:rFonts w:cs="Times New Roman" w:ascii="Times New Roman" w:hAnsi="Times New Roman"/>
          <w:b/>
          <w:sz w:val="28"/>
          <w:szCs w:val="28"/>
          <w:lang w:val="ru-RU"/>
        </w:rPr>
        <w:t>Договор на выполнение научно-исследовательских работ</w:t>
      </w:r>
      <w:commentRangeEnd w:id="12"/>
      <w:r>
        <w:commentReference w:id="12"/>
      </w:r>
      <w:r>
        <w:rPr/>
      </w:r>
    </w:p>
    <w:sectPr>
      <w:type w:val="nextPage"/>
      <w:pgSz w:w="12240" w:h="15840"/>
      <w:pgMar w:left="1440" w:right="1440" w:gutter="0" w:header="0" w:top="993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ntonina Kotomtseva" w:date="2023-01-26T13:46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Право подписи предварительного договора доступно с высокотехнологичными организациями</w:t>
      </w:r>
    </w:p>
  </w:comment>
  <w:comment w:id="1" w:author="Pavel Osinenko" w:date="2023-01-27T13:02:58Z" w:initials="PO">
    <w:p>
      <w:r>
        <w:rPr>
          <w:rFonts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ru-RU" w:eastAsia="en-US" w:bidi="ar-SA"/>
        </w:rPr>
        <w:t>Добавил определение точности</w:t>
      </w:r>
    </w:p>
  </w:comment>
  <w:comment w:id="2" w:author="Antonina Kotomtseva" w:date="2023-01-27T11:04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Павел, подскажи пожалуйста, когда сможете направить ТЗ?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По смыслу у нас будет два ТЗ:</w:t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1 ТЗ– для предварительного сотрудничества на испытание датасета до достижения Х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Y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(на безвозмездной основе, но прошу вас примерно рассчитать сколько в денежном эквиваленте будут выглядеть трудозатраты, чтобы мы отразили сумму неустойки (насколько правильно понимаю, примерно = 400 тыс. руб. вы закладывали на испытание + командировки).</w:t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2 ТЗ – для выполнения «Заказа», но поскольку заказ будет вне рамочного соглашения – мы будем использовать типовой договор на НИР – 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SK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IP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третий по списку (он будет Приложением 2 с проработанным ТЗ от Заказа): </w:t>
      </w:r>
      <w:hyperlink r:id="rId1">
        <w:r>
          <w:rPr>
            <w:rFonts w:ascii="Liberation Serif" w:hAnsi="Liberation Serif" w:eastAsia="DejaVu Sans"/>
            <w:sz w:val="24"/>
            <w:szCs w:val="24"/>
            <w:lang w:eastAsia="en-US" w:bidi="en-US" w:val="ru-RU"/>
          </w:rPr>
          <w:t>https://wiki.skoltech.ru/pages/viewpage.action?pageId=131859166</w:t>
        </w:r>
      </w:hyperlink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</w:comment>
  <w:comment w:id="3" w:author="Antonina Kotomtseva" w:date="2023-01-26T13:10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Коллеги, подскажите пожалуйста (случай юр. практики):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Может ли сторона, предоставляющая право на заключение договора, взыскать убытки в полном объеме со стороны, получающей такое право, за уклонение от заключения Договора НИР?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Пытаюсь понять потребуется ли нам оплата опциона за вычетом этой суммы из размера НИР в последующем. ИЛИ 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Мы можем сделать безвозмездную основу с учетом неуйстоки? (пока двигаюсь по варианту безвозмездный опцион + оплата штрафов, неустойки).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</w:comment>
  <w:comment w:id="4" w:author="Antonina Kotomtseva" w:date="2023-01-26T13:14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Пожалуйста, уточните данный момент у Агроинвест: они бы хотели передать нам право распоряжения на материалы (полностью) или только на момент проведения испытаний с последующим обратным возвратом этих материалов в побуждениях конфиденциальности?</w:t>
      </w:r>
    </w:p>
  </w:comment>
  <w:comment w:id="5" w:author="Antonina Kotomtseva" w:date="2023-01-26T16:30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Указать тематику направления исследования</w:t>
      </w:r>
    </w:p>
  </w:comment>
  <w:comment w:id="6" w:author="Antonina Kotomtseva" w:date="2023-01-26T16:30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Можно конкретизировать </w:t>
      </w:r>
    </w:p>
  </w:comment>
  <w:comment w:id="7" w:author="Antonina Kotomtseva" w:date="2023-01-27T11:12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Уточните сумму предварительных испытаний, пожалуйста</w:t>
      </w:r>
    </w:p>
  </w:comment>
  <w:comment w:id="8" w:author="Antonina Kotomtseva" w:date="2023-01-26T17:20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Предлагаю предоставить им результаты, но сделать ограничение по 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IP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– партнер не сможет их использовать до сдачи-приемки по Договору на НИР (5 млн.)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То есть схематично сделка будет выглядеть так:</w:t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1) заключили Опцион безвозмездный </w:t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2) передали датасет</w:t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3) провели испытания, достгнли Х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Y</w:t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4.1) агроинвест одобрил сделку – подтвердил согласие на заключение договора, мы раскрываем результаты Х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Y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, исключительные права на них пренадлежат нам, а пользоваться Агроинвест может быть сможет после сдачи-приемки Договора НИР на 5 млн.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(в этом случае у них будет интерес к заключению сделки, мы предусмотрели условие, что Агроинвест может провести экспертизу на соответствие ТЗ)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ВАРИАНТ ОТКАЗА ПОСЛЕ РАСКРЫТИЯ: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Если мы им раскрыли 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XY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и Агронвест отказывается от заключения сделки , результатами они воспользоваться не смогут. А если нарушают условие об исключительности 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IP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Сколтеха – здесь уже работает неустойка и убытки в полном объеме (однако отследить это будет крайне сложно).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4.2. агроинвест не одобрил сделку – мы не передаем Х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Y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и они выходят в одностороннем порядке из сделки при условии оплаты нейстойки равной сумме трудозатрат на предварительное сотрудничество (примерно = 400 т.р или это может быть другая сумма)</w:t>
      </w:r>
    </w:p>
    <w:p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</w:r>
    </w:p>
  </w:comment>
  <w:comment w:id="9" w:author="Antonina Kotomtseva" w:date="2023-01-26T17:45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Хочется понять: вам потребуется исключительные права в договоре на нир или только в этом соглашении (опционе) на результаты Х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Y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?</w:t>
      </w:r>
    </w:p>
  </w:comment>
  <w:comment w:id="10" w:author="Antonina Kotomtseva" w:date="2023-01-26T13:29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Впишется вручную после того, как станет известна дата подписания</w:t>
      </w:r>
    </w:p>
  </w:comment>
  <w:comment w:id="11" w:author="Antonina Kotomtseva" w:date="2023-01-26T13:53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Прошу под это приложение составить небольшое тз по классическим параметрам об исследовании которое вы проводите с датасетом Агроинвест</w:t>
      </w:r>
    </w:p>
  </w:comment>
  <w:comment w:id="12" w:author="Antonina Kotomtseva" w:date="2023-01-26T13:56:00Z" w:initials="AK">
    <w:p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>Здесь нужно будет добавить заказ с окончательным форматом ТЗ, мы его доработаем по юридической технике до текста полного договора (</w:t>
      </w:r>
      <w:r>
        <w:rPr>
          <w:rFonts w:ascii="Liberation Serif" w:hAnsi="Liberation Serif" w:eastAsia="DejaVu Sans"/>
          <w:sz w:val="24"/>
          <w:szCs w:val="24"/>
          <w:lang w:val="en-US" w:eastAsia="en-US" w:bidi="en-US"/>
        </w:rPr>
        <w:t>IP</w:t>
      </w:r>
      <w:r>
        <w:rPr>
          <w:rFonts w:ascii="Liberation Serif" w:hAnsi="Liberation Serif" w:eastAsia="DejaVu Sans"/>
          <w:sz w:val="24"/>
          <w:szCs w:val="24"/>
          <w:lang w:eastAsia="en-US" w:bidi="en-US" w:val="ru-RU"/>
        </w:rPr>
        <w:t xml:space="preserve"> - Сколтеху)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link w:val="Annotationtext"/>
    <w:qFormat/>
    <w:rPr>
      <w:sz w:val="20"/>
      <w:szCs w:val="20"/>
    </w:rPr>
  </w:style>
  <w:style w:type="character" w:styleId="Style15">
    <w:name w:val="Тема примечания Знак"/>
    <w:basedOn w:val="Style14"/>
    <w:link w:val="Annotationsubject"/>
    <w:qFormat/>
    <w:rPr>
      <w:b/>
      <w:bCs/>
      <w:sz w:val="20"/>
      <w:szCs w:val="20"/>
    </w:rPr>
  </w:style>
  <w:style w:type="character" w:styleId="Style16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Style17">
    <w:name w:val="Абзац списка Знак"/>
    <w:link w:val="ListParagraph"/>
    <w:qFormat/>
    <w:rPr>
      <w:rFonts w:ascii="Times New Roman" w:hAnsi="Times New Roman" w:eastAsia="Calibri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qFormat/>
    <w:pPr/>
    <w:rPr>
      <w:b/>
      <w:bCs/>
    </w:rPr>
  </w:style>
  <w:style w:type="paragraph" w:styleId="BalloonText">
    <w:name w:val="Balloon Text"/>
    <w:basedOn w:val="Normal"/>
    <w:link w:val="Style16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Style17"/>
    <w:qFormat/>
    <w:pPr>
      <w:spacing w:lineRule="auto" w:line="276" w:before="0" w:after="200"/>
      <w:ind w:left="720" w:right="0" w:hanging="0"/>
      <w:contextualSpacing/>
    </w:pPr>
    <w:rPr>
      <w:rFonts w:ascii="Times New Roman" w:hAnsi="Times New Roman" w:eastAsia="Calibri" w:cs="Times New Roman"/>
      <w:sz w:val="28"/>
      <w:szCs w:val="28"/>
      <w:lang w:val="ru-RU"/>
    </w:rPr>
  </w:style>
  <w:style w:type="paragraph" w:styleId="1">
    <w:name w:val="Абзац списка1"/>
    <w:basedOn w:val="Normal"/>
    <w:qFormat/>
    <w:pPr>
      <w:spacing w:lineRule="auto" w:line="240" w:before="0" w:after="0"/>
      <w:ind w:left="720" w:right="0" w:hanging="0"/>
    </w:pPr>
    <w:rPr>
      <w:rFonts w:ascii="Calibri" w:hAnsi="Calibri" w:eastAsia="Times New Roman" w:cs="Calibri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wiki.skoltech.ru/pages/viewpage.action?pageId=131859166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LibreOffice/7.3.7.2$Linux_X86_64 LibreOffice_project/30$Build-2</Application>
  <AppVersion>15.0000</AppVersion>
  <Pages>11</Pages>
  <Words>2199</Words>
  <Characters>14965</Characters>
  <CharactersWithSpaces>17129</CharactersWithSpaces>
  <Paragraphs>109</Paragraphs>
  <Company>Skoltech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2023-01-26T08:44:00Z</dcterms:created>
  <dc:creator>Antonina Kotomtseva</dc:creator>
  <dc:description/>
  <dc:language>ru-RU</dc:language>
  <cp:lastModifiedBy>Pavel Osinenko</cp:lastModifiedBy>
  <dcterms:modified xsi:type="dcterms:W3CDTF">2023-01-27T13:15:10Z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