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7CA" w:rsidRPr="009B31B6" w:rsidRDefault="00EA67CA" w:rsidP="00EA67CA">
      <w:pPr>
        <w:jc w:val="center"/>
        <w:outlineLvl w:val="0"/>
        <w:rPr>
          <w:rFonts w:ascii="Times New Roman" w:hAnsi="Times New Roman" w:cs="Times New Roman"/>
          <w:b/>
          <w:lang w:val="ru-RU"/>
        </w:rPr>
      </w:pPr>
      <w:r w:rsidRPr="009B31B6">
        <w:rPr>
          <w:rFonts w:ascii="Times New Roman" w:hAnsi="Times New Roman" w:cs="Times New Roman"/>
          <w:b/>
          <w:lang w:val="ru-RU"/>
        </w:rPr>
        <w:t xml:space="preserve">Форма Заказа </w:t>
      </w:r>
    </w:p>
    <w:p w:rsidR="00EA67CA" w:rsidRDefault="00EA67CA" w:rsidP="00EA67CA">
      <w:pPr>
        <w:jc w:val="center"/>
        <w:rPr>
          <w:rFonts w:ascii="Times New Roman" w:eastAsia="Times New Roman" w:hAnsi="Times New Roman" w:cs="Times New Roman"/>
          <w:lang w:val="ru-RU"/>
        </w:rPr>
      </w:pPr>
      <w:r w:rsidRPr="009B31B6">
        <w:rPr>
          <w:rFonts w:ascii="Times New Roman" w:hAnsi="Times New Roman" w:cs="Times New Roman"/>
          <w:lang w:val="ru-RU"/>
        </w:rPr>
        <w:t>Заказ №</w:t>
      </w:r>
      <w:r w:rsidR="008B1C98">
        <w:rPr>
          <w:rFonts w:ascii="Times New Roman" w:hAnsi="Times New Roman" w:cs="Times New Roman"/>
          <w:lang w:val="ru-RU"/>
        </w:rPr>
        <w:t>1</w:t>
      </w:r>
      <w:r w:rsidRPr="009B31B6">
        <w:rPr>
          <w:rFonts w:ascii="Times New Roman" w:hAnsi="Times New Roman" w:cs="Times New Roman"/>
          <w:lang w:val="ru-RU"/>
        </w:rPr>
        <w:t xml:space="preserve"> от «___» _____  202_г.</w:t>
      </w:r>
      <w:r w:rsidRPr="009B31B6">
        <w:rPr>
          <w:rFonts w:ascii="Times New Roman" w:hAnsi="Times New Roman" w:cs="Times New Roman"/>
          <w:lang w:val="ru-RU"/>
        </w:rPr>
        <w:br/>
        <w:t>к Договору от «___» _____  202_г.</w:t>
      </w:r>
      <w:r>
        <w:rPr>
          <w:rFonts w:ascii="Times New Roman" w:hAnsi="Times New Roman" w:cs="Times New Roman"/>
          <w:lang w:val="ru-RU"/>
        </w:rPr>
        <w:t xml:space="preserve"> </w:t>
      </w:r>
      <w:r w:rsidRPr="009B31B6">
        <w:rPr>
          <w:rFonts w:ascii="Times New Roman" w:eastAsia="Times New Roman" w:hAnsi="Times New Roman" w:cs="Times New Roman"/>
          <w:lang w:val="ru-RU" w:eastAsia="ru-RU"/>
        </w:rPr>
        <w:t>№___</w:t>
      </w:r>
      <w:r w:rsidRPr="009B31B6">
        <w:rPr>
          <w:rFonts w:ascii="Times New Roman" w:eastAsia="Times New Roman" w:hAnsi="Times New Roman" w:cs="Times New Roman"/>
          <w:lang w:val="ru-RU"/>
        </w:rPr>
        <w:t xml:space="preserve"> </w:t>
      </w:r>
    </w:p>
    <w:p w:rsidR="00EA67CA" w:rsidRPr="00280801" w:rsidRDefault="00EA67CA" w:rsidP="00EA67CA">
      <w:pPr>
        <w:jc w:val="center"/>
        <w:rPr>
          <w:rFonts w:ascii="Times New Roman" w:eastAsia="Times New Roman" w:hAnsi="Times New Roman" w:cs="Times New Roman"/>
          <w:lang w:val="ru-RU"/>
        </w:rPr>
      </w:pPr>
    </w:p>
    <w:p w:rsidR="00EA67CA" w:rsidRDefault="00EA67CA" w:rsidP="00EA67CA">
      <w:pPr>
        <w:jc w:val="both"/>
        <w:rPr>
          <w:rFonts w:ascii="Times New Roman" w:hAnsi="Times New Roman" w:cs="Times New Roman"/>
          <w:lang w:val="ru-RU"/>
        </w:rPr>
      </w:pPr>
      <w:r w:rsidRPr="00EA67CA">
        <w:rPr>
          <w:rFonts w:ascii="Times New Roman" w:hAnsi="Times New Roman" w:cs="Times New Roman"/>
          <w:color w:val="000000"/>
          <w:lang w:val="ru-RU"/>
        </w:rPr>
        <w:t>Общество с ограниченной ответственностью «Айтикит» (ООО «Айтикит»)</w:t>
      </w:r>
      <w:r w:rsidRPr="009B31B6">
        <w:rPr>
          <w:rFonts w:ascii="Times New Roman" w:hAnsi="Times New Roman" w:cs="Times New Roman"/>
          <w:color w:val="000000"/>
          <w:lang w:val="ru-RU"/>
        </w:rPr>
        <w:t xml:space="preserve"> именуем</w:t>
      </w:r>
      <w:r>
        <w:rPr>
          <w:rFonts w:ascii="Times New Roman" w:hAnsi="Times New Roman" w:cs="Times New Roman"/>
          <w:color w:val="000000"/>
          <w:lang w:val="ru-RU"/>
        </w:rPr>
        <w:t>ая</w:t>
      </w:r>
      <w:r w:rsidRPr="009B31B6">
        <w:rPr>
          <w:rFonts w:ascii="Times New Roman" w:hAnsi="Times New Roman" w:cs="Times New Roman"/>
          <w:color w:val="000000"/>
          <w:lang w:val="ru-RU"/>
        </w:rPr>
        <w:t xml:space="preserve"> в дальнейшем «</w:t>
      </w:r>
      <w:r w:rsidRPr="009B31B6">
        <w:rPr>
          <w:rFonts w:ascii="Times New Roman" w:hAnsi="Times New Roman" w:cs="Times New Roman"/>
          <w:b/>
          <w:color w:val="000000"/>
          <w:lang w:val="ru-RU"/>
        </w:rPr>
        <w:t>Заказчик</w:t>
      </w:r>
      <w:r w:rsidRPr="009B31B6">
        <w:rPr>
          <w:rFonts w:ascii="Times New Roman" w:hAnsi="Times New Roman" w:cs="Times New Roman"/>
          <w:color w:val="000000"/>
          <w:lang w:val="ru-RU"/>
        </w:rPr>
        <w:t xml:space="preserve">», в лице </w:t>
      </w:r>
      <w:r>
        <w:rPr>
          <w:rFonts w:ascii="Times New Roman" w:hAnsi="Times New Roman" w:cs="Times New Roman"/>
          <w:color w:val="000000"/>
          <w:lang w:val="ru-RU"/>
        </w:rPr>
        <w:t xml:space="preserve">______________, действующего на </w:t>
      </w:r>
      <w:r w:rsidRPr="009B31B6">
        <w:rPr>
          <w:rFonts w:ascii="Times New Roman" w:hAnsi="Times New Roman" w:cs="Times New Roman"/>
          <w:color w:val="000000"/>
          <w:lang w:val="ru-RU"/>
        </w:rPr>
        <w:t>основании Устава</w:t>
      </w:r>
      <w:r w:rsidRPr="009B31B6">
        <w:rPr>
          <w:rFonts w:ascii="Times New Roman" w:hAnsi="Times New Roman" w:cs="Times New Roman"/>
          <w:lang w:val="ru-RU"/>
        </w:rPr>
        <w:t xml:space="preserve">, с одной стороны, и </w:t>
      </w:r>
      <w:r w:rsidRPr="00EA67CA">
        <w:rPr>
          <w:rFonts w:ascii="Times New Roman" w:hAnsi="Times New Roman" w:cs="Times New Roman"/>
          <w:lang w:val="ru-RU"/>
        </w:rPr>
        <w:t>Автономн</w:t>
      </w:r>
      <w:r>
        <w:rPr>
          <w:rFonts w:ascii="Times New Roman" w:hAnsi="Times New Roman" w:cs="Times New Roman"/>
          <w:lang w:val="ru-RU"/>
        </w:rPr>
        <w:t>ая некоммерческая образовательная</w:t>
      </w:r>
      <w:r w:rsidRPr="00EA67CA">
        <w:rPr>
          <w:rFonts w:ascii="Times New Roman" w:hAnsi="Times New Roman" w:cs="Times New Roman"/>
          <w:lang w:val="ru-RU"/>
        </w:rPr>
        <w:t xml:space="preserve"> организацией высшего образования «Сколковский институт науки и технологий» (Сколковский институт науки и технологий)</w:t>
      </w:r>
      <w:r w:rsidRPr="009B31B6">
        <w:rPr>
          <w:rFonts w:ascii="Times New Roman" w:hAnsi="Times New Roman" w:cs="Times New Roman"/>
          <w:color w:val="000000"/>
          <w:lang w:val="ru-RU"/>
        </w:rPr>
        <w:t xml:space="preserve">, </w:t>
      </w:r>
      <w:r>
        <w:rPr>
          <w:rFonts w:ascii="Times New Roman" w:hAnsi="Times New Roman" w:cs="Times New Roman"/>
          <w:lang w:val="ru-RU"/>
        </w:rPr>
        <w:t>именуемая</w:t>
      </w:r>
      <w:r w:rsidRPr="009B31B6">
        <w:rPr>
          <w:rFonts w:ascii="Times New Roman" w:hAnsi="Times New Roman" w:cs="Times New Roman"/>
          <w:lang w:val="ru-RU"/>
        </w:rPr>
        <w:t xml:space="preserve"> в дальнейшем </w:t>
      </w:r>
      <w:r w:rsidRPr="009B31B6">
        <w:rPr>
          <w:rFonts w:ascii="Times New Roman" w:hAnsi="Times New Roman" w:cs="Times New Roman"/>
          <w:b/>
          <w:lang w:val="ru-RU"/>
        </w:rPr>
        <w:t>«Исполнитель»</w:t>
      </w:r>
      <w:r w:rsidRPr="009B31B6">
        <w:rPr>
          <w:rFonts w:ascii="Times New Roman" w:hAnsi="Times New Roman" w:cs="Times New Roman"/>
          <w:lang w:val="ru-RU"/>
        </w:rPr>
        <w:t xml:space="preserve">, в лице </w:t>
      </w:r>
      <w:r w:rsidRPr="00EA67CA">
        <w:rPr>
          <w:rFonts w:ascii="Times New Roman" w:hAnsi="Times New Roman" w:cs="Times New Roman"/>
          <w:lang w:val="ru-RU"/>
        </w:rPr>
        <w:t xml:space="preserve">Старшего вице-президента по связям с промышленностью Пономарева Алексея Константиновича, действующего на основании Доверенности №100 от 20.12.2021 г., </w:t>
      </w:r>
      <w:r w:rsidRPr="009B31B6">
        <w:rPr>
          <w:rFonts w:ascii="Times New Roman" w:hAnsi="Times New Roman" w:cs="Times New Roman"/>
          <w:lang w:val="ru-RU"/>
        </w:rPr>
        <w:t xml:space="preserve"> с другой стороны, именуемые в дальнейшем совместно «Стороны», заключили настоящий Заказ №____  к Договору </w:t>
      </w:r>
      <w:r w:rsidRPr="009B31B6">
        <w:rPr>
          <w:rFonts w:ascii="Times New Roman" w:eastAsia="Times New Roman" w:hAnsi="Times New Roman" w:cs="Times New Roman"/>
          <w:lang w:val="ru-RU" w:eastAsia="ru-RU"/>
        </w:rPr>
        <w:t>№___</w:t>
      </w:r>
      <w:r w:rsidRPr="009B31B6">
        <w:rPr>
          <w:rFonts w:ascii="Times New Roman" w:eastAsia="Times New Roman" w:hAnsi="Times New Roman" w:cs="Times New Roman"/>
          <w:lang w:val="ru-RU"/>
        </w:rPr>
        <w:t xml:space="preserve"> </w:t>
      </w:r>
      <w:r w:rsidRPr="00153FAF">
        <w:rPr>
          <w:rFonts w:ascii="Times New Roman" w:eastAsia="Times New Roman" w:hAnsi="Times New Roman" w:cs="Times New Roman"/>
          <w:lang w:val="ru-RU"/>
        </w:rPr>
        <w:t>от «___» _____</w:t>
      </w:r>
      <w:r>
        <w:rPr>
          <w:rFonts w:ascii="Times New Roman" w:eastAsia="Times New Roman" w:hAnsi="Times New Roman" w:cs="Times New Roman"/>
          <w:lang w:val="ru-RU"/>
        </w:rPr>
        <w:t xml:space="preserve"> </w:t>
      </w:r>
      <w:r w:rsidRPr="00153FAF">
        <w:rPr>
          <w:rFonts w:ascii="Times New Roman" w:eastAsia="Times New Roman" w:hAnsi="Times New Roman" w:cs="Times New Roman"/>
          <w:lang w:val="ru-RU"/>
        </w:rPr>
        <w:t>202</w:t>
      </w:r>
      <w:r>
        <w:rPr>
          <w:rFonts w:ascii="Times New Roman" w:eastAsia="Times New Roman" w:hAnsi="Times New Roman" w:cs="Times New Roman"/>
          <w:lang w:val="ru-RU"/>
        </w:rPr>
        <w:t>2</w:t>
      </w:r>
      <w:r w:rsidRPr="00153FAF">
        <w:rPr>
          <w:rFonts w:ascii="Times New Roman" w:eastAsia="Times New Roman" w:hAnsi="Times New Roman" w:cs="Times New Roman"/>
          <w:lang w:val="ru-RU"/>
        </w:rPr>
        <w:t xml:space="preserve">г. </w:t>
      </w:r>
      <w:r w:rsidRPr="00280801">
        <w:rPr>
          <w:rFonts w:ascii="Times New Roman" w:hAnsi="Times New Roman" w:cs="Times New Roman"/>
          <w:lang w:val="ru-RU"/>
        </w:rPr>
        <w:t>(далее «Заказ») о нижеследующем:</w:t>
      </w:r>
    </w:p>
    <w:p w:rsidR="00EA67CA" w:rsidRPr="00280801" w:rsidRDefault="00EA67CA" w:rsidP="00EA67CA">
      <w:pPr>
        <w:jc w:val="both"/>
        <w:rPr>
          <w:rFonts w:ascii="Times New Roman" w:hAnsi="Times New Roman" w:cs="Times New Roman"/>
          <w:lang w:val="ru-RU"/>
        </w:rPr>
      </w:pPr>
    </w:p>
    <w:p w:rsidR="006A273C" w:rsidRPr="006A273C" w:rsidRDefault="00EA67CA" w:rsidP="006A273C">
      <w:pPr>
        <w:pStyle w:val="Body"/>
        <w:numPr>
          <w:ilvl w:val="0"/>
          <w:numId w:val="1"/>
        </w:numP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spacing w:after="100" w:line="240" w:lineRule="auto"/>
        <w:ind w:left="284" w:hanging="284"/>
        <w:jc w:val="both"/>
        <w:rPr>
          <w:rFonts w:ascii="Times New Roman" w:hAnsi="Times New Roman" w:cs="Times New Roman"/>
          <w:color w:val="auto"/>
          <w:sz w:val="22"/>
          <w:szCs w:val="22"/>
          <w:lang w:val="ru-RU"/>
        </w:rPr>
      </w:pPr>
      <w:r w:rsidRPr="009B31B6">
        <w:rPr>
          <w:rFonts w:ascii="Times New Roman" w:hAnsi="Times New Roman" w:cs="Times New Roman"/>
          <w:color w:val="auto"/>
          <w:sz w:val="22"/>
          <w:szCs w:val="22"/>
          <w:bdr w:val="none" w:sz="0" w:space="0" w:color="auto" w:frame="1"/>
          <w:lang w:val="ru-RU"/>
        </w:rPr>
        <w:t>Исполнитель обязуется выполнить в период с «</w:t>
      </w:r>
      <w:r>
        <w:rPr>
          <w:rFonts w:ascii="Times New Roman" w:hAnsi="Times New Roman" w:cs="Times New Roman"/>
          <w:color w:val="auto"/>
          <w:sz w:val="22"/>
          <w:szCs w:val="22"/>
          <w:bdr w:val="none" w:sz="0" w:space="0" w:color="auto" w:frame="1"/>
          <w:lang w:val="ru-RU"/>
        </w:rPr>
        <w:t>15</w:t>
      </w:r>
      <w:r w:rsidRPr="009B31B6">
        <w:rPr>
          <w:rFonts w:ascii="Times New Roman" w:hAnsi="Times New Roman" w:cs="Times New Roman"/>
          <w:color w:val="auto"/>
          <w:sz w:val="22"/>
          <w:szCs w:val="22"/>
          <w:bdr w:val="none" w:sz="0" w:space="0" w:color="auto" w:frame="1"/>
          <w:lang w:val="ru-RU"/>
        </w:rPr>
        <w:t xml:space="preserve">» </w:t>
      </w:r>
      <w:r>
        <w:rPr>
          <w:rFonts w:ascii="Times New Roman" w:hAnsi="Times New Roman" w:cs="Times New Roman"/>
          <w:color w:val="auto"/>
          <w:sz w:val="22"/>
          <w:szCs w:val="22"/>
          <w:bdr w:val="none" w:sz="0" w:space="0" w:color="auto" w:frame="1"/>
          <w:lang w:val="ru-RU"/>
        </w:rPr>
        <w:t>октября</w:t>
      </w:r>
      <w:r w:rsidRPr="009B31B6">
        <w:rPr>
          <w:rFonts w:ascii="Times New Roman" w:hAnsi="Times New Roman" w:cs="Times New Roman"/>
          <w:color w:val="auto"/>
          <w:sz w:val="22"/>
          <w:szCs w:val="22"/>
          <w:bdr w:val="none" w:sz="0" w:space="0" w:color="auto" w:frame="1"/>
          <w:lang w:val="ru-RU"/>
        </w:rPr>
        <w:t xml:space="preserve"> 202</w:t>
      </w:r>
      <w:r>
        <w:rPr>
          <w:rFonts w:ascii="Times New Roman" w:hAnsi="Times New Roman" w:cs="Times New Roman"/>
          <w:color w:val="auto"/>
          <w:sz w:val="22"/>
          <w:szCs w:val="22"/>
          <w:bdr w:val="none" w:sz="0" w:space="0" w:color="auto" w:frame="1"/>
          <w:lang w:val="ru-RU"/>
        </w:rPr>
        <w:t>2</w:t>
      </w:r>
      <w:r w:rsidRPr="009B31B6">
        <w:rPr>
          <w:rFonts w:ascii="Times New Roman" w:hAnsi="Times New Roman" w:cs="Times New Roman"/>
          <w:color w:val="auto"/>
          <w:sz w:val="22"/>
          <w:szCs w:val="22"/>
          <w:bdr w:val="none" w:sz="0" w:space="0" w:color="auto" w:frame="1"/>
          <w:lang w:val="ru-RU"/>
        </w:rPr>
        <w:t xml:space="preserve"> г. по «</w:t>
      </w:r>
      <w:r w:rsidR="006A273C">
        <w:rPr>
          <w:rFonts w:ascii="Times New Roman" w:hAnsi="Times New Roman" w:cs="Times New Roman"/>
          <w:color w:val="auto"/>
          <w:sz w:val="22"/>
          <w:szCs w:val="22"/>
          <w:bdr w:val="none" w:sz="0" w:space="0" w:color="auto" w:frame="1"/>
          <w:lang w:val="ru-RU"/>
        </w:rPr>
        <w:t>31</w:t>
      </w:r>
      <w:r w:rsidRPr="009B31B6">
        <w:rPr>
          <w:rFonts w:ascii="Times New Roman" w:hAnsi="Times New Roman" w:cs="Times New Roman"/>
          <w:color w:val="auto"/>
          <w:sz w:val="22"/>
          <w:szCs w:val="22"/>
          <w:bdr w:val="none" w:sz="0" w:space="0" w:color="auto" w:frame="1"/>
          <w:lang w:val="ru-RU"/>
        </w:rPr>
        <w:t xml:space="preserve">» </w:t>
      </w:r>
      <w:r w:rsidR="006A273C">
        <w:rPr>
          <w:rFonts w:ascii="Times New Roman" w:hAnsi="Times New Roman" w:cs="Times New Roman"/>
          <w:color w:val="auto"/>
          <w:sz w:val="22"/>
          <w:szCs w:val="22"/>
          <w:bdr w:val="none" w:sz="0" w:space="0" w:color="auto" w:frame="1"/>
          <w:lang w:val="ru-RU"/>
        </w:rPr>
        <w:t>июля</w:t>
      </w:r>
      <w:r w:rsidRPr="009B31B6">
        <w:rPr>
          <w:rFonts w:ascii="Times New Roman" w:hAnsi="Times New Roman" w:cs="Times New Roman"/>
          <w:color w:val="auto"/>
          <w:sz w:val="22"/>
          <w:szCs w:val="22"/>
          <w:bdr w:val="none" w:sz="0" w:space="0" w:color="auto" w:frame="1"/>
          <w:lang w:val="ru-RU"/>
        </w:rPr>
        <w:t xml:space="preserve"> 202</w:t>
      </w:r>
      <w:r w:rsidR="006A273C">
        <w:rPr>
          <w:rFonts w:ascii="Times New Roman" w:hAnsi="Times New Roman" w:cs="Times New Roman"/>
          <w:color w:val="auto"/>
          <w:sz w:val="22"/>
          <w:szCs w:val="22"/>
          <w:bdr w:val="none" w:sz="0" w:space="0" w:color="auto" w:frame="1"/>
          <w:lang w:val="ru-RU"/>
        </w:rPr>
        <w:t>3</w:t>
      </w:r>
      <w:r w:rsidRPr="009B31B6">
        <w:rPr>
          <w:rFonts w:ascii="Times New Roman" w:hAnsi="Times New Roman" w:cs="Times New Roman"/>
          <w:color w:val="auto"/>
          <w:sz w:val="22"/>
          <w:szCs w:val="22"/>
          <w:bdr w:val="none" w:sz="0" w:space="0" w:color="auto" w:frame="1"/>
          <w:lang w:val="ru-RU"/>
        </w:rPr>
        <w:t xml:space="preserve"> г. включительно следующи</w:t>
      </w:r>
      <w:r>
        <w:rPr>
          <w:rFonts w:ascii="Times New Roman" w:hAnsi="Times New Roman" w:cs="Times New Roman"/>
          <w:color w:val="auto"/>
          <w:sz w:val="22"/>
          <w:szCs w:val="22"/>
          <w:bdr w:val="none" w:sz="0" w:space="0" w:color="auto" w:frame="1"/>
          <w:lang w:val="ru-RU"/>
        </w:rPr>
        <w:t>й Проект</w:t>
      </w:r>
      <w:r w:rsidRPr="009B31B6">
        <w:rPr>
          <w:rFonts w:ascii="Times New Roman" w:hAnsi="Times New Roman" w:cs="Times New Roman"/>
          <w:color w:val="auto"/>
          <w:sz w:val="22"/>
          <w:szCs w:val="22"/>
          <w:bdr w:val="none" w:sz="0" w:space="0" w:color="auto" w:frame="1"/>
          <w:lang w:val="ru-RU"/>
        </w:rPr>
        <w:t xml:space="preserve"> по теме: «</w:t>
      </w:r>
      <w:r w:rsidR="006A273C">
        <w:rPr>
          <w:rFonts w:ascii="Times New Roman" w:hAnsi="Times New Roman" w:cs="Times New Roman"/>
          <w:color w:val="auto"/>
          <w:sz w:val="22"/>
          <w:szCs w:val="22"/>
          <w:bdr w:val="none" w:sz="0" w:space="0" w:color="auto" w:frame="1"/>
          <w:lang w:val="ru-RU"/>
        </w:rPr>
        <w:t>Разработка мультисенсорной платформы для  применения в тепличном хозяйстве</w:t>
      </w:r>
      <w:r w:rsidRPr="009B31B6">
        <w:rPr>
          <w:rFonts w:ascii="Times New Roman" w:hAnsi="Times New Roman" w:cs="Times New Roman"/>
          <w:color w:val="auto"/>
          <w:sz w:val="22"/>
          <w:szCs w:val="22"/>
          <w:bdr w:val="none" w:sz="0" w:space="0" w:color="auto" w:frame="1"/>
          <w:lang w:val="ru-RU"/>
        </w:rPr>
        <w:t>» (далее –</w:t>
      </w:r>
      <w:r w:rsidR="006A273C">
        <w:rPr>
          <w:rFonts w:ascii="Times New Roman" w:hAnsi="Times New Roman" w:cs="Times New Roman"/>
          <w:color w:val="auto"/>
          <w:sz w:val="22"/>
          <w:szCs w:val="22"/>
          <w:bdr w:val="none" w:sz="0" w:space="0" w:color="auto" w:frame="1"/>
          <w:lang w:val="ru-RU"/>
        </w:rPr>
        <w:t xml:space="preserve"> Проект)</w:t>
      </w:r>
      <w:r w:rsidR="006A273C" w:rsidRPr="006A273C">
        <w:rPr>
          <w:rFonts w:ascii="Times New Roman" w:hAnsi="Times New Roman" w:cs="Times New Roman"/>
          <w:bdr w:val="none" w:sz="0" w:space="0" w:color="auto" w:frame="1"/>
          <w:lang w:val="ru-RU"/>
        </w:rPr>
        <w:t>.</w:t>
      </w:r>
    </w:p>
    <w:p w:rsidR="00EA67CA" w:rsidRPr="006A273C" w:rsidRDefault="00EA67CA" w:rsidP="006A273C">
      <w:pPr>
        <w:pStyle w:val="Body"/>
        <w:numPr>
          <w:ilvl w:val="0"/>
          <w:numId w:val="1"/>
        </w:numP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spacing w:after="100" w:line="240" w:lineRule="auto"/>
        <w:ind w:left="284" w:hanging="284"/>
        <w:jc w:val="both"/>
        <w:rPr>
          <w:rFonts w:ascii="Times New Roman" w:hAnsi="Times New Roman" w:cs="Times New Roman"/>
          <w:color w:val="auto"/>
          <w:sz w:val="22"/>
          <w:szCs w:val="22"/>
          <w:bdr w:val="none" w:sz="0" w:space="0" w:color="auto" w:frame="1"/>
          <w:lang w:val="ru-RU"/>
        </w:rPr>
      </w:pPr>
      <w:r w:rsidRPr="006A273C">
        <w:rPr>
          <w:rFonts w:ascii="Times New Roman" w:hAnsi="Times New Roman" w:cs="Times New Roman"/>
          <w:color w:val="auto"/>
          <w:sz w:val="22"/>
          <w:szCs w:val="22"/>
          <w:bdr w:val="none" w:sz="0" w:space="0" w:color="auto" w:frame="1"/>
          <w:lang w:val="ru-RU"/>
        </w:rPr>
        <w:t xml:space="preserve">Общая стоимость Проекта составляет </w:t>
      </w:r>
      <w:r w:rsidR="006A273C" w:rsidRPr="006A273C">
        <w:rPr>
          <w:rFonts w:ascii="Times New Roman" w:hAnsi="Times New Roman" w:cs="Times New Roman"/>
          <w:color w:val="auto"/>
          <w:sz w:val="22"/>
          <w:szCs w:val="22"/>
          <w:bdr w:val="none" w:sz="0" w:space="0" w:color="auto" w:frame="1"/>
          <w:lang w:val="ru-RU"/>
        </w:rPr>
        <w:t>5 000 000</w:t>
      </w:r>
      <w:r w:rsidRPr="006A273C">
        <w:rPr>
          <w:rFonts w:ascii="Times New Roman" w:hAnsi="Times New Roman" w:cs="Times New Roman"/>
          <w:color w:val="auto"/>
          <w:sz w:val="22"/>
          <w:szCs w:val="22"/>
          <w:bdr w:val="none" w:sz="0" w:space="0" w:color="auto" w:frame="1"/>
          <w:lang w:val="ru-RU"/>
        </w:rPr>
        <w:t xml:space="preserve"> (</w:t>
      </w:r>
      <w:r w:rsidR="006A273C" w:rsidRPr="006A273C">
        <w:rPr>
          <w:rFonts w:ascii="Times New Roman" w:hAnsi="Times New Roman" w:cs="Times New Roman"/>
          <w:color w:val="auto"/>
          <w:sz w:val="22"/>
          <w:szCs w:val="22"/>
          <w:bdr w:val="none" w:sz="0" w:space="0" w:color="auto" w:frame="1"/>
          <w:lang w:val="ru-RU"/>
        </w:rPr>
        <w:t>пять миллионов</w:t>
      </w:r>
      <w:r w:rsidRPr="006A273C">
        <w:rPr>
          <w:rFonts w:ascii="Times New Roman" w:hAnsi="Times New Roman" w:cs="Times New Roman"/>
          <w:color w:val="auto"/>
          <w:sz w:val="22"/>
          <w:szCs w:val="22"/>
          <w:bdr w:val="none" w:sz="0" w:space="0" w:color="auto" w:frame="1"/>
          <w:lang w:val="ru-RU"/>
        </w:rPr>
        <w:t xml:space="preserve">) рублей </w:t>
      </w:r>
      <w:r w:rsidR="006A273C" w:rsidRPr="006A273C">
        <w:rPr>
          <w:rFonts w:ascii="Times New Roman" w:hAnsi="Times New Roman" w:cs="Times New Roman"/>
          <w:color w:val="auto"/>
          <w:sz w:val="22"/>
          <w:szCs w:val="22"/>
          <w:bdr w:val="none" w:sz="0" w:space="0" w:color="auto" w:frame="1"/>
          <w:lang w:val="ru-RU"/>
        </w:rPr>
        <w:t>00</w:t>
      </w:r>
      <w:r w:rsidRPr="006A273C">
        <w:rPr>
          <w:rFonts w:ascii="Times New Roman" w:hAnsi="Times New Roman" w:cs="Times New Roman"/>
          <w:color w:val="auto"/>
          <w:sz w:val="22"/>
          <w:szCs w:val="22"/>
          <w:bdr w:val="none" w:sz="0" w:space="0" w:color="auto" w:frame="1"/>
          <w:lang w:val="ru-RU"/>
        </w:rPr>
        <w:t xml:space="preserve"> копеек., </w:t>
      </w:r>
      <w:r w:rsidR="006A273C" w:rsidRPr="006A273C">
        <w:rPr>
          <w:rFonts w:ascii="Times New Roman" w:hAnsi="Times New Roman" w:cs="Times New Roman"/>
          <w:color w:val="auto"/>
          <w:sz w:val="22"/>
          <w:szCs w:val="22"/>
          <w:bdr w:val="none" w:sz="0" w:space="0" w:color="auto" w:frame="1"/>
          <w:lang w:val="ru-RU"/>
        </w:rPr>
        <w:t>Налогом на добавленную стоимость (НДС) не облагается в соответствии с пп.16.1 п.3 ст. 149 Налогового кодекса РФ.</w:t>
      </w:r>
    </w:p>
    <w:p w:rsidR="00EA67CA" w:rsidRPr="009B31B6" w:rsidRDefault="00EA67CA" w:rsidP="00EA67CA">
      <w:pPr>
        <w:pStyle w:val="Body"/>
        <w:numPr>
          <w:ilvl w:val="0"/>
          <w:numId w:val="1"/>
        </w:numP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spacing w:after="100" w:line="240" w:lineRule="auto"/>
        <w:ind w:left="284" w:hanging="284"/>
        <w:jc w:val="both"/>
        <w:rPr>
          <w:rFonts w:ascii="Times New Roman" w:hAnsi="Times New Roman" w:cs="Times New Roman"/>
          <w:color w:val="auto"/>
          <w:sz w:val="22"/>
          <w:szCs w:val="22"/>
          <w:bdr w:val="none" w:sz="0" w:space="0" w:color="auto" w:frame="1"/>
          <w:lang w:val="ru-RU"/>
        </w:rPr>
      </w:pPr>
      <w:r w:rsidRPr="009B31B6">
        <w:rPr>
          <w:rFonts w:ascii="Times New Roman" w:hAnsi="Times New Roman" w:cs="Times New Roman"/>
          <w:color w:val="auto"/>
          <w:sz w:val="22"/>
          <w:szCs w:val="22"/>
          <w:bdr w:val="none" w:sz="0" w:space="0" w:color="auto" w:frame="1"/>
          <w:lang w:val="ru-RU"/>
        </w:rPr>
        <w:t>Требования к выполнению</w:t>
      </w:r>
      <w:r>
        <w:rPr>
          <w:rFonts w:ascii="Times New Roman" w:hAnsi="Times New Roman" w:cs="Times New Roman"/>
          <w:color w:val="auto"/>
          <w:sz w:val="22"/>
          <w:szCs w:val="22"/>
          <w:bdr w:val="none" w:sz="0" w:space="0" w:color="auto" w:frame="1"/>
          <w:lang w:val="ru-RU"/>
        </w:rPr>
        <w:t xml:space="preserve"> Проекта</w:t>
      </w:r>
      <w:r w:rsidRPr="009B31B6">
        <w:rPr>
          <w:rFonts w:ascii="Times New Roman" w:hAnsi="Times New Roman" w:cs="Times New Roman"/>
          <w:color w:val="auto"/>
          <w:sz w:val="22"/>
          <w:szCs w:val="22"/>
          <w:bdr w:val="none" w:sz="0" w:space="0" w:color="auto" w:frame="1"/>
          <w:lang w:val="ru-RU"/>
        </w:rPr>
        <w:t xml:space="preserve">, функциональный объем, и форма предоставления результатов </w:t>
      </w:r>
      <w:r>
        <w:rPr>
          <w:rFonts w:ascii="Times New Roman" w:hAnsi="Times New Roman" w:cs="Times New Roman"/>
          <w:color w:val="auto"/>
          <w:sz w:val="22"/>
          <w:szCs w:val="22"/>
          <w:bdr w:val="none" w:sz="0" w:space="0" w:color="auto" w:frame="1"/>
          <w:lang w:val="ru-RU"/>
        </w:rPr>
        <w:t>Проектов</w:t>
      </w:r>
      <w:r w:rsidRPr="009B31B6">
        <w:rPr>
          <w:rFonts w:ascii="Times New Roman" w:hAnsi="Times New Roman" w:cs="Times New Roman"/>
          <w:color w:val="auto"/>
          <w:sz w:val="22"/>
          <w:szCs w:val="22"/>
          <w:bdr w:val="none" w:sz="0" w:space="0" w:color="auto" w:frame="1"/>
          <w:lang w:val="ru-RU"/>
        </w:rPr>
        <w:t xml:space="preserve"> указаны в Техническом задании (Приложении № 1 к Заказу).</w:t>
      </w:r>
    </w:p>
    <w:p w:rsidR="00EA67CA" w:rsidRPr="009B31B6" w:rsidRDefault="00EA67CA" w:rsidP="00EA67CA">
      <w:pPr>
        <w:pStyle w:val="Body"/>
        <w:numPr>
          <w:ilvl w:val="0"/>
          <w:numId w:val="1"/>
        </w:numP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spacing w:after="100" w:line="240" w:lineRule="auto"/>
        <w:ind w:left="284" w:hanging="284"/>
        <w:jc w:val="both"/>
        <w:rPr>
          <w:rFonts w:ascii="Times New Roman" w:hAnsi="Times New Roman" w:cs="Times New Roman"/>
          <w:color w:val="auto"/>
          <w:sz w:val="22"/>
          <w:szCs w:val="22"/>
          <w:bdr w:val="none" w:sz="0" w:space="0" w:color="auto" w:frame="1"/>
          <w:lang w:val="ru-RU"/>
        </w:rPr>
      </w:pPr>
      <w:r>
        <w:rPr>
          <w:rFonts w:ascii="Times New Roman" w:hAnsi="Times New Roman" w:cs="Times New Roman"/>
          <w:color w:val="auto"/>
          <w:sz w:val="22"/>
          <w:szCs w:val="22"/>
          <w:bdr w:val="none" w:sz="0" w:space="0" w:color="auto" w:frame="1"/>
          <w:lang w:val="ru-RU"/>
        </w:rPr>
        <w:t>Проект</w:t>
      </w:r>
      <w:r w:rsidR="006A273C">
        <w:rPr>
          <w:rFonts w:ascii="Times New Roman" w:hAnsi="Times New Roman" w:cs="Times New Roman"/>
          <w:color w:val="auto"/>
          <w:sz w:val="22"/>
          <w:szCs w:val="22"/>
          <w:bdr w:val="none" w:sz="0" w:space="0" w:color="auto" w:frame="1"/>
          <w:lang w:val="ru-RU"/>
        </w:rPr>
        <w:t xml:space="preserve"> выполняются в три</w:t>
      </w:r>
      <w:r w:rsidRPr="009B31B6">
        <w:rPr>
          <w:rFonts w:ascii="Times New Roman" w:hAnsi="Times New Roman" w:cs="Times New Roman"/>
          <w:color w:val="auto"/>
          <w:sz w:val="22"/>
          <w:szCs w:val="22"/>
          <w:bdr w:val="none" w:sz="0" w:space="0" w:color="auto" w:frame="1"/>
          <w:lang w:val="ru-RU"/>
        </w:rPr>
        <w:t xml:space="preserve"> </w:t>
      </w:r>
      <w:r w:rsidR="006A273C">
        <w:rPr>
          <w:rFonts w:ascii="Times New Roman" w:hAnsi="Times New Roman" w:cs="Times New Roman"/>
          <w:color w:val="auto"/>
          <w:sz w:val="22"/>
          <w:szCs w:val="22"/>
          <w:bdr w:val="none" w:sz="0" w:space="0" w:color="auto" w:frame="1"/>
          <w:lang w:val="ru-RU"/>
        </w:rPr>
        <w:t>Э</w:t>
      </w:r>
      <w:r w:rsidRPr="009B31B6">
        <w:rPr>
          <w:rFonts w:ascii="Times New Roman" w:hAnsi="Times New Roman" w:cs="Times New Roman"/>
          <w:color w:val="auto"/>
          <w:sz w:val="22"/>
          <w:szCs w:val="22"/>
          <w:bdr w:val="none" w:sz="0" w:space="0" w:color="auto" w:frame="1"/>
          <w:lang w:val="ru-RU"/>
        </w:rPr>
        <w:t>тапо</w:t>
      </w:r>
      <w:r w:rsidR="006A273C">
        <w:rPr>
          <w:rFonts w:ascii="Times New Roman" w:hAnsi="Times New Roman" w:cs="Times New Roman"/>
          <w:color w:val="auto"/>
          <w:sz w:val="22"/>
          <w:szCs w:val="22"/>
          <w:bdr w:val="none" w:sz="0" w:space="0" w:color="auto" w:frame="1"/>
          <w:lang w:val="ru-RU"/>
        </w:rPr>
        <w:t>а</w:t>
      </w:r>
      <w:r w:rsidRPr="009B31B6">
        <w:rPr>
          <w:rFonts w:ascii="Times New Roman" w:hAnsi="Times New Roman" w:cs="Times New Roman"/>
          <w:color w:val="auto"/>
          <w:sz w:val="22"/>
          <w:szCs w:val="22"/>
          <w:bdr w:val="none" w:sz="0" w:space="0" w:color="auto" w:frame="1"/>
          <w:lang w:val="ru-RU"/>
        </w:rPr>
        <w:t xml:space="preserve">. Стоимость Этапов </w:t>
      </w:r>
      <w:r>
        <w:rPr>
          <w:rFonts w:ascii="Times New Roman" w:hAnsi="Times New Roman" w:cs="Times New Roman"/>
          <w:color w:val="auto"/>
          <w:sz w:val="22"/>
          <w:szCs w:val="22"/>
          <w:bdr w:val="none" w:sz="0" w:space="0" w:color="auto" w:frame="1"/>
          <w:lang w:val="ru-RU"/>
        </w:rPr>
        <w:t>Проекта</w:t>
      </w:r>
      <w:r w:rsidRPr="009B31B6">
        <w:rPr>
          <w:rFonts w:ascii="Times New Roman" w:hAnsi="Times New Roman" w:cs="Times New Roman"/>
          <w:color w:val="auto"/>
          <w:sz w:val="22"/>
          <w:szCs w:val="22"/>
          <w:bdr w:val="none" w:sz="0" w:space="0" w:color="auto" w:frame="1"/>
          <w:lang w:val="ru-RU"/>
        </w:rPr>
        <w:t xml:space="preserve"> указан</w:t>
      </w:r>
      <w:r>
        <w:rPr>
          <w:rFonts w:ascii="Times New Roman" w:hAnsi="Times New Roman" w:cs="Times New Roman"/>
          <w:color w:val="auto"/>
          <w:sz w:val="22"/>
          <w:szCs w:val="22"/>
          <w:bdr w:val="none" w:sz="0" w:space="0" w:color="auto" w:frame="1"/>
          <w:lang w:val="ru-RU"/>
        </w:rPr>
        <w:t>а</w:t>
      </w:r>
      <w:r w:rsidRPr="009B31B6">
        <w:rPr>
          <w:rFonts w:ascii="Times New Roman" w:hAnsi="Times New Roman" w:cs="Times New Roman"/>
          <w:color w:val="auto"/>
          <w:sz w:val="22"/>
          <w:szCs w:val="22"/>
          <w:bdr w:val="none" w:sz="0" w:space="0" w:color="auto" w:frame="1"/>
          <w:lang w:val="ru-RU"/>
        </w:rPr>
        <w:t xml:space="preserve"> в Техническом задании (Приложении № 1 к Заказу).</w:t>
      </w:r>
    </w:p>
    <w:p w:rsidR="006A273C" w:rsidRPr="006A273C" w:rsidRDefault="00EA67CA" w:rsidP="006A273C">
      <w:pPr>
        <w:pStyle w:val="ListParagraph"/>
        <w:numPr>
          <w:ilvl w:val="1"/>
          <w:numId w:val="3"/>
        </w:numPr>
        <w:ind w:left="0" w:firstLine="709"/>
        <w:jc w:val="both"/>
        <w:rPr>
          <w:rFonts w:ascii="Times New Roman" w:hAnsi="Times New Roman" w:cs="Times New Roman"/>
          <w:lang w:val="ru-RU"/>
        </w:rPr>
      </w:pPr>
      <w:r>
        <w:rPr>
          <w:rFonts w:ascii="Times New Roman" w:hAnsi="Times New Roman" w:cs="Times New Roman"/>
          <w:bdr w:val="none" w:sz="0" w:space="0" w:color="auto" w:frame="1"/>
          <w:lang w:val="ru-RU"/>
        </w:rPr>
        <w:t>Проект</w:t>
      </w:r>
      <w:r w:rsidRPr="009B31B6">
        <w:rPr>
          <w:rFonts w:ascii="Times New Roman" w:hAnsi="Times New Roman" w:cs="Times New Roman"/>
          <w:bdr w:val="none" w:sz="0" w:space="0" w:color="auto" w:frame="1"/>
          <w:lang w:val="ru-RU"/>
        </w:rPr>
        <w:t xml:space="preserve"> по настоящему Заказу оплачива</w:t>
      </w:r>
      <w:r>
        <w:rPr>
          <w:rFonts w:ascii="Times New Roman" w:hAnsi="Times New Roman" w:cs="Times New Roman"/>
          <w:bdr w:val="none" w:sz="0" w:space="0" w:color="auto" w:frame="1"/>
          <w:lang w:val="ru-RU"/>
        </w:rPr>
        <w:t>е</w:t>
      </w:r>
      <w:r w:rsidRPr="009B31B6">
        <w:rPr>
          <w:rFonts w:ascii="Times New Roman" w:hAnsi="Times New Roman" w:cs="Times New Roman"/>
          <w:bdr w:val="none" w:sz="0" w:space="0" w:color="auto" w:frame="1"/>
          <w:lang w:val="ru-RU"/>
        </w:rPr>
        <w:t>тся на следующи</w:t>
      </w:r>
      <w:r>
        <w:rPr>
          <w:rFonts w:ascii="Times New Roman" w:hAnsi="Times New Roman" w:cs="Times New Roman"/>
          <w:bdr w:val="none" w:sz="0" w:space="0" w:color="auto" w:frame="1"/>
          <w:lang w:val="ru-RU"/>
        </w:rPr>
        <w:t>х</w:t>
      </w:r>
      <w:r w:rsidRPr="009B31B6">
        <w:rPr>
          <w:rFonts w:ascii="Times New Roman" w:hAnsi="Times New Roman" w:cs="Times New Roman"/>
          <w:bdr w:val="none" w:sz="0" w:space="0" w:color="auto" w:frame="1"/>
          <w:lang w:val="ru-RU"/>
        </w:rPr>
        <w:t xml:space="preserve"> условиях: </w:t>
      </w:r>
      <w:r w:rsidRPr="009B31B6">
        <w:rPr>
          <w:rFonts w:ascii="Times New Roman" w:hAnsi="Times New Roman" w:cs="Times New Roman"/>
          <w:bdr w:val="none" w:sz="0" w:space="0" w:color="auto" w:frame="1"/>
          <w:lang w:val="ru-RU"/>
        </w:rPr>
        <w:br/>
      </w:r>
      <w:r w:rsidR="006A273C" w:rsidRPr="006A273C">
        <w:rPr>
          <w:rFonts w:ascii="Times New Roman" w:hAnsi="Times New Roman" w:cs="Times New Roman"/>
          <w:lang w:val="ru-RU"/>
        </w:rPr>
        <w:t xml:space="preserve">в следующем порядке: </w:t>
      </w:r>
    </w:p>
    <w:p w:rsidR="006A273C" w:rsidRPr="006A273C" w:rsidRDefault="006A273C" w:rsidP="006A273C">
      <w:pPr>
        <w:pStyle w:val="ListParagraph"/>
        <w:ind w:firstLine="709"/>
        <w:jc w:val="both"/>
        <w:rPr>
          <w:rFonts w:ascii="Times New Roman" w:hAnsi="Times New Roman" w:cs="Times New Roman"/>
          <w:lang w:val="ru-RU"/>
        </w:rPr>
      </w:pPr>
      <w:r w:rsidRPr="006A273C">
        <w:rPr>
          <w:rFonts w:ascii="Times New Roman" w:hAnsi="Times New Roman" w:cs="Times New Roman"/>
          <w:lang w:val="ru-RU"/>
        </w:rPr>
        <w:t xml:space="preserve">- 20 % от стоимости </w:t>
      </w:r>
      <w:r w:rsidRPr="006A273C">
        <w:rPr>
          <w:rFonts w:ascii="Times New Roman" w:hAnsi="Times New Roman" w:cs="Times New Roman"/>
          <w:lang w:val="ru-RU"/>
        </w:rPr>
        <w:t>Этап</w:t>
      </w:r>
      <w:r w:rsidRPr="006A273C">
        <w:rPr>
          <w:rFonts w:ascii="Times New Roman" w:hAnsi="Times New Roman" w:cs="Times New Roman"/>
          <w:lang w:val="ru-RU"/>
        </w:rPr>
        <w:t xml:space="preserve">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3.3 - 3.6 Договора; </w:t>
      </w:r>
    </w:p>
    <w:p w:rsidR="006A273C" w:rsidRPr="00A834AE" w:rsidRDefault="006A273C" w:rsidP="006A273C">
      <w:pPr>
        <w:pStyle w:val="ListParagraph"/>
        <w:ind w:firstLine="709"/>
        <w:jc w:val="both"/>
        <w:rPr>
          <w:rFonts w:ascii="Times New Roman" w:hAnsi="Times New Roman" w:cs="Times New Roman"/>
          <w:lang w:val="ru-RU"/>
        </w:rPr>
      </w:pPr>
      <w:r w:rsidRPr="006A273C">
        <w:rPr>
          <w:rFonts w:ascii="Times New Roman" w:hAnsi="Times New Roman" w:cs="Times New Roman"/>
          <w:lang w:val="ru-RU"/>
        </w:rPr>
        <w:t>- 80 % от стоимости Проекта по Заказу перечисляются в течение 15 рабочих дней с момента подписания Сторонами Акта сдачи-приемки Проекта на основании выставленного счета Исполнителя.</w:t>
      </w:r>
    </w:p>
    <w:p w:rsidR="00EA67CA" w:rsidRPr="009B31B6" w:rsidRDefault="00EA67CA" w:rsidP="006A273C">
      <w:pPr>
        <w:pStyle w:val="Body"/>
        <w:numPr>
          <w:ilvl w:val="0"/>
          <w:numId w:val="1"/>
        </w:numP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0"/>
        <w:spacing w:after="100" w:line="240" w:lineRule="auto"/>
        <w:ind w:left="284" w:hanging="284"/>
        <w:jc w:val="both"/>
        <w:rPr>
          <w:rFonts w:ascii="Times New Roman" w:hAnsi="Times New Roman" w:cs="Times New Roman"/>
          <w:color w:val="auto"/>
          <w:sz w:val="22"/>
          <w:szCs w:val="22"/>
          <w:bdr w:val="none" w:sz="0" w:space="0" w:color="auto" w:frame="1"/>
          <w:lang w:val="ru-RU"/>
        </w:rPr>
      </w:pPr>
      <w:r w:rsidRPr="009B31B6">
        <w:rPr>
          <w:rFonts w:ascii="Times New Roman" w:hAnsi="Times New Roman" w:cs="Times New Roman"/>
          <w:color w:val="auto"/>
          <w:sz w:val="22"/>
          <w:szCs w:val="22"/>
          <w:bdr w:val="none" w:sz="0" w:space="0" w:color="auto" w:frame="1"/>
          <w:lang w:val="ru-RU"/>
        </w:rPr>
        <w:t>Прочие условия:</w:t>
      </w:r>
    </w:p>
    <w:p w:rsidR="00EA67CA" w:rsidRPr="009B31B6" w:rsidRDefault="00EA67CA" w:rsidP="00EA67CA">
      <w:pPr>
        <w:pStyle w:val="Body"/>
        <w:rPr>
          <w:lang w:val="ru-RU"/>
        </w:rPr>
      </w:pPr>
      <w:r w:rsidRPr="009B31B6">
        <w:rPr>
          <w:rFonts w:ascii="Times New Roman" w:hAnsi="Times New Roman" w:cs="Times New Roman"/>
          <w:color w:val="auto"/>
          <w:sz w:val="22"/>
          <w:szCs w:val="22"/>
          <w:bdr w:val="none" w:sz="0" w:space="0" w:color="auto" w:frame="1"/>
          <w:lang w:val="ru-RU"/>
        </w:rPr>
        <w:t>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w:t>
      </w:r>
    </w:p>
    <w:tbl>
      <w:tblPr>
        <w:tblW w:w="4999" w:type="pct"/>
        <w:tblLayout w:type="fixed"/>
        <w:tblLook w:val="04A0" w:firstRow="1" w:lastRow="0" w:firstColumn="1" w:lastColumn="0" w:noHBand="0" w:noVBand="1"/>
      </w:tblPr>
      <w:tblGrid>
        <w:gridCol w:w="4418"/>
        <w:gridCol w:w="4609"/>
      </w:tblGrid>
      <w:tr w:rsidR="00EA67CA" w:rsidRPr="00EA67CA" w:rsidTr="002C3725">
        <w:trPr>
          <w:trHeight w:val="2414"/>
        </w:trPr>
        <w:tc>
          <w:tcPr>
            <w:tcW w:w="2447" w:type="pct"/>
          </w:tcPr>
          <w:p w:rsidR="00EA67CA" w:rsidRPr="001253AD" w:rsidRDefault="00EA67CA" w:rsidP="00823085">
            <w:pPr>
              <w:keepNext/>
              <w:jc w:val="center"/>
              <w:rPr>
                <w:rFonts w:ascii="Times New Roman" w:hAnsi="Times New Roman" w:cs="Times New Roman"/>
                <w:b/>
                <w:lang w:val="ru-RU"/>
              </w:rPr>
            </w:pPr>
            <w:r>
              <w:rPr>
                <w:rFonts w:ascii="Times New Roman" w:hAnsi="Times New Roman" w:cs="Times New Roman"/>
                <w:b/>
                <w:lang w:val="ru-RU"/>
              </w:rPr>
              <w:t xml:space="preserve">                           </w:t>
            </w:r>
          </w:p>
          <w:p w:rsidR="00EA67CA" w:rsidRPr="001253AD" w:rsidRDefault="00EA67CA" w:rsidP="00823085">
            <w:pPr>
              <w:keepNext/>
              <w:rPr>
                <w:rFonts w:ascii="Times New Roman" w:hAnsi="Times New Roman" w:cs="Times New Roman"/>
                <w:b/>
                <w:lang w:val="ru-RU"/>
              </w:rPr>
            </w:pPr>
            <w:r w:rsidRPr="001253AD">
              <w:rPr>
                <w:rFonts w:ascii="Times New Roman" w:hAnsi="Times New Roman" w:cs="Times New Roman"/>
                <w:b/>
                <w:lang w:val="ru-RU"/>
              </w:rPr>
              <w:t>Исполнитель:</w:t>
            </w:r>
          </w:p>
          <w:p w:rsidR="00EA67CA" w:rsidRPr="001253AD" w:rsidRDefault="00EA67CA" w:rsidP="00823085">
            <w:pPr>
              <w:keepNext/>
              <w:rPr>
                <w:rFonts w:ascii="Times New Roman" w:hAnsi="Times New Roman" w:cs="Times New Roman"/>
                <w:b/>
                <w:color w:val="000000"/>
                <w:lang w:val="ru-RU"/>
              </w:rPr>
            </w:pPr>
          </w:p>
          <w:p w:rsidR="00EA67CA" w:rsidRPr="001253AD" w:rsidRDefault="00EA67CA" w:rsidP="00823085">
            <w:pPr>
              <w:keepNext/>
              <w:rPr>
                <w:rFonts w:ascii="Times New Roman" w:hAnsi="Times New Roman" w:cs="Times New Roman"/>
                <w:color w:val="000000"/>
                <w:lang w:val="ru-RU"/>
              </w:rPr>
            </w:pPr>
            <w:r>
              <w:rPr>
                <w:rFonts w:ascii="Times New Roman" w:hAnsi="Times New Roman" w:cs="Times New Roman"/>
                <w:color w:val="000000"/>
                <w:lang w:val="ru-RU"/>
              </w:rPr>
              <w:t>Дир</w:t>
            </w:r>
            <w:r w:rsidRPr="001253AD">
              <w:rPr>
                <w:rFonts w:ascii="Times New Roman" w:hAnsi="Times New Roman" w:cs="Times New Roman"/>
                <w:color w:val="000000"/>
                <w:lang w:val="ru-RU"/>
              </w:rPr>
              <w:t>ектор</w:t>
            </w:r>
          </w:p>
          <w:p w:rsidR="00EA67CA" w:rsidRPr="001253AD" w:rsidRDefault="00EA67CA" w:rsidP="00823085">
            <w:pPr>
              <w:keepNext/>
              <w:rPr>
                <w:rFonts w:ascii="Times New Roman" w:hAnsi="Times New Roman" w:cs="Times New Roman"/>
                <w:color w:val="000000"/>
                <w:lang w:val="ru-RU"/>
              </w:rPr>
            </w:pPr>
          </w:p>
          <w:p w:rsidR="00EA67CA" w:rsidRPr="001253AD" w:rsidRDefault="00EA67CA" w:rsidP="00823085">
            <w:pPr>
              <w:keepNext/>
              <w:rPr>
                <w:rFonts w:ascii="Times New Roman" w:hAnsi="Times New Roman" w:cs="Times New Roman"/>
                <w:color w:val="000000"/>
                <w:lang w:val="ru-RU"/>
              </w:rPr>
            </w:pPr>
          </w:p>
          <w:p w:rsidR="00EA67CA" w:rsidRDefault="00EA67CA" w:rsidP="00823085">
            <w:pPr>
              <w:keepNext/>
              <w:rPr>
                <w:rFonts w:ascii="Times New Roman" w:hAnsi="Times New Roman" w:cs="Times New Roman"/>
                <w:lang w:val="ru-RU"/>
              </w:rPr>
            </w:pPr>
          </w:p>
          <w:p w:rsidR="00EA67CA" w:rsidRPr="009B31B6" w:rsidRDefault="00EA67CA" w:rsidP="00004469">
            <w:pPr>
              <w:pStyle w:val="Normal2"/>
              <w:keepNext/>
              <w:spacing w:line="240" w:lineRule="auto"/>
              <w:ind w:firstLine="0"/>
              <w:rPr>
                <w:rFonts w:ascii="Times New Roman" w:hAnsi="Times New Roman" w:cs="Times New Roman"/>
              </w:rPr>
            </w:pPr>
            <w:r>
              <w:rPr>
                <w:rFonts w:ascii="Times New Roman" w:hAnsi="Times New Roman" w:cs="Times New Roman"/>
                <w:color w:val="000000"/>
              </w:rPr>
              <w:t xml:space="preserve">__________________ </w:t>
            </w:r>
            <w:r w:rsidR="00004469">
              <w:rPr>
                <w:rFonts w:ascii="Times New Roman" w:hAnsi="Times New Roman" w:cs="Times New Roman"/>
                <w:color w:val="000000"/>
              </w:rPr>
              <w:t>_________________</w:t>
            </w:r>
          </w:p>
        </w:tc>
        <w:tc>
          <w:tcPr>
            <w:tcW w:w="2553" w:type="pct"/>
          </w:tcPr>
          <w:p w:rsidR="00EA67CA" w:rsidRPr="001253AD" w:rsidRDefault="00EA67CA" w:rsidP="00823085">
            <w:pPr>
              <w:keepNext/>
              <w:rPr>
                <w:rFonts w:ascii="Times New Roman" w:hAnsi="Times New Roman" w:cs="Times New Roman"/>
                <w:color w:val="000000"/>
                <w:lang w:val="ru-RU"/>
              </w:rPr>
            </w:pPr>
          </w:p>
          <w:p w:rsidR="00EA67CA" w:rsidRPr="001253AD" w:rsidRDefault="00EA67CA" w:rsidP="00823085">
            <w:pPr>
              <w:keepNext/>
              <w:rPr>
                <w:rFonts w:ascii="Times New Roman" w:hAnsi="Times New Roman" w:cs="Times New Roman"/>
                <w:b/>
                <w:color w:val="000000"/>
                <w:lang w:val="ru-RU"/>
              </w:rPr>
            </w:pPr>
            <w:r w:rsidRPr="001253AD">
              <w:rPr>
                <w:rFonts w:ascii="Times New Roman" w:hAnsi="Times New Roman" w:cs="Times New Roman"/>
                <w:b/>
                <w:color w:val="000000"/>
                <w:lang w:val="ru-RU"/>
              </w:rPr>
              <w:t>Заказчик:</w:t>
            </w:r>
          </w:p>
          <w:p w:rsidR="00EA67CA" w:rsidRPr="001253AD" w:rsidRDefault="00EA67CA" w:rsidP="00823085">
            <w:pPr>
              <w:keepNext/>
              <w:rPr>
                <w:rFonts w:ascii="Times New Roman" w:hAnsi="Times New Roman" w:cs="Times New Roman"/>
                <w:b/>
                <w:color w:val="000000"/>
                <w:lang w:val="ru-RU"/>
              </w:rPr>
            </w:pPr>
          </w:p>
          <w:p w:rsidR="00EA67CA" w:rsidRPr="001253AD" w:rsidRDefault="006A273C" w:rsidP="00823085">
            <w:pPr>
              <w:keepNext/>
              <w:rPr>
                <w:rFonts w:ascii="Times New Roman" w:hAnsi="Times New Roman" w:cs="Times New Roman"/>
                <w:color w:val="000000"/>
                <w:lang w:val="ru-RU"/>
              </w:rPr>
            </w:pPr>
            <w:r>
              <w:rPr>
                <w:rFonts w:ascii="Times New Roman" w:hAnsi="Times New Roman" w:cs="Times New Roman"/>
                <w:color w:val="000000"/>
                <w:lang w:val="ru-RU"/>
              </w:rPr>
              <w:t>Старший Вице-президент по связям с промышленностью</w:t>
            </w:r>
          </w:p>
          <w:p w:rsidR="00EA67CA" w:rsidRPr="001253AD" w:rsidRDefault="00EA67CA" w:rsidP="00823085">
            <w:pPr>
              <w:keepNext/>
              <w:rPr>
                <w:rFonts w:ascii="Times New Roman" w:hAnsi="Times New Roman" w:cs="Times New Roman"/>
                <w:color w:val="000000"/>
                <w:lang w:val="ru-RU"/>
              </w:rPr>
            </w:pPr>
          </w:p>
          <w:p w:rsidR="00EA67CA" w:rsidRDefault="00EA67CA" w:rsidP="00823085">
            <w:pPr>
              <w:keepNext/>
              <w:rPr>
                <w:rFonts w:ascii="Times New Roman" w:hAnsi="Times New Roman" w:cs="Times New Roman"/>
                <w:lang w:val="ru-RU"/>
              </w:rPr>
            </w:pPr>
          </w:p>
          <w:p w:rsidR="00EA67CA" w:rsidRPr="001253AD" w:rsidRDefault="00EA67CA" w:rsidP="00823085">
            <w:pPr>
              <w:keepNext/>
              <w:rPr>
                <w:rFonts w:ascii="Times New Roman" w:hAnsi="Times New Roman" w:cs="Times New Roman"/>
                <w:lang w:val="ru-RU"/>
              </w:rPr>
            </w:pPr>
            <w:r w:rsidRPr="001253AD">
              <w:rPr>
                <w:rFonts w:ascii="Times New Roman" w:hAnsi="Times New Roman" w:cs="Times New Roman"/>
                <w:lang w:val="ru-RU"/>
              </w:rPr>
              <w:t xml:space="preserve">______________ </w:t>
            </w:r>
            <w:r w:rsidR="006A273C">
              <w:rPr>
                <w:rFonts w:ascii="Times New Roman" w:hAnsi="Times New Roman" w:cs="Times New Roman"/>
                <w:lang w:val="ru-RU"/>
              </w:rPr>
              <w:t xml:space="preserve">Пономарёв </w:t>
            </w:r>
            <w:r>
              <w:rPr>
                <w:rFonts w:ascii="Times New Roman" w:hAnsi="Times New Roman" w:cs="Times New Roman"/>
                <w:lang w:val="ru-RU"/>
              </w:rPr>
              <w:t>А</w:t>
            </w:r>
            <w:r w:rsidRPr="001253AD">
              <w:rPr>
                <w:rFonts w:ascii="Times New Roman" w:hAnsi="Times New Roman" w:cs="Times New Roman"/>
                <w:lang w:val="ru-RU"/>
              </w:rPr>
              <w:t>.</w:t>
            </w:r>
            <w:r w:rsidR="006A273C">
              <w:rPr>
                <w:rFonts w:ascii="Times New Roman" w:hAnsi="Times New Roman" w:cs="Times New Roman"/>
                <w:lang w:val="ru-RU"/>
              </w:rPr>
              <w:t>К</w:t>
            </w:r>
            <w:r>
              <w:rPr>
                <w:rFonts w:ascii="Times New Roman" w:hAnsi="Times New Roman" w:cs="Times New Roman"/>
                <w:lang w:val="ru-RU"/>
              </w:rPr>
              <w:t>.</w:t>
            </w:r>
          </w:p>
          <w:p w:rsidR="00EA67CA" w:rsidRPr="009B31B6" w:rsidRDefault="00EA67CA" w:rsidP="00823085">
            <w:pPr>
              <w:pStyle w:val="a"/>
              <w:spacing w:before="0" w:after="0"/>
              <w:jc w:val="left"/>
              <w:rPr>
                <w:b w:val="0"/>
                <w:bCs/>
                <w:sz w:val="22"/>
                <w:szCs w:val="22"/>
                <w:lang w:eastAsia="en-US"/>
              </w:rPr>
            </w:pPr>
          </w:p>
        </w:tc>
      </w:tr>
    </w:tbl>
    <w:p w:rsidR="00EA67CA" w:rsidRPr="009B31B6" w:rsidRDefault="00EA67CA" w:rsidP="00EA67CA">
      <w:pPr>
        <w:widowControl/>
        <w:ind w:firstLine="601"/>
        <w:jc w:val="right"/>
        <w:rPr>
          <w:rFonts w:ascii="Times New Roman" w:eastAsia="Times New Roman" w:hAnsi="Times New Roman" w:cs="Times New Roman"/>
          <w:lang w:val="ru-RU" w:eastAsia="ru-RU"/>
        </w:rPr>
      </w:pPr>
      <w:r w:rsidRPr="009B31B6">
        <w:rPr>
          <w:rFonts w:ascii="Times New Roman" w:eastAsia="Times New Roman" w:hAnsi="Times New Roman" w:cs="Times New Roman"/>
          <w:lang w:val="ru-RU" w:eastAsia="ru-RU"/>
        </w:rPr>
        <w:t xml:space="preserve"> </w:t>
      </w:r>
    </w:p>
    <w:p w:rsidR="00EA67CA" w:rsidRPr="009B31B6" w:rsidRDefault="00EA67CA" w:rsidP="00EA67CA">
      <w:pPr>
        <w:rPr>
          <w:rFonts w:ascii="Times New Roman" w:hAnsi="Times New Roman" w:cs="Times New Roman"/>
          <w:b/>
          <w:lang w:val="ru-RU"/>
        </w:rPr>
        <w:sectPr w:rsidR="00EA67CA" w:rsidRPr="009B31B6" w:rsidSect="003C7BEF">
          <w:pgSz w:w="11909" w:h="16840"/>
          <w:pgMar w:top="1440" w:right="1440" w:bottom="1440" w:left="1440" w:header="720" w:footer="720" w:gutter="0"/>
          <w:cols w:space="720"/>
          <w:docGrid w:linePitch="299"/>
        </w:sectPr>
      </w:pPr>
    </w:p>
    <w:p w:rsidR="00EA67CA" w:rsidRPr="009B31B6" w:rsidRDefault="00EA67CA" w:rsidP="00EA67CA">
      <w:pPr>
        <w:jc w:val="right"/>
        <w:rPr>
          <w:rFonts w:ascii="Times New Roman" w:eastAsia="Times New Roman" w:hAnsi="Times New Roman" w:cs="Times New Roman"/>
          <w:lang w:val="ru-RU"/>
        </w:rPr>
      </w:pPr>
      <w:r w:rsidRPr="009B31B6">
        <w:rPr>
          <w:rFonts w:ascii="Times New Roman" w:eastAsia="Times New Roman" w:hAnsi="Times New Roman" w:cs="Times New Roman"/>
          <w:lang w:val="ru-RU"/>
        </w:rPr>
        <w:lastRenderedPageBreak/>
        <w:t>Приложение</w:t>
      </w:r>
      <w:r>
        <w:rPr>
          <w:rFonts w:ascii="Times New Roman" w:eastAsia="Times New Roman" w:hAnsi="Times New Roman" w:cs="Times New Roman"/>
          <w:lang w:val="ru-RU"/>
        </w:rPr>
        <w:t xml:space="preserve"> № 1</w:t>
      </w:r>
      <w:r w:rsidRPr="009B31B6">
        <w:rPr>
          <w:rFonts w:ascii="Times New Roman" w:eastAsia="Times New Roman" w:hAnsi="Times New Roman" w:cs="Times New Roman"/>
          <w:lang w:val="ru-RU"/>
        </w:rPr>
        <w:t xml:space="preserve">  к  Приложению № 1</w:t>
      </w:r>
    </w:p>
    <w:p w:rsidR="00EA67CA" w:rsidRPr="009B31B6" w:rsidRDefault="00EA67CA" w:rsidP="00EA67CA">
      <w:pPr>
        <w:jc w:val="right"/>
        <w:rPr>
          <w:rFonts w:ascii="Times New Roman" w:eastAsia="Times New Roman" w:hAnsi="Times New Roman" w:cs="Times New Roman"/>
          <w:lang w:val="ru-RU"/>
        </w:rPr>
      </w:pPr>
      <w:r w:rsidRPr="009B31B6">
        <w:rPr>
          <w:rFonts w:ascii="Times New Roman" w:eastAsia="Times New Roman" w:hAnsi="Times New Roman" w:cs="Times New Roman"/>
          <w:lang w:val="ru-RU"/>
        </w:rPr>
        <w:t>к Договору от ___.___.202</w:t>
      </w:r>
      <w:r>
        <w:rPr>
          <w:rFonts w:ascii="Times New Roman" w:eastAsia="Times New Roman" w:hAnsi="Times New Roman" w:cs="Times New Roman"/>
          <w:lang w:val="ru-RU"/>
        </w:rPr>
        <w:t>_</w:t>
      </w:r>
      <w:r w:rsidRPr="009B31B6">
        <w:rPr>
          <w:rFonts w:ascii="Times New Roman" w:eastAsia="Times New Roman" w:hAnsi="Times New Roman" w:cs="Times New Roman"/>
          <w:lang w:val="ru-RU"/>
        </w:rPr>
        <w:t xml:space="preserve"> г. №_____ </w:t>
      </w:r>
    </w:p>
    <w:p w:rsidR="00EA67CA" w:rsidRPr="009B31B6" w:rsidRDefault="00EA67CA" w:rsidP="00EA67CA">
      <w:pPr>
        <w:jc w:val="right"/>
        <w:rPr>
          <w:rFonts w:ascii="Times New Roman" w:eastAsia="Times New Roman" w:hAnsi="Times New Roman" w:cs="Times New Roman"/>
          <w:lang w:val="ru-RU"/>
        </w:rPr>
      </w:pPr>
    </w:p>
    <w:p w:rsidR="00EA67CA" w:rsidRPr="009B31B6" w:rsidRDefault="00EA67CA" w:rsidP="00EA67CA">
      <w:pPr>
        <w:spacing w:after="80"/>
        <w:ind w:right="-284"/>
        <w:jc w:val="center"/>
        <w:rPr>
          <w:rFonts w:ascii="Times New Roman" w:hAnsi="Times New Roman" w:cs="Times New Roman"/>
          <w:lang w:val="ru-RU"/>
        </w:rPr>
      </w:pPr>
    </w:p>
    <w:p w:rsidR="00EA67CA" w:rsidRPr="007B09AB" w:rsidRDefault="00EA67CA" w:rsidP="00EA67CA">
      <w:pPr>
        <w:spacing w:after="80"/>
        <w:ind w:right="-284"/>
        <w:jc w:val="center"/>
        <w:rPr>
          <w:rFonts w:ascii="Times New Roman" w:hAnsi="Times New Roman" w:cs="Times New Roman"/>
          <w:b/>
          <w:sz w:val="24"/>
          <w:szCs w:val="24"/>
          <w:lang w:val="ru-RU"/>
        </w:rPr>
      </w:pPr>
      <w:r w:rsidRPr="007B09AB">
        <w:rPr>
          <w:rFonts w:ascii="Times New Roman" w:hAnsi="Times New Roman" w:cs="Times New Roman"/>
          <w:b/>
          <w:sz w:val="24"/>
          <w:szCs w:val="24"/>
          <w:lang w:val="ru-RU"/>
        </w:rPr>
        <w:t>Форма</w:t>
      </w:r>
    </w:p>
    <w:p w:rsidR="00EA67CA" w:rsidRPr="007B09AB" w:rsidRDefault="00EA67CA" w:rsidP="00EA67CA">
      <w:pPr>
        <w:spacing w:after="80"/>
        <w:ind w:right="-284"/>
        <w:jc w:val="center"/>
        <w:rPr>
          <w:rFonts w:ascii="Times New Roman" w:hAnsi="Times New Roman" w:cs="Times New Roman"/>
          <w:b/>
          <w:sz w:val="24"/>
          <w:szCs w:val="24"/>
          <w:lang w:val="ru-RU"/>
        </w:rPr>
      </w:pPr>
      <w:r w:rsidRPr="007B09AB">
        <w:rPr>
          <w:rFonts w:ascii="Times New Roman" w:hAnsi="Times New Roman" w:cs="Times New Roman"/>
          <w:b/>
          <w:sz w:val="24"/>
          <w:szCs w:val="24"/>
          <w:lang w:val="ru-RU"/>
        </w:rPr>
        <w:t>Техническое задание к Заказу</w:t>
      </w:r>
    </w:p>
    <w:p w:rsidR="00EA67CA" w:rsidRDefault="00EA67CA" w:rsidP="00EA67CA">
      <w:pPr>
        <w:jc w:val="center"/>
        <w:rPr>
          <w:rFonts w:ascii="Times New Roman" w:eastAsia="Times New Roman" w:hAnsi="Times New Roman" w:cs="Times New Roman"/>
          <w:sz w:val="24"/>
          <w:szCs w:val="24"/>
          <w:lang w:val="ru-RU"/>
        </w:rPr>
      </w:pPr>
      <w:r w:rsidRPr="007B09AB">
        <w:rPr>
          <w:rFonts w:ascii="Times New Roman" w:hAnsi="Times New Roman" w:cs="Times New Roman"/>
          <w:sz w:val="24"/>
          <w:szCs w:val="24"/>
          <w:lang w:val="ru-RU"/>
        </w:rPr>
        <w:t xml:space="preserve"> №___ от «___» _____  202_г.</w:t>
      </w:r>
      <w:r w:rsidRPr="007B09AB">
        <w:rPr>
          <w:rFonts w:ascii="Times New Roman" w:hAnsi="Times New Roman" w:cs="Times New Roman"/>
          <w:sz w:val="24"/>
          <w:szCs w:val="24"/>
          <w:lang w:val="ru-RU"/>
        </w:rPr>
        <w:br/>
        <w:t xml:space="preserve">к Договору от «___» _____  202_г. </w:t>
      </w:r>
      <w:r w:rsidRPr="007B09AB">
        <w:rPr>
          <w:rFonts w:ascii="Times New Roman" w:eastAsia="Times New Roman" w:hAnsi="Times New Roman" w:cs="Times New Roman"/>
          <w:sz w:val="24"/>
          <w:szCs w:val="24"/>
          <w:lang w:val="ru-RU" w:eastAsia="ru-RU"/>
        </w:rPr>
        <w:t>№___</w:t>
      </w:r>
      <w:r w:rsidRPr="007B09AB">
        <w:rPr>
          <w:rFonts w:ascii="Times New Roman" w:eastAsia="Times New Roman" w:hAnsi="Times New Roman" w:cs="Times New Roman"/>
          <w:sz w:val="24"/>
          <w:szCs w:val="24"/>
          <w:lang w:val="ru-RU"/>
        </w:rPr>
        <w:t xml:space="preserve"> </w:t>
      </w:r>
    </w:p>
    <w:p w:rsidR="00FF2A52" w:rsidRDefault="00FF2A52" w:rsidP="00EA67CA">
      <w:pPr>
        <w:jc w:val="center"/>
        <w:rPr>
          <w:rFonts w:ascii="Times New Roman" w:eastAsia="Times New Roman" w:hAnsi="Times New Roman" w:cs="Times New Roman"/>
          <w:sz w:val="24"/>
          <w:szCs w:val="24"/>
          <w:lang w:val="ru-RU"/>
        </w:rPr>
      </w:pPr>
    </w:p>
    <w:p w:rsidR="00FF2A52" w:rsidRPr="00FF2A52" w:rsidRDefault="00FF2A52" w:rsidP="00FF2A52">
      <w:pPr>
        <w:pStyle w:val="Heading1"/>
        <w:keepNext/>
        <w:keepLines/>
        <w:widowControl/>
        <w:tabs>
          <w:tab w:val="left" w:pos="284"/>
        </w:tabs>
        <w:rPr>
          <w:rFonts w:cs="Times New Roman"/>
          <w:b w:val="0"/>
          <w:lang w:val="ru-RU"/>
        </w:rPr>
      </w:pPr>
      <w:r>
        <w:rPr>
          <w:rFonts w:cs="Times New Roman"/>
          <w:lang w:val="ru-RU"/>
        </w:rPr>
        <w:t xml:space="preserve">1. </w:t>
      </w:r>
      <w:r w:rsidRPr="00FF2A52">
        <w:rPr>
          <w:rFonts w:cs="Times New Roman"/>
          <w:lang w:val="ru-RU"/>
        </w:rPr>
        <w:t>Общие данные</w:t>
      </w:r>
    </w:p>
    <w:p w:rsidR="00FF2A52" w:rsidRPr="007B09AB" w:rsidRDefault="00FF2A52" w:rsidP="00FF2A52">
      <w:pPr>
        <w:jc w:val="both"/>
        <w:rPr>
          <w:rFonts w:ascii="Times New Roman" w:eastAsia="Times New Roman" w:hAnsi="Times New Roman" w:cs="Times New Roman"/>
          <w:sz w:val="24"/>
          <w:szCs w:val="24"/>
          <w:lang w:val="ru-RU"/>
        </w:rPr>
      </w:pPr>
    </w:p>
    <w:p w:rsidR="00EA67CA" w:rsidRPr="00FF2A52" w:rsidRDefault="00EA67CA" w:rsidP="00EA67CA">
      <w:pPr>
        <w:pStyle w:val="Heading2"/>
        <w:keepNext/>
        <w:keepLines/>
        <w:widowControl/>
        <w:numPr>
          <w:ilvl w:val="1"/>
          <w:numId w:val="2"/>
        </w:numPr>
        <w:tabs>
          <w:tab w:val="left" w:pos="851"/>
        </w:tabs>
        <w:spacing w:before="0"/>
        <w:ind w:left="0" w:firstLine="284"/>
        <w:jc w:val="both"/>
        <w:rPr>
          <w:rFonts w:cs="Times New Roman"/>
          <w:lang w:val="ru-RU"/>
        </w:rPr>
      </w:pPr>
      <w:r w:rsidRPr="00FF2A52">
        <w:rPr>
          <w:rFonts w:cs="Times New Roman"/>
          <w:lang w:val="ru-RU"/>
        </w:rPr>
        <w:t xml:space="preserve">Наименование </w:t>
      </w:r>
      <w:r w:rsidRPr="007B09AB">
        <w:rPr>
          <w:rFonts w:cs="Times New Roman"/>
          <w:lang w:val="ru-RU"/>
        </w:rPr>
        <w:t>Проекта</w:t>
      </w:r>
    </w:p>
    <w:p w:rsidR="002C3725" w:rsidRPr="00FF2A52" w:rsidRDefault="002C3725" w:rsidP="007B09AB">
      <w:pPr>
        <w:pStyle w:val="Heading2"/>
        <w:keepNext/>
        <w:keepLines/>
        <w:widowControl/>
        <w:tabs>
          <w:tab w:val="left" w:pos="851"/>
        </w:tabs>
        <w:spacing w:before="0"/>
        <w:ind w:left="284"/>
        <w:jc w:val="both"/>
        <w:rPr>
          <w:rFonts w:cs="Times New Roman"/>
          <w:lang w:val="ru-RU"/>
        </w:rPr>
      </w:pPr>
    </w:p>
    <w:p w:rsidR="002C3725" w:rsidRPr="007B09AB" w:rsidRDefault="002C3725" w:rsidP="002C3725">
      <w:pPr>
        <w:pStyle w:val="Heading2"/>
        <w:keepNext/>
        <w:keepLines/>
        <w:widowControl/>
        <w:tabs>
          <w:tab w:val="left" w:pos="851"/>
        </w:tabs>
        <w:spacing w:before="0"/>
        <w:ind w:left="0"/>
        <w:jc w:val="both"/>
        <w:rPr>
          <w:rFonts w:cs="Times New Roman"/>
          <w:b w:val="0"/>
          <w:i w:val="0"/>
          <w:lang w:val="ru-RU"/>
        </w:rPr>
      </w:pPr>
      <w:r w:rsidRPr="007B09AB">
        <w:rPr>
          <w:rFonts w:cs="Times New Roman"/>
          <w:b w:val="0"/>
          <w:i w:val="0"/>
          <w:lang w:val="ru-RU"/>
        </w:rPr>
        <w:t>Разработка мультисенсорной платформы для применения в тепличном хозяйстве</w:t>
      </w:r>
    </w:p>
    <w:p w:rsidR="002C3725" w:rsidRPr="007B09AB" w:rsidRDefault="002C3725" w:rsidP="002C3725">
      <w:pPr>
        <w:pStyle w:val="Heading2"/>
        <w:keepNext/>
        <w:keepLines/>
        <w:widowControl/>
        <w:tabs>
          <w:tab w:val="left" w:pos="851"/>
        </w:tabs>
        <w:spacing w:before="0"/>
        <w:ind w:left="284"/>
        <w:jc w:val="both"/>
        <w:rPr>
          <w:rFonts w:cs="Times New Roman"/>
          <w:b w:val="0"/>
          <w:i w:val="0"/>
          <w:lang w:val="ru-RU"/>
        </w:rPr>
      </w:pPr>
    </w:p>
    <w:p w:rsidR="00EA67CA" w:rsidRPr="007B09AB" w:rsidRDefault="00EA67CA" w:rsidP="00EA67CA">
      <w:pPr>
        <w:keepNext/>
        <w:keepLines/>
        <w:widowControl/>
        <w:numPr>
          <w:ilvl w:val="1"/>
          <w:numId w:val="2"/>
        </w:numPr>
        <w:pBdr>
          <w:top w:val="nil"/>
          <w:left w:val="nil"/>
          <w:bottom w:val="nil"/>
          <w:right w:val="nil"/>
          <w:between w:val="nil"/>
        </w:pBdr>
        <w:tabs>
          <w:tab w:val="left" w:pos="851"/>
        </w:tabs>
        <w:ind w:left="0" w:firstLine="284"/>
        <w:rPr>
          <w:rFonts w:ascii="Times New Roman" w:hAnsi="Times New Roman" w:cs="Times New Roman"/>
          <w:b/>
          <w:color w:val="000000"/>
          <w:sz w:val="24"/>
          <w:szCs w:val="24"/>
          <w:lang w:val="ru-RU"/>
        </w:rPr>
      </w:pPr>
      <w:r w:rsidRPr="007B09AB">
        <w:rPr>
          <w:rFonts w:ascii="Times New Roman" w:hAnsi="Times New Roman" w:cs="Times New Roman"/>
          <w:b/>
          <w:color w:val="000000"/>
          <w:sz w:val="24"/>
          <w:szCs w:val="24"/>
          <w:lang w:val="ru-RU"/>
        </w:rPr>
        <w:t>Цель Проекта</w:t>
      </w:r>
    </w:p>
    <w:p w:rsidR="00FF2A52" w:rsidRDefault="002C3725" w:rsidP="00FF2A52">
      <w:pPr>
        <w:pStyle w:val="western"/>
        <w:spacing w:after="0" w:line="240" w:lineRule="auto"/>
        <w:ind w:left="-2"/>
        <w:jc w:val="both"/>
        <w:rPr>
          <w:rFonts w:ascii="Times New Roman" w:hAnsi="Times New Roman" w:cs="Times New Roman"/>
          <w:color w:val="000000"/>
          <w:sz w:val="24"/>
          <w:szCs w:val="24"/>
          <w:lang w:val="ru-RU"/>
        </w:rPr>
      </w:pPr>
      <w:r w:rsidRPr="007B09AB">
        <w:rPr>
          <w:rFonts w:ascii="Times New Roman" w:hAnsi="Times New Roman" w:cs="Times New Roman"/>
          <w:color w:val="000000"/>
          <w:sz w:val="24"/>
          <w:szCs w:val="24"/>
          <w:lang w:val="ru-RU"/>
        </w:rPr>
        <w:t>В ходе работ по проекту будут разработаны новые алгоритмы компьютерного зрения для оценки урожайности на основе адаптации таких методов как, например, преобразование Хафа или RANSAC, оптимизированных для их запуска на бортовых вычислительных устройствах мобильной мультисенсорной платформы</w:t>
      </w:r>
      <w:r w:rsidR="00FF2A52">
        <w:rPr>
          <w:rFonts w:ascii="Times New Roman" w:hAnsi="Times New Roman" w:cs="Times New Roman"/>
          <w:color w:val="000000"/>
          <w:sz w:val="24"/>
          <w:szCs w:val="24"/>
          <w:lang w:val="ru-RU"/>
        </w:rPr>
        <w:t xml:space="preserve">. </w:t>
      </w:r>
    </w:p>
    <w:p w:rsidR="00FF2A52" w:rsidRDefault="00FF2A52" w:rsidP="00FF2A52">
      <w:pPr>
        <w:pStyle w:val="Heading2"/>
        <w:rPr>
          <w:highlight w:val="yellow"/>
          <w:lang w:val="ru-RU"/>
        </w:rPr>
      </w:pPr>
    </w:p>
    <w:p w:rsidR="00FF2A52" w:rsidRDefault="00FF2A52" w:rsidP="00FF2A52">
      <w:pPr>
        <w:pStyle w:val="Heading2"/>
        <w:rPr>
          <w:highlight w:val="yellow"/>
          <w:lang w:val="ru-RU"/>
        </w:rPr>
      </w:pPr>
      <w:r>
        <w:rPr>
          <w:highlight w:val="yellow"/>
          <w:lang w:val="ru-RU"/>
        </w:rPr>
        <w:t xml:space="preserve">2. </w:t>
      </w:r>
      <w:r w:rsidR="00EA67CA" w:rsidRPr="00FF2A52">
        <w:rPr>
          <w:i w:val="0"/>
          <w:highlight w:val="yellow"/>
          <w:lang w:val="ru-RU"/>
        </w:rPr>
        <w:t>Общие требования</w:t>
      </w:r>
      <w:r w:rsidR="00EA67CA" w:rsidRPr="00FF2A52">
        <w:rPr>
          <w:highlight w:val="yellow"/>
          <w:lang w:val="ru-RU"/>
        </w:rPr>
        <w:t xml:space="preserve"> </w:t>
      </w:r>
    </w:p>
    <w:p w:rsidR="00FF2A52" w:rsidRDefault="00FF2A52" w:rsidP="00FF2A52">
      <w:pPr>
        <w:pStyle w:val="Heading2"/>
        <w:rPr>
          <w:highlight w:val="yellow"/>
          <w:lang w:val="ru-RU"/>
        </w:rPr>
      </w:pPr>
      <w:r>
        <w:rPr>
          <w:highlight w:val="yellow"/>
          <w:lang w:val="ru-RU"/>
        </w:rPr>
        <w:t xml:space="preserve">2.1. </w:t>
      </w:r>
      <w:r w:rsidR="00EA67CA" w:rsidRPr="00FF2A52">
        <w:rPr>
          <w:highlight w:val="yellow"/>
          <w:lang w:val="ru-RU"/>
        </w:rPr>
        <w:t>Функциональные требования</w:t>
      </w:r>
    </w:p>
    <w:p w:rsidR="00FF2A52" w:rsidRDefault="00FF2A52" w:rsidP="00FF2A52">
      <w:pPr>
        <w:pStyle w:val="western"/>
        <w:spacing w:after="0" w:line="240" w:lineRule="auto"/>
        <w:ind w:left="-2"/>
        <w:jc w:val="both"/>
        <w:rPr>
          <w:rFonts w:ascii="Times New Roman" w:hAnsi="Times New Roman" w:cs="Times New Roman"/>
          <w:sz w:val="24"/>
          <w:szCs w:val="24"/>
          <w:highlight w:val="yellow"/>
          <w:lang w:val="ru-RU"/>
        </w:rPr>
      </w:pPr>
      <w:r>
        <w:rPr>
          <w:rFonts w:ascii="Times New Roman" w:hAnsi="Times New Roman" w:cs="Times New Roman"/>
          <w:sz w:val="24"/>
          <w:szCs w:val="24"/>
          <w:highlight w:val="yellow"/>
          <w:lang w:val="ru-RU"/>
        </w:rPr>
        <w:t>_______________</w:t>
      </w:r>
    </w:p>
    <w:p w:rsidR="00FF2A52" w:rsidRDefault="00FF2A52" w:rsidP="00FF2A52">
      <w:pPr>
        <w:pStyle w:val="Heading2"/>
        <w:rPr>
          <w:highlight w:val="yellow"/>
          <w:lang w:val="ru-RU"/>
        </w:rPr>
      </w:pPr>
      <w:r>
        <w:rPr>
          <w:highlight w:val="yellow"/>
          <w:lang w:val="ru-RU"/>
        </w:rPr>
        <w:t xml:space="preserve">2.2. </w:t>
      </w:r>
      <w:r w:rsidR="00EA67CA" w:rsidRPr="00FF2A52">
        <w:rPr>
          <w:highlight w:val="yellow"/>
          <w:lang w:val="ru-RU"/>
        </w:rPr>
        <w:t>Технические требования</w:t>
      </w:r>
    </w:p>
    <w:p w:rsidR="00FF2A52" w:rsidRDefault="00EA67CA" w:rsidP="00FF2A52">
      <w:pPr>
        <w:pStyle w:val="western"/>
        <w:spacing w:after="0" w:line="240" w:lineRule="auto"/>
        <w:ind w:left="-2"/>
        <w:jc w:val="both"/>
        <w:rPr>
          <w:rFonts w:ascii="Times New Roman" w:hAnsi="Times New Roman" w:cs="Times New Roman"/>
          <w:sz w:val="24"/>
          <w:szCs w:val="24"/>
          <w:highlight w:val="yellow"/>
          <w:lang w:val="ru-RU"/>
        </w:rPr>
      </w:pPr>
      <w:r w:rsidRPr="00FF2A52">
        <w:rPr>
          <w:rFonts w:ascii="Times New Roman" w:hAnsi="Times New Roman" w:cs="Times New Roman"/>
          <w:sz w:val="24"/>
          <w:szCs w:val="24"/>
          <w:highlight w:val="yellow"/>
          <w:lang w:val="ru-RU"/>
        </w:rPr>
        <w:t>_____________________</w:t>
      </w:r>
    </w:p>
    <w:p w:rsidR="00FF2A52" w:rsidRDefault="00FF2A52" w:rsidP="00FF2A52">
      <w:pPr>
        <w:pStyle w:val="Heading2"/>
        <w:rPr>
          <w:highlight w:val="yellow"/>
          <w:lang w:val="ru-RU"/>
        </w:rPr>
      </w:pPr>
      <w:r>
        <w:rPr>
          <w:highlight w:val="yellow"/>
          <w:lang w:val="ru-RU"/>
        </w:rPr>
        <w:t xml:space="preserve">2.3. </w:t>
      </w:r>
      <w:r w:rsidR="00EA67CA" w:rsidRPr="007B09AB">
        <w:rPr>
          <w:highlight w:val="yellow"/>
          <w:lang w:val="ru-RU"/>
        </w:rPr>
        <w:t>Список разрешенного Исполнителем при выполнении Проекта программного обеспечения, распространяемого на основе открытых (свободных) лицензий для использования Исполнителем при выполнении Проекта</w:t>
      </w:r>
    </w:p>
    <w:p w:rsidR="00EA67CA" w:rsidRPr="00FF2A52" w:rsidRDefault="00EA67CA" w:rsidP="00FF2A52">
      <w:pPr>
        <w:pStyle w:val="western"/>
        <w:spacing w:after="0" w:line="240" w:lineRule="auto"/>
        <w:ind w:left="-2"/>
        <w:jc w:val="both"/>
        <w:rPr>
          <w:rFonts w:ascii="Times New Roman" w:hAnsi="Times New Roman" w:cs="Times New Roman"/>
          <w:sz w:val="24"/>
          <w:szCs w:val="24"/>
          <w:highlight w:val="yellow"/>
          <w:lang w:val="ru-RU"/>
        </w:rPr>
      </w:pPr>
      <w:r w:rsidRPr="00FF2A52">
        <w:rPr>
          <w:rFonts w:ascii="Times New Roman" w:hAnsi="Times New Roman" w:cs="Times New Roman"/>
          <w:sz w:val="24"/>
          <w:szCs w:val="24"/>
          <w:highlight w:val="yellow"/>
          <w:lang w:val="ru-RU"/>
        </w:rPr>
        <w:t>____________________</w:t>
      </w:r>
    </w:p>
    <w:p w:rsidR="00EA67CA" w:rsidRPr="00FF2A52" w:rsidRDefault="00FF2A52" w:rsidP="00FF2A52">
      <w:pPr>
        <w:pStyle w:val="Heading2"/>
        <w:keepNext/>
        <w:keepLines/>
        <w:widowControl/>
        <w:tabs>
          <w:tab w:val="left" w:pos="851"/>
        </w:tabs>
        <w:spacing w:before="0"/>
        <w:ind w:left="284"/>
        <w:jc w:val="both"/>
        <w:rPr>
          <w:rFonts w:cs="Times New Roman"/>
          <w:highlight w:val="yellow"/>
          <w:lang w:val="ru-RU"/>
        </w:rPr>
      </w:pPr>
      <w:r>
        <w:rPr>
          <w:rFonts w:cs="Times New Roman"/>
          <w:highlight w:val="yellow"/>
          <w:lang w:val="ru-RU"/>
        </w:rPr>
        <w:lastRenderedPageBreak/>
        <w:t xml:space="preserve">2.4. </w:t>
      </w:r>
      <w:r w:rsidR="00EA67CA" w:rsidRPr="00FF2A52">
        <w:rPr>
          <w:rFonts w:cs="Times New Roman"/>
          <w:highlight w:val="yellow"/>
          <w:lang w:val="ru-RU"/>
        </w:rPr>
        <w:t>Требования к защите информации</w:t>
      </w:r>
    </w:p>
    <w:p w:rsidR="00EA67CA" w:rsidRPr="007B09AB" w:rsidRDefault="00EA67CA" w:rsidP="00EA67CA">
      <w:pPr>
        <w:pStyle w:val="ListParagraph"/>
        <w:keepNext/>
        <w:keepLines/>
        <w:tabs>
          <w:tab w:val="left" w:pos="851"/>
        </w:tabs>
        <w:ind w:firstLine="284"/>
        <w:rPr>
          <w:rFonts w:ascii="Times New Roman" w:hAnsi="Times New Roman" w:cs="Times New Roman"/>
          <w:sz w:val="24"/>
          <w:szCs w:val="24"/>
          <w:highlight w:val="yellow"/>
          <w:lang w:val="ru-RU"/>
        </w:rPr>
      </w:pPr>
      <w:r w:rsidRPr="007B09AB">
        <w:rPr>
          <w:rFonts w:ascii="Times New Roman" w:hAnsi="Times New Roman" w:cs="Times New Roman"/>
          <w:sz w:val="24"/>
          <w:szCs w:val="24"/>
          <w:highlight w:val="yellow"/>
          <w:lang w:val="ru-RU"/>
        </w:rPr>
        <w:t>_____________________</w:t>
      </w:r>
    </w:p>
    <w:p w:rsidR="00EA67CA" w:rsidRPr="00FF2A52" w:rsidRDefault="00FF2A52" w:rsidP="00FF2A52">
      <w:pPr>
        <w:pStyle w:val="Heading2"/>
        <w:keepNext/>
        <w:keepLines/>
        <w:widowControl/>
        <w:tabs>
          <w:tab w:val="left" w:pos="851"/>
        </w:tabs>
        <w:spacing w:before="0"/>
        <w:jc w:val="both"/>
        <w:rPr>
          <w:rFonts w:cs="Times New Roman"/>
          <w:highlight w:val="yellow"/>
          <w:lang w:val="ru-RU"/>
        </w:rPr>
      </w:pPr>
      <w:r>
        <w:rPr>
          <w:rFonts w:cs="Times New Roman"/>
          <w:highlight w:val="yellow"/>
          <w:lang w:val="ru-RU"/>
        </w:rPr>
        <w:t xml:space="preserve">   2.5. </w:t>
      </w:r>
      <w:r w:rsidR="00EA67CA" w:rsidRPr="00FF2A52">
        <w:rPr>
          <w:rFonts w:cs="Times New Roman"/>
          <w:highlight w:val="yellow"/>
          <w:lang w:val="ru-RU"/>
        </w:rPr>
        <w:t>Требования к документированию</w:t>
      </w:r>
    </w:p>
    <w:p w:rsidR="00EA67CA" w:rsidRPr="007B09AB" w:rsidRDefault="00EA67CA" w:rsidP="00EA67CA">
      <w:pPr>
        <w:pStyle w:val="ListParagraph"/>
        <w:keepNext/>
        <w:keepLines/>
        <w:tabs>
          <w:tab w:val="left" w:pos="851"/>
        </w:tabs>
        <w:ind w:firstLine="284"/>
        <w:rPr>
          <w:rFonts w:ascii="Times New Roman" w:hAnsi="Times New Roman" w:cs="Times New Roman"/>
          <w:sz w:val="24"/>
          <w:szCs w:val="24"/>
          <w:lang w:val="ru-RU"/>
        </w:rPr>
      </w:pPr>
      <w:r w:rsidRPr="007B09AB">
        <w:rPr>
          <w:rFonts w:ascii="Times New Roman" w:hAnsi="Times New Roman" w:cs="Times New Roman"/>
          <w:sz w:val="24"/>
          <w:szCs w:val="24"/>
          <w:highlight w:val="yellow"/>
          <w:lang w:val="ru-RU"/>
        </w:rPr>
        <w:t>_____________________</w:t>
      </w:r>
    </w:p>
    <w:p w:rsidR="00EA67CA" w:rsidRPr="007B09AB" w:rsidRDefault="00EA67CA" w:rsidP="00EA67CA">
      <w:pPr>
        <w:pStyle w:val="ListParagraph"/>
        <w:keepNext/>
        <w:keepLines/>
        <w:tabs>
          <w:tab w:val="left" w:pos="851"/>
        </w:tabs>
        <w:ind w:firstLine="284"/>
        <w:rPr>
          <w:rFonts w:ascii="Times New Roman" w:hAnsi="Times New Roman" w:cs="Times New Roman"/>
          <w:sz w:val="24"/>
          <w:szCs w:val="24"/>
          <w:lang w:val="ru-RU"/>
        </w:rPr>
      </w:pPr>
    </w:p>
    <w:p w:rsidR="00EA67CA" w:rsidRPr="00FF2A52" w:rsidRDefault="00FF2A52" w:rsidP="00FF2A52">
      <w:pPr>
        <w:pStyle w:val="Heading1"/>
        <w:rPr>
          <w:lang w:val="ru-RU"/>
        </w:rPr>
      </w:pPr>
      <w:r>
        <w:rPr>
          <w:lang w:val="ru-RU"/>
        </w:rPr>
        <w:t xml:space="preserve">3. </w:t>
      </w:r>
      <w:r w:rsidR="00EA67CA" w:rsidRPr="00FF2A52">
        <w:rPr>
          <w:lang w:val="ru-RU"/>
        </w:rPr>
        <w:t>Состав, содержание, стоимость и сроки выполнения Проекта</w:t>
      </w:r>
    </w:p>
    <w:tbl>
      <w:tblPr>
        <w:tblStyle w:val="TableGrid"/>
        <w:tblW w:w="5000" w:type="pct"/>
        <w:tblLook w:val="04A0" w:firstRow="1" w:lastRow="0" w:firstColumn="1" w:lastColumn="0" w:noHBand="0" w:noVBand="1"/>
      </w:tblPr>
      <w:tblGrid>
        <w:gridCol w:w="1161"/>
        <w:gridCol w:w="3797"/>
        <w:gridCol w:w="1378"/>
        <w:gridCol w:w="1923"/>
        <w:gridCol w:w="3342"/>
        <w:gridCol w:w="1961"/>
      </w:tblGrid>
      <w:tr w:rsidR="007B09AB" w:rsidRPr="007B09AB" w:rsidTr="007B09AB">
        <w:trPr>
          <w:trHeight w:val="490"/>
          <w:tblHeader/>
        </w:trPr>
        <w:tc>
          <w:tcPr>
            <w:tcW w:w="428" w:type="pct"/>
            <w:vMerge w:val="restart"/>
          </w:tcPr>
          <w:p w:rsidR="00EA67CA" w:rsidRPr="007B09AB" w:rsidRDefault="00EA67CA" w:rsidP="00823085">
            <w:pPr>
              <w:widowControl/>
              <w:contextualSpacing/>
              <w:jc w:val="center"/>
              <w:rPr>
                <w:rFonts w:ascii="Times New Roman" w:eastAsia="Times New Roman" w:hAnsi="Times New Roman"/>
                <w:b/>
                <w:sz w:val="24"/>
                <w:szCs w:val="24"/>
                <w:lang w:val="ru-RU" w:eastAsia="ru-RU"/>
              </w:rPr>
            </w:pPr>
            <w:r w:rsidRPr="007B09AB">
              <w:rPr>
                <w:rFonts w:ascii="Times New Roman" w:eastAsia="Times New Roman" w:hAnsi="Times New Roman"/>
                <w:b/>
                <w:sz w:val="24"/>
                <w:szCs w:val="24"/>
                <w:lang w:val="ru-RU" w:eastAsia="ru-RU"/>
              </w:rPr>
              <w:t>№</w:t>
            </w:r>
          </w:p>
          <w:p w:rsidR="00EA67CA" w:rsidRPr="007B09AB" w:rsidRDefault="00EA67CA" w:rsidP="00823085">
            <w:pPr>
              <w:widowControl/>
              <w:contextualSpacing/>
              <w:jc w:val="center"/>
              <w:rPr>
                <w:rFonts w:ascii="Times New Roman" w:eastAsia="Times New Roman" w:hAnsi="Times New Roman"/>
                <w:b/>
                <w:sz w:val="24"/>
                <w:szCs w:val="24"/>
                <w:lang w:val="ru-RU" w:eastAsia="ru-RU"/>
              </w:rPr>
            </w:pPr>
            <w:r w:rsidRPr="007B09AB">
              <w:rPr>
                <w:rFonts w:ascii="Times New Roman" w:eastAsia="Times New Roman" w:hAnsi="Times New Roman"/>
                <w:b/>
                <w:sz w:val="24"/>
                <w:szCs w:val="24"/>
                <w:lang w:val="ru-RU" w:eastAsia="ru-RU"/>
              </w:rPr>
              <w:t>этапа</w:t>
            </w:r>
          </w:p>
          <w:p w:rsidR="00EA67CA" w:rsidRPr="007B09AB" w:rsidRDefault="00EA67CA" w:rsidP="00823085">
            <w:pPr>
              <w:widowControl/>
              <w:contextualSpacing/>
              <w:jc w:val="center"/>
              <w:rPr>
                <w:rFonts w:ascii="Times New Roman" w:eastAsia="Times New Roman" w:hAnsi="Times New Roman"/>
                <w:b/>
                <w:sz w:val="24"/>
                <w:szCs w:val="24"/>
                <w:lang w:val="ru-RU" w:eastAsia="ru-RU"/>
              </w:rPr>
            </w:pPr>
            <w:r w:rsidRPr="007B09AB">
              <w:rPr>
                <w:rFonts w:ascii="Times New Roman" w:eastAsia="Times New Roman" w:hAnsi="Times New Roman"/>
                <w:b/>
                <w:sz w:val="24"/>
                <w:szCs w:val="24"/>
                <w:lang w:val="ru-RU" w:eastAsia="ru-RU"/>
              </w:rPr>
              <w:t>(кал.</w:t>
            </w:r>
          </w:p>
          <w:p w:rsidR="00EA67CA" w:rsidRPr="007B09AB" w:rsidRDefault="00EA67CA" w:rsidP="00823085">
            <w:pPr>
              <w:widowControl/>
              <w:contextualSpacing/>
              <w:jc w:val="center"/>
              <w:rPr>
                <w:rFonts w:ascii="Times New Roman" w:eastAsia="Times New Roman" w:hAnsi="Times New Roman"/>
                <w:b/>
                <w:sz w:val="24"/>
                <w:szCs w:val="24"/>
                <w:lang w:val="ru-RU" w:eastAsia="ru-RU"/>
              </w:rPr>
            </w:pPr>
            <w:r w:rsidRPr="007B09AB">
              <w:rPr>
                <w:rFonts w:ascii="Times New Roman" w:eastAsia="Times New Roman" w:hAnsi="Times New Roman"/>
                <w:b/>
                <w:sz w:val="24"/>
                <w:szCs w:val="24"/>
                <w:lang w:val="ru-RU" w:eastAsia="ru-RU"/>
              </w:rPr>
              <w:t>план)</w:t>
            </w:r>
          </w:p>
        </w:tc>
        <w:tc>
          <w:tcPr>
            <w:tcW w:w="1400" w:type="pct"/>
            <w:vMerge w:val="restart"/>
          </w:tcPr>
          <w:p w:rsidR="00EA67CA" w:rsidRPr="007B09AB" w:rsidRDefault="00EA67CA" w:rsidP="002C3725">
            <w:pPr>
              <w:widowControl/>
              <w:contextualSpacing/>
              <w:jc w:val="center"/>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 xml:space="preserve">Наименование </w:t>
            </w:r>
            <w:r w:rsidR="002C3725" w:rsidRPr="007B09AB">
              <w:rPr>
                <w:rFonts w:ascii="Times New Roman" w:eastAsia="Times New Roman" w:hAnsi="Times New Roman"/>
                <w:b/>
                <w:bCs/>
                <w:sz w:val="24"/>
                <w:szCs w:val="24"/>
                <w:lang w:val="ru-RU" w:eastAsia="ru-RU"/>
              </w:rPr>
              <w:t xml:space="preserve">этапа и содержание работ. </w:t>
            </w:r>
          </w:p>
        </w:tc>
        <w:tc>
          <w:tcPr>
            <w:tcW w:w="1217" w:type="pct"/>
            <w:gridSpan w:val="2"/>
          </w:tcPr>
          <w:p w:rsidR="00EA67CA" w:rsidRPr="007B09AB" w:rsidRDefault="00EA67CA" w:rsidP="00823085">
            <w:pPr>
              <w:widowControl/>
              <w:contextualSpacing/>
              <w:jc w:val="center"/>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Срок выполнения Этапа Проекта</w:t>
            </w:r>
          </w:p>
        </w:tc>
        <w:tc>
          <w:tcPr>
            <w:tcW w:w="1232" w:type="pct"/>
            <w:vMerge w:val="restart"/>
          </w:tcPr>
          <w:p w:rsidR="00EA67CA" w:rsidRPr="007B09AB" w:rsidRDefault="00EA67CA" w:rsidP="00823085">
            <w:pPr>
              <w:widowControl/>
              <w:contextualSpacing/>
              <w:jc w:val="center"/>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Отчетные документы, Ожидаемые результаты</w:t>
            </w:r>
          </w:p>
        </w:tc>
        <w:tc>
          <w:tcPr>
            <w:tcW w:w="724" w:type="pct"/>
          </w:tcPr>
          <w:p w:rsidR="00EA67CA" w:rsidRPr="007B09AB" w:rsidRDefault="00EA67CA" w:rsidP="002C3725">
            <w:pPr>
              <w:widowControl/>
              <w:contextualSpacing/>
              <w:jc w:val="center"/>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 xml:space="preserve">Стоимость </w:t>
            </w:r>
            <w:r w:rsidR="002C3725" w:rsidRPr="007B09AB">
              <w:rPr>
                <w:rFonts w:ascii="Times New Roman" w:eastAsia="Times New Roman" w:hAnsi="Times New Roman"/>
                <w:b/>
                <w:bCs/>
                <w:sz w:val="24"/>
                <w:szCs w:val="24"/>
                <w:lang w:val="ru-RU" w:eastAsia="ru-RU"/>
              </w:rPr>
              <w:t>Этапа</w:t>
            </w:r>
          </w:p>
        </w:tc>
      </w:tr>
      <w:tr w:rsidR="007B09AB" w:rsidRPr="007B09AB" w:rsidTr="007B09AB">
        <w:trPr>
          <w:trHeight w:val="224"/>
          <w:tblHeader/>
        </w:trPr>
        <w:tc>
          <w:tcPr>
            <w:tcW w:w="428" w:type="pct"/>
            <w:vMerge/>
          </w:tcPr>
          <w:p w:rsidR="00EA67CA" w:rsidRPr="007B09AB" w:rsidRDefault="00EA67CA" w:rsidP="00823085">
            <w:pPr>
              <w:widowControl/>
              <w:contextualSpacing/>
              <w:jc w:val="center"/>
              <w:rPr>
                <w:rFonts w:ascii="Times New Roman" w:eastAsia="Times New Roman" w:hAnsi="Times New Roman"/>
                <w:b/>
                <w:sz w:val="24"/>
                <w:szCs w:val="24"/>
                <w:lang w:val="ru-RU" w:eastAsia="ru-RU"/>
              </w:rPr>
            </w:pPr>
          </w:p>
        </w:tc>
        <w:tc>
          <w:tcPr>
            <w:tcW w:w="1400" w:type="pct"/>
            <w:vMerge/>
          </w:tcPr>
          <w:p w:rsidR="00EA67CA" w:rsidRPr="007B09AB" w:rsidRDefault="00EA67CA" w:rsidP="00823085">
            <w:pPr>
              <w:widowControl/>
              <w:contextualSpacing/>
              <w:jc w:val="center"/>
              <w:rPr>
                <w:rFonts w:ascii="Times New Roman" w:eastAsia="Times New Roman" w:hAnsi="Times New Roman"/>
                <w:b/>
                <w:sz w:val="24"/>
                <w:szCs w:val="24"/>
                <w:lang w:val="ru-RU" w:eastAsia="ru-RU"/>
              </w:rPr>
            </w:pPr>
          </w:p>
        </w:tc>
        <w:tc>
          <w:tcPr>
            <w:tcW w:w="508" w:type="pct"/>
          </w:tcPr>
          <w:p w:rsidR="00EA67CA" w:rsidRPr="007B09AB" w:rsidRDefault="00EA67CA" w:rsidP="00823085">
            <w:pPr>
              <w:widowControl/>
              <w:contextualSpacing/>
              <w:jc w:val="center"/>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начало</w:t>
            </w:r>
          </w:p>
        </w:tc>
        <w:tc>
          <w:tcPr>
            <w:tcW w:w="708" w:type="pct"/>
          </w:tcPr>
          <w:p w:rsidR="00EA67CA" w:rsidRPr="007B09AB" w:rsidRDefault="00EA67CA" w:rsidP="00823085">
            <w:pPr>
              <w:widowControl/>
              <w:ind w:right="-108"/>
              <w:contextualSpacing/>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окончание</w:t>
            </w:r>
          </w:p>
        </w:tc>
        <w:tc>
          <w:tcPr>
            <w:tcW w:w="1232" w:type="pct"/>
            <w:vMerge/>
          </w:tcPr>
          <w:p w:rsidR="00EA67CA" w:rsidRPr="007B09AB" w:rsidRDefault="00EA67CA" w:rsidP="00823085">
            <w:pPr>
              <w:widowControl/>
              <w:ind w:firstLine="601"/>
              <w:contextualSpacing/>
              <w:jc w:val="center"/>
              <w:rPr>
                <w:rFonts w:ascii="Times New Roman" w:eastAsia="Times New Roman" w:hAnsi="Times New Roman"/>
                <w:b/>
                <w:sz w:val="24"/>
                <w:szCs w:val="24"/>
                <w:lang w:val="ru-RU" w:eastAsia="ru-RU"/>
              </w:rPr>
            </w:pPr>
          </w:p>
        </w:tc>
        <w:tc>
          <w:tcPr>
            <w:tcW w:w="724" w:type="pct"/>
          </w:tcPr>
          <w:p w:rsidR="00EA67CA" w:rsidRPr="007B09AB" w:rsidRDefault="00EA67CA" w:rsidP="00823085">
            <w:pPr>
              <w:widowControl/>
              <w:contextualSpacing/>
              <w:jc w:val="center"/>
              <w:rPr>
                <w:rFonts w:ascii="Times New Roman" w:eastAsia="Times New Roman" w:hAnsi="Times New Roman"/>
                <w:b/>
                <w:bCs/>
                <w:sz w:val="24"/>
                <w:szCs w:val="24"/>
                <w:lang w:val="ru-RU" w:eastAsia="ru-RU"/>
              </w:rPr>
            </w:pPr>
            <w:r w:rsidRPr="007B09AB">
              <w:rPr>
                <w:rFonts w:ascii="Times New Roman" w:eastAsia="Times New Roman" w:hAnsi="Times New Roman"/>
                <w:b/>
                <w:bCs/>
                <w:sz w:val="24"/>
                <w:szCs w:val="24"/>
                <w:lang w:val="ru-RU" w:eastAsia="ru-RU"/>
              </w:rPr>
              <w:t>руб.</w:t>
            </w:r>
          </w:p>
        </w:tc>
      </w:tr>
      <w:tr w:rsidR="007B09AB" w:rsidRPr="007B09AB" w:rsidTr="007B09AB">
        <w:tc>
          <w:tcPr>
            <w:tcW w:w="428" w:type="pct"/>
          </w:tcPr>
          <w:p w:rsidR="00EA67CA" w:rsidRPr="007B09AB" w:rsidRDefault="002C3725" w:rsidP="007B09AB">
            <w:pPr>
              <w:widowControl/>
              <w:contextualSpacing/>
              <w:jc w:val="both"/>
              <w:rPr>
                <w:rFonts w:ascii="Times New Roman" w:eastAsia="Times New Roman" w:hAnsi="Times New Roman"/>
                <w:sz w:val="24"/>
                <w:szCs w:val="24"/>
                <w:lang w:val="ru-RU"/>
              </w:rPr>
            </w:pPr>
            <w:r w:rsidRPr="007B09AB">
              <w:rPr>
                <w:rFonts w:ascii="Times New Roman" w:eastAsia="Times New Roman" w:hAnsi="Times New Roman"/>
                <w:sz w:val="24"/>
                <w:szCs w:val="24"/>
                <w:lang w:val="ru-RU"/>
              </w:rPr>
              <w:t>1</w:t>
            </w:r>
          </w:p>
        </w:tc>
        <w:tc>
          <w:tcPr>
            <w:tcW w:w="1400" w:type="pct"/>
          </w:tcPr>
          <w:p w:rsidR="00EA67CA" w:rsidRPr="007B09AB" w:rsidRDefault="002C3725" w:rsidP="007B09AB">
            <w:pPr>
              <w:widowControl/>
              <w:contextualSpacing/>
              <w:jc w:val="both"/>
              <w:rPr>
                <w:rFonts w:ascii="Times New Roman" w:eastAsia="Times New Roman" w:hAnsi="Times New Roman"/>
                <w:sz w:val="24"/>
                <w:szCs w:val="24"/>
                <w:lang w:val="ru-RU"/>
              </w:rPr>
            </w:pPr>
            <w:r w:rsidRPr="007B09AB">
              <w:rPr>
                <w:rFonts w:ascii="Times New Roman" w:eastAsia="Times New Roman" w:hAnsi="Times New Roman"/>
                <w:sz w:val="24"/>
                <w:szCs w:val="24"/>
                <w:lang w:val="ru-RU"/>
              </w:rPr>
              <w:t xml:space="preserve">Системная архитектура. </w:t>
            </w:r>
          </w:p>
          <w:p w:rsidR="002C3725" w:rsidRPr="007B09AB" w:rsidRDefault="002C3725" w:rsidP="007B09AB">
            <w:pPr>
              <w:pStyle w:val="western"/>
              <w:spacing w:after="0"/>
              <w:ind w:hanging="2"/>
              <w:jc w:val="both"/>
              <w:rPr>
                <w:rFonts w:ascii="Times New Roman" w:hAnsi="Times New Roman" w:cs="Times New Roman"/>
                <w:sz w:val="24"/>
                <w:szCs w:val="24"/>
                <w:lang w:val="ru-RU"/>
              </w:rPr>
            </w:pPr>
            <w:r w:rsidRPr="007B09AB">
              <w:rPr>
                <w:rFonts w:ascii="Times New Roman" w:hAnsi="Times New Roman" w:cs="Times New Roman"/>
                <w:sz w:val="24"/>
                <w:szCs w:val="24"/>
                <w:lang w:val="ru-RU"/>
              </w:rPr>
              <w:t>Разработка системной архитектуры мультисенсорной мобильной платформы.</w:t>
            </w:r>
          </w:p>
        </w:tc>
        <w:tc>
          <w:tcPr>
            <w:tcW w:w="508" w:type="pct"/>
          </w:tcPr>
          <w:p w:rsidR="00EA67CA"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sz w:val="24"/>
                <w:szCs w:val="24"/>
              </w:rPr>
              <w:t>15.10.2022</w:t>
            </w:r>
          </w:p>
        </w:tc>
        <w:tc>
          <w:tcPr>
            <w:tcW w:w="708" w:type="pct"/>
          </w:tcPr>
          <w:p w:rsidR="00EA67CA"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sz w:val="24"/>
                <w:szCs w:val="24"/>
              </w:rPr>
              <w:t>31.12.2022</w:t>
            </w:r>
          </w:p>
        </w:tc>
        <w:tc>
          <w:tcPr>
            <w:tcW w:w="1232" w:type="pct"/>
          </w:tcPr>
          <w:p w:rsidR="002C3725" w:rsidRPr="007B09AB" w:rsidRDefault="002C3725" w:rsidP="007B09AB">
            <w:pPr>
              <w:pStyle w:val="western"/>
              <w:spacing w:after="0"/>
              <w:ind w:hanging="2"/>
              <w:jc w:val="both"/>
              <w:rPr>
                <w:rFonts w:ascii="Times New Roman" w:hAnsi="Times New Roman" w:cs="Times New Roman"/>
                <w:sz w:val="24"/>
                <w:szCs w:val="24"/>
                <w:lang w:val="ru-RU"/>
              </w:rPr>
            </w:pPr>
            <w:r w:rsidRPr="007B09AB">
              <w:rPr>
                <w:rFonts w:ascii="Times New Roman" w:hAnsi="Times New Roman" w:cs="Times New Roman"/>
                <w:sz w:val="24"/>
                <w:szCs w:val="24"/>
                <w:lang w:val="ru-RU"/>
              </w:rPr>
              <w:t xml:space="preserve">Отчёт </w:t>
            </w:r>
            <w:r w:rsidRPr="007B09AB">
              <w:rPr>
                <w:rFonts w:ascii="Times New Roman" w:hAnsi="Times New Roman" w:cs="Times New Roman"/>
                <w:sz w:val="24"/>
                <w:szCs w:val="24"/>
                <w:lang w:val="ru-RU"/>
              </w:rPr>
              <w:t xml:space="preserve">с </w:t>
            </w:r>
            <w:r w:rsidRPr="007B09AB">
              <w:rPr>
                <w:rFonts w:ascii="Times New Roman" w:hAnsi="Times New Roman" w:cs="Times New Roman"/>
                <w:sz w:val="24"/>
                <w:szCs w:val="24"/>
                <w:lang w:val="ru-RU"/>
              </w:rPr>
              <w:t xml:space="preserve">описанием системной архитектуры </w:t>
            </w:r>
            <w:r w:rsidRPr="007B09AB">
              <w:rPr>
                <w:rFonts w:ascii="Times New Roman" w:hAnsi="Times New Roman" w:cs="Times New Roman"/>
                <w:sz w:val="24"/>
                <w:szCs w:val="24"/>
                <w:lang w:val="ru-RU"/>
              </w:rPr>
              <w:t>мультисенсорной мобильной платформы</w:t>
            </w:r>
            <w:r w:rsidRPr="007B09AB">
              <w:rPr>
                <w:rFonts w:ascii="Times New Roman" w:hAnsi="Times New Roman" w:cs="Times New Roman"/>
                <w:sz w:val="24"/>
                <w:szCs w:val="24"/>
                <w:lang w:val="ru-RU"/>
              </w:rPr>
              <w:t>.</w:t>
            </w:r>
          </w:p>
          <w:p w:rsidR="002C3725" w:rsidRPr="007B09AB" w:rsidRDefault="002C3725" w:rsidP="007B09AB">
            <w:pPr>
              <w:pStyle w:val="western"/>
              <w:spacing w:after="0"/>
              <w:ind w:hanging="2"/>
              <w:jc w:val="both"/>
              <w:rPr>
                <w:rFonts w:ascii="Times New Roman" w:hAnsi="Times New Roman" w:cs="Times New Roman"/>
                <w:sz w:val="24"/>
                <w:szCs w:val="24"/>
                <w:lang w:val="ru-RU"/>
              </w:rPr>
            </w:pPr>
          </w:p>
          <w:p w:rsidR="002C3725" w:rsidRPr="007B09AB" w:rsidRDefault="002C3725" w:rsidP="007B09AB">
            <w:pPr>
              <w:pStyle w:val="western"/>
              <w:spacing w:after="0"/>
              <w:ind w:hanging="2"/>
              <w:jc w:val="both"/>
              <w:rPr>
                <w:rFonts w:ascii="Times New Roman" w:hAnsi="Times New Roman" w:cs="Times New Roman"/>
                <w:sz w:val="24"/>
                <w:szCs w:val="24"/>
                <w:lang w:val="ru-RU"/>
              </w:rPr>
            </w:pPr>
          </w:p>
          <w:p w:rsidR="00EA67CA" w:rsidRPr="007B09AB" w:rsidRDefault="00EA67CA" w:rsidP="007B09AB">
            <w:pPr>
              <w:widowControl/>
              <w:contextualSpacing/>
              <w:jc w:val="both"/>
              <w:rPr>
                <w:rFonts w:ascii="Times New Roman" w:eastAsia="Times New Roman" w:hAnsi="Times New Roman"/>
                <w:sz w:val="24"/>
                <w:szCs w:val="24"/>
                <w:lang w:val="ru-RU" w:eastAsia="ru-RU"/>
              </w:rPr>
            </w:pPr>
          </w:p>
        </w:tc>
        <w:tc>
          <w:tcPr>
            <w:tcW w:w="724" w:type="pct"/>
          </w:tcPr>
          <w:p w:rsidR="00EA67CA"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eastAsia="Times New Roman" w:hAnsi="Times New Roman"/>
                <w:sz w:val="24"/>
                <w:szCs w:val="24"/>
                <w:lang w:val="ru-RU" w:eastAsia="ru-RU"/>
              </w:rPr>
              <w:t>500 000</w:t>
            </w:r>
          </w:p>
        </w:tc>
      </w:tr>
      <w:tr w:rsidR="002C3725" w:rsidRPr="007B09AB" w:rsidTr="007B09AB">
        <w:tc>
          <w:tcPr>
            <w:tcW w:w="428" w:type="pct"/>
          </w:tcPr>
          <w:p w:rsidR="002C3725" w:rsidRPr="007B09AB" w:rsidRDefault="002C3725" w:rsidP="007B09AB">
            <w:pPr>
              <w:widowControl/>
              <w:contextualSpacing/>
              <w:jc w:val="both"/>
              <w:rPr>
                <w:rFonts w:ascii="Times New Roman" w:eastAsia="Times New Roman" w:hAnsi="Times New Roman"/>
                <w:sz w:val="24"/>
                <w:szCs w:val="24"/>
                <w:lang w:val="ru-RU"/>
              </w:rPr>
            </w:pPr>
            <w:r w:rsidRPr="007B09AB">
              <w:rPr>
                <w:rFonts w:ascii="Times New Roman" w:eastAsia="Times New Roman" w:hAnsi="Times New Roman"/>
                <w:sz w:val="24"/>
                <w:szCs w:val="24"/>
                <w:lang w:val="ru-RU"/>
              </w:rPr>
              <w:t>2</w:t>
            </w:r>
          </w:p>
        </w:tc>
        <w:tc>
          <w:tcPr>
            <w:tcW w:w="1400" w:type="pct"/>
          </w:tcPr>
          <w:p w:rsidR="002C3725" w:rsidRPr="007B09AB" w:rsidRDefault="002C3725" w:rsidP="007B09AB">
            <w:pPr>
              <w:widowControl/>
              <w:contextualSpacing/>
              <w:jc w:val="both"/>
              <w:rPr>
                <w:rFonts w:ascii="Times New Roman" w:eastAsia="Times New Roman" w:hAnsi="Times New Roman"/>
                <w:sz w:val="24"/>
                <w:szCs w:val="24"/>
                <w:lang w:val="ru-RU"/>
              </w:rPr>
            </w:pPr>
            <w:r w:rsidRPr="007B09AB">
              <w:rPr>
                <w:rFonts w:ascii="Times New Roman" w:eastAsia="Times New Roman" w:hAnsi="Times New Roman"/>
                <w:sz w:val="24"/>
                <w:szCs w:val="24"/>
                <w:lang w:val="ru-RU"/>
              </w:rPr>
              <w:t>Разработка и конструирование мультисенсорной системы мониторинга</w:t>
            </w:r>
          </w:p>
          <w:p w:rsidR="002C3725" w:rsidRPr="007B09AB" w:rsidRDefault="002C3725" w:rsidP="007B09AB">
            <w:pPr>
              <w:pStyle w:val="western"/>
              <w:spacing w:after="0"/>
              <w:ind w:hanging="2"/>
              <w:jc w:val="both"/>
              <w:rPr>
                <w:rFonts w:ascii="Times New Roman" w:hAnsi="Times New Roman" w:cs="Times New Roman"/>
                <w:sz w:val="24"/>
                <w:szCs w:val="24"/>
                <w:lang w:val="ru-RU"/>
              </w:rPr>
            </w:pPr>
            <w:r w:rsidRPr="007B09AB">
              <w:rPr>
                <w:rFonts w:ascii="Times New Roman" w:hAnsi="Times New Roman" w:cs="Times New Roman"/>
                <w:sz w:val="24"/>
                <w:szCs w:val="24"/>
                <w:lang w:val="ru-RU"/>
              </w:rPr>
              <w:t xml:space="preserve">Разработка мачты для основы </w:t>
            </w:r>
            <w:r w:rsidRPr="007B09AB">
              <w:rPr>
                <w:rFonts w:ascii="Times New Roman" w:hAnsi="Times New Roman" w:cs="Times New Roman"/>
                <w:color w:val="000000"/>
                <w:sz w:val="24"/>
                <w:szCs w:val="24"/>
                <w:lang w:val="ru-RU"/>
              </w:rPr>
              <w:t>мультисенсорной системы мониторинга для установки на существующем мобильном</w:t>
            </w:r>
            <w:r w:rsidRPr="007B09AB">
              <w:rPr>
                <w:rFonts w:ascii="Times New Roman" w:hAnsi="Times New Roman" w:cs="Times New Roman"/>
                <w:sz w:val="24"/>
                <w:szCs w:val="24"/>
                <w:lang w:val="ru-RU"/>
              </w:rPr>
              <w:t xml:space="preserve"> робототехническом комплексе. Изготовление мачты, подбор и установка крепежа. Подбор сенсоров, например, в виде камер с активной подсветкой. Подготовка </w:t>
            </w:r>
            <w:r w:rsidRPr="007B09AB">
              <w:rPr>
                <w:rFonts w:ascii="Times New Roman" w:hAnsi="Times New Roman" w:cs="Times New Roman"/>
                <w:sz w:val="24"/>
                <w:szCs w:val="24"/>
                <w:lang w:val="ru-RU"/>
              </w:rPr>
              <w:lastRenderedPageBreak/>
              <w:t>тестового полигона для предварительной апробации мультисенсорной платформы, в который входит помещение имитацией трубных рельс реальной теплицы, либо с аналогичными данным рельсам техническими решениями. Также в полигон входит имитация растений и плодов. Разработка алгоритмов компьютерного зрения для оценки урожайности и их оптимизация, адаптация и внедрение на бортовые вычислители мобильной платформы.</w:t>
            </w:r>
          </w:p>
        </w:tc>
        <w:tc>
          <w:tcPr>
            <w:tcW w:w="508" w:type="pct"/>
          </w:tcPr>
          <w:p w:rsidR="002C3725"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sz w:val="24"/>
                <w:szCs w:val="24"/>
              </w:rPr>
              <w:lastRenderedPageBreak/>
              <w:t>01.01.2023</w:t>
            </w:r>
          </w:p>
        </w:tc>
        <w:tc>
          <w:tcPr>
            <w:tcW w:w="708" w:type="pct"/>
          </w:tcPr>
          <w:p w:rsidR="002C3725"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sz w:val="24"/>
                <w:szCs w:val="24"/>
              </w:rPr>
              <w:t>30.03.2023</w:t>
            </w:r>
          </w:p>
        </w:tc>
        <w:tc>
          <w:tcPr>
            <w:tcW w:w="1232" w:type="pct"/>
          </w:tcPr>
          <w:p w:rsidR="002C3725"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hAnsi="Times New Roman"/>
                <w:sz w:val="24"/>
                <w:szCs w:val="24"/>
              </w:rPr>
              <w:t>C</w:t>
            </w:r>
            <w:r w:rsidRPr="007B09AB">
              <w:rPr>
                <w:rFonts w:ascii="Times New Roman" w:hAnsi="Times New Roman"/>
                <w:sz w:val="24"/>
                <w:szCs w:val="24"/>
                <w:lang w:val="ru-RU"/>
              </w:rPr>
              <w:t>обранная мультисенсорная платформа с функционирующими датчиками (например, камерами с активной подсветкой), подготовленный тестовый полигон. Промежуточный отчёт о результатах работ по этапу.</w:t>
            </w:r>
          </w:p>
        </w:tc>
        <w:tc>
          <w:tcPr>
            <w:tcW w:w="724" w:type="pct"/>
          </w:tcPr>
          <w:p w:rsidR="002C3725" w:rsidRPr="007B09AB" w:rsidRDefault="002C3725" w:rsidP="007B09AB">
            <w:pPr>
              <w:widowControl/>
              <w:contextualSpacing/>
              <w:jc w:val="both"/>
              <w:rPr>
                <w:rFonts w:ascii="Times New Roman" w:eastAsia="Times New Roman" w:hAnsi="Times New Roman"/>
                <w:sz w:val="24"/>
                <w:szCs w:val="24"/>
                <w:lang w:val="ru-RU" w:eastAsia="ru-RU"/>
              </w:rPr>
            </w:pPr>
            <w:r w:rsidRPr="007B09AB">
              <w:rPr>
                <w:rFonts w:ascii="Times New Roman" w:eastAsia="Times New Roman" w:hAnsi="Times New Roman"/>
                <w:sz w:val="24"/>
                <w:szCs w:val="24"/>
                <w:lang w:val="ru-RU" w:eastAsia="ru-RU"/>
              </w:rPr>
              <w:t>2 500 000</w:t>
            </w:r>
          </w:p>
        </w:tc>
      </w:tr>
      <w:tr w:rsidR="002C3725" w:rsidRPr="007B09AB" w:rsidTr="007B09AB">
        <w:tc>
          <w:tcPr>
            <w:tcW w:w="428" w:type="pct"/>
          </w:tcPr>
          <w:p w:rsidR="002C3725" w:rsidRPr="007B09AB" w:rsidRDefault="002C3725" w:rsidP="007B09AB">
            <w:pPr>
              <w:widowControl/>
              <w:contextualSpacing/>
              <w:jc w:val="both"/>
              <w:rPr>
                <w:rFonts w:ascii="Times New Roman" w:eastAsia="Times New Roman" w:hAnsi="Times New Roman"/>
                <w:sz w:val="24"/>
                <w:szCs w:val="24"/>
                <w:lang w:val="ru-RU"/>
              </w:rPr>
            </w:pPr>
            <w:r w:rsidRPr="007B09AB">
              <w:rPr>
                <w:rFonts w:ascii="Times New Roman" w:eastAsia="Times New Roman" w:hAnsi="Times New Roman"/>
                <w:sz w:val="24"/>
                <w:szCs w:val="24"/>
                <w:lang w:val="ru-RU"/>
              </w:rPr>
              <w:t>3</w:t>
            </w:r>
          </w:p>
        </w:tc>
        <w:tc>
          <w:tcPr>
            <w:tcW w:w="1400" w:type="pct"/>
          </w:tcPr>
          <w:p w:rsidR="002C3725" w:rsidRPr="007B09AB" w:rsidRDefault="007B09AB" w:rsidP="007B09AB">
            <w:pPr>
              <w:widowControl/>
              <w:contextualSpacing/>
              <w:jc w:val="both"/>
              <w:rPr>
                <w:rFonts w:ascii="Times New Roman" w:hAnsi="Times New Roman"/>
                <w:color w:val="000000"/>
                <w:sz w:val="24"/>
                <w:szCs w:val="24"/>
                <w:lang w:val="ru-RU"/>
              </w:rPr>
            </w:pPr>
            <w:r w:rsidRPr="007B09AB">
              <w:rPr>
                <w:rFonts w:ascii="Times New Roman" w:hAnsi="Times New Roman"/>
                <w:color w:val="000000"/>
                <w:sz w:val="24"/>
                <w:szCs w:val="24"/>
                <w:lang w:val="ru-RU"/>
              </w:rPr>
              <w:t>Разработка и конструирование мультисенсорной системы мониторинга</w:t>
            </w:r>
          </w:p>
          <w:p w:rsidR="007B09AB" w:rsidRPr="007B09AB" w:rsidRDefault="007B09AB" w:rsidP="007B09AB">
            <w:pPr>
              <w:pStyle w:val="western"/>
              <w:spacing w:after="0"/>
              <w:ind w:hanging="2"/>
              <w:jc w:val="both"/>
              <w:rPr>
                <w:rFonts w:ascii="Times New Roman" w:hAnsi="Times New Roman" w:cs="Times New Roman"/>
                <w:sz w:val="24"/>
                <w:szCs w:val="24"/>
                <w:lang w:val="ru-RU"/>
              </w:rPr>
            </w:pPr>
            <w:r w:rsidRPr="007B09AB">
              <w:rPr>
                <w:rFonts w:ascii="Times New Roman" w:hAnsi="Times New Roman" w:cs="Times New Roman"/>
                <w:sz w:val="24"/>
                <w:szCs w:val="24"/>
                <w:lang w:val="ru-RU"/>
              </w:rPr>
              <w:t xml:space="preserve">Проведение испытаний на тестовом полигоне, доработка платформы и алгоритмов. Проведение испытаний в тепличном хозяйстве на стороне Заказчика, финальная доработка платформы и алгоритмов. </w:t>
            </w:r>
            <w:r w:rsidRPr="007B09AB">
              <w:rPr>
                <w:rFonts w:ascii="Times New Roman" w:hAnsi="Times New Roman" w:cs="Times New Roman"/>
                <w:sz w:val="24"/>
                <w:szCs w:val="24"/>
                <w:lang w:val="ru-RU"/>
              </w:rPr>
              <w:lastRenderedPageBreak/>
              <w:t>Подготовка документации на подтверждение уровня готовности технологии TRL-6.</w:t>
            </w:r>
          </w:p>
          <w:p w:rsidR="007B09AB" w:rsidRPr="007B09AB" w:rsidRDefault="007B09AB" w:rsidP="007B09AB">
            <w:pPr>
              <w:widowControl/>
              <w:contextualSpacing/>
              <w:jc w:val="both"/>
              <w:rPr>
                <w:rFonts w:ascii="Times New Roman" w:eastAsia="Times New Roman" w:hAnsi="Times New Roman"/>
                <w:sz w:val="24"/>
                <w:szCs w:val="24"/>
                <w:lang w:val="ru-RU"/>
              </w:rPr>
            </w:pPr>
          </w:p>
        </w:tc>
        <w:tc>
          <w:tcPr>
            <w:tcW w:w="508" w:type="pct"/>
          </w:tcPr>
          <w:p w:rsidR="002C3725" w:rsidRPr="007B09AB" w:rsidRDefault="007B09AB"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sz w:val="24"/>
                <w:szCs w:val="24"/>
              </w:rPr>
              <w:lastRenderedPageBreak/>
              <w:t>01.04.2023</w:t>
            </w:r>
          </w:p>
        </w:tc>
        <w:tc>
          <w:tcPr>
            <w:tcW w:w="708" w:type="pct"/>
          </w:tcPr>
          <w:p w:rsidR="002C3725" w:rsidRPr="007B09AB" w:rsidRDefault="007B09AB"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sz w:val="24"/>
                <w:szCs w:val="24"/>
              </w:rPr>
              <w:t>31.07.2023</w:t>
            </w:r>
          </w:p>
        </w:tc>
        <w:tc>
          <w:tcPr>
            <w:tcW w:w="1232" w:type="pct"/>
          </w:tcPr>
          <w:p w:rsidR="002C3725" w:rsidRPr="007B09AB" w:rsidRDefault="007B09AB" w:rsidP="007B09AB">
            <w:pPr>
              <w:widowControl/>
              <w:contextualSpacing/>
              <w:jc w:val="both"/>
              <w:rPr>
                <w:rFonts w:ascii="Times New Roman" w:eastAsia="Times New Roman" w:hAnsi="Times New Roman"/>
                <w:sz w:val="24"/>
                <w:szCs w:val="24"/>
                <w:lang w:val="ru-RU" w:eastAsia="ru-RU"/>
              </w:rPr>
            </w:pPr>
            <w:r w:rsidRPr="007B09AB">
              <w:rPr>
                <w:rFonts w:ascii="Times New Roman" w:hAnsi="Times New Roman"/>
                <w:sz w:val="24"/>
                <w:szCs w:val="24"/>
                <w:lang w:val="ru-RU"/>
              </w:rPr>
              <w:t xml:space="preserve">Апробированный и доработанный прототип мультисенсорной платформы. Документация, подтверждающая уровень готовности технологии </w:t>
            </w:r>
            <w:r w:rsidRPr="007B09AB">
              <w:rPr>
                <w:rFonts w:ascii="Times New Roman" w:hAnsi="Times New Roman"/>
                <w:sz w:val="24"/>
                <w:szCs w:val="24"/>
              </w:rPr>
              <w:t>TRL</w:t>
            </w:r>
            <w:r w:rsidRPr="007B09AB">
              <w:rPr>
                <w:rFonts w:ascii="Times New Roman" w:hAnsi="Times New Roman"/>
                <w:sz w:val="24"/>
                <w:szCs w:val="24"/>
                <w:lang w:val="ru-RU"/>
              </w:rPr>
              <w:t>-6. Итоговый отчёт по Проекту.</w:t>
            </w:r>
          </w:p>
        </w:tc>
        <w:tc>
          <w:tcPr>
            <w:tcW w:w="724" w:type="pct"/>
          </w:tcPr>
          <w:p w:rsidR="002C3725" w:rsidRPr="007B09AB" w:rsidRDefault="007B09AB" w:rsidP="007B09AB">
            <w:pPr>
              <w:widowControl/>
              <w:contextualSpacing/>
              <w:jc w:val="both"/>
              <w:rPr>
                <w:rFonts w:ascii="Times New Roman" w:eastAsia="Times New Roman" w:hAnsi="Times New Roman"/>
                <w:sz w:val="24"/>
                <w:szCs w:val="24"/>
                <w:lang w:val="ru-RU" w:eastAsia="ru-RU"/>
              </w:rPr>
            </w:pPr>
            <w:r w:rsidRPr="007B09AB">
              <w:rPr>
                <w:rFonts w:ascii="Times New Roman" w:eastAsia="Arial" w:hAnsi="Times New Roman"/>
                <w:color w:val="000000"/>
                <w:sz w:val="24"/>
                <w:szCs w:val="24"/>
              </w:rPr>
              <w:t>2 000 000</w:t>
            </w:r>
          </w:p>
        </w:tc>
      </w:tr>
    </w:tbl>
    <w:p w:rsidR="00EA67CA" w:rsidRPr="007B09AB" w:rsidRDefault="00EA67CA" w:rsidP="00EA67CA">
      <w:pPr>
        <w:pStyle w:val="Heading1"/>
        <w:keepNext/>
        <w:widowControl/>
        <w:tabs>
          <w:tab w:val="left" w:pos="284"/>
        </w:tabs>
        <w:ind w:left="0"/>
        <w:rPr>
          <w:rFonts w:cs="Times New Roman"/>
          <w:lang w:val="de-DE"/>
        </w:rPr>
      </w:pPr>
    </w:p>
    <w:p w:rsidR="00EA67CA" w:rsidRPr="007B09AB" w:rsidRDefault="00FF2A52" w:rsidP="00FF2A52">
      <w:pPr>
        <w:pStyle w:val="Heading1"/>
        <w:rPr>
          <w:b w:val="0"/>
          <w:lang w:val="de-DE"/>
        </w:rPr>
      </w:pPr>
      <w:r>
        <w:rPr>
          <w:lang w:val="ru-RU"/>
        </w:rPr>
        <w:t xml:space="preserve">4. </w:t>
      </w:r>
      <w:r w:rsidR="00EA67CA" w:rsidRPr="007B09AB">
        <w:rPr>
          <w:lang w:val="ru-RU"/>
        </w:rPr>
        <w:t>Порядок оформления и предъявления Заказчику результатов Проекта.</w:t>
      </w:r>
    </w:p>
    <w:p w:rsidR="007B09AB" w:rsidRPr="007B09AB" w:rsidRDefault="007B09AB" w:rsidP="007B09AB">
      <w:pPr>
        <w:pStyle w:val="Heading1"/>
        <w:keepNext/>
        <w:widowControl/>
        <w:tabs>
          <w:tab w:val="left" w:pos="284"/>
        </w:tabs>
        <w:rPr>
          <w:rFonts w:cs="Times New Roman"/>
          <w:lang w:val="ru-RU"/>
        </w:rPr>
      </w:pPr>
    </w:p>
    <w:p w:rsidR="007B09AB" w:rsidRPr="007B09AB" w:rsidRDefault="007B09AB" w:rsidP="007B09AB">
      <w:pPr>
        <w:pStyle w:val="Heading1"/>
        <w:keepNext/>
        <w:widowControl/>
        <w:tabs>
          <w:tab w:val="left" w:pos="284"/>
        </w:tabs>
        <w:jc w:val="both"/>
        <w:rPr>
          <w:rFonts w:cs="Times New Roman"/>
          <w:b w:val="0"/>
          <w:lang w:val="ru-RU"/>
        </w:rPr>
      </w:pPr>
      <w:r w:rsidRPr="007B09AB">
        <w:rPr>
          <w:rFonts w:cs="Times New Roman"/>
          <w:b w:val="0"/>
          <w:lang w:val="ru-RU"/>
        </w:rPr>
        <w:t xml:space="preserve">4.1. </w:t>
      </w:r>
      <w:r w:rsidRPr="007B09AB">
        <w:rPr>
          <w:rFonts w:cs="Times New Roman"/>
          <w:b w:val="0"/>
          <w:lang w:val="ru-RU"/>
        </w:rPr>
        <w:t>При приемке работ оценивается научно-технический уровень исследований, соответствие полученных результатов требованиям настоящего технического задания, обоснованность предлагаемых решений и рекомендации по реализации и использованию результатов работ.</w:t>
      </w:r>
    </w:p>
    <w:p w:rsidR="007B09AB" w:rsidRDefault="007B09AB" w:rsidP="007B09AB">
      <w:pPr>
        <w:pStyle w:val="Heading1"/>
        <w:keepNext/>
        <w:widowControl/>
        <w:tabs>
          <w:tab w:val="left" w:pos="284"/>
        </w:tabs>
        <w:jc w:val="both"/>
        <w:rPr>
          <w:rFonts w:cs="Times New Roman"/>
          <w:b w:val="0"/>
          <w:lang w:val="ru-RU"/>
        </w:rPr>
      </w:pPr>
      <w:r w:rsidRPr="007B09AB">
        <w:rPr>
          <w:rFonts w:cs="Times New Roman"/>
          <w:b w:val="0"/>
          <w:lang w:val="ru-RU"/>
        </w:rPr>
        <w:t xml:space="preserve">4.2. </w:t>
      </w:r>
      <w:r w:rsidRPr="007B09AB">
        <w:rPr>
          <w:rFonts w:cs="Times New Roman"/>
          <w:b w:val="0"/>
          <w:lang w:val="ru-RU"/>
        </w:rPr>
        <w:t>При разработке отчетной документации должны быть учтены требования действующих государственных и отраслевых нормативно-технических документов.</w:t>
      </w:r>
    </w:p>
    <w:p w:rsidR="00FF2A52" w:rsidRDefault="00FF2A52" w:rsidP="007B09AB">
      <w:pPr>
        <w:pStyle w:val="Heading1"/>
        <w:keepNext/>
        <w:widowControl/>
        <w:tabs>
          <w:tab w:val="left" w:pos="284"/>
        </w:tabs>
        <w:jc w:val="both"/>
        <w:rPr>
          <w:rFonts w:cs="Times New Roman"/>
          <w:b w:val="0"/>
          <w:lang w:val="ru-RU"/>
        </w:rPr>
      </w:pPr>
      <w:r>
        <w:rPr>
          <w:rFonts w:cs="Times New Roman"/>
          <w:b w:val="0"/>
          <w:lang w:val="ru-RU"/>
        </w:rPr>
        <w:t xml:space="preserve">4.3. </w:t>
      </w:r>
      <w:r w:rsidRPr="00FF2A52">
        <w:rPr>
          <w:rFonts w:cs="Times New Roman"/>
          <w:b w:val="0"/>
          <w:lang w:val="ru-RU"/>
        </w:rPr>
        <w:t>Отчетная научно-техническая документа</w:t>
      </w:r>
      <w:r w:rsidR="00004469">
        <w:rPr>
          <w:rFonts w:cs="Times New Roman"/>
          <w:b w:val="0"/>
          <w:lang w:val="ru-RU"/>
        </w:rPr>
        <w:t>ция, отражающая информацию о со</w:t>
      </w:r>
      <w:r w:rsidRPr="00FF2A52">
        <w:rPr>
          <w:rFonts w:cs="Times New Roman"/>
          <w:b w:val="0"/>
          <w:lang w:val="ru-RU"/>
        </w:rPr>
        <w:t>держании и результатах научно-исследовательских работ и содержащая рекомендации по ее использованию, должна быть оформлена в соответствии с требованиями ГОСТ 7.32 — 2017 «Отчет о научно-исследовательской работе. Структура и правила оформления».</w:t>
      </w:r>
    </w:p>
    <w:p w:rsidR="00FF2A52" w:rsidRPr="007B09AB" w:rsidRDefault="00FF2A52" w:rsidP="007B09AB">
      <w:pPr>
        <w:pStyle w:val="Heading1"/>
        <w:keepNext/>
        <w:widowControl/>
        <w:tabs>
          <w:tab w:val="left" w:pos="284"/>
        </w:tabs>
        <w:jc w:val="both"/>
        <w:rPr>
          <w:rFonts w:cs="Times New Roman"/>
          <w:b w:val="0"/>
          <w:lang w:val="ru-RU"/>
        </w:rPr>
      </w:pPr>
    </w:p>
    <w:tbl>
      <w:tblPr>
        <w:tblW w:w="5000" w:type="pct"/>
        <w:tblLayout w:type="fixed"/>
        <w:tblLook w:val="04A0" w:firstRow="1" w:lastRow="0" w:firstColumn="1" w:lastColumn="0" w:noHBand="0" w:noVBand="1"/>
      </w:tblPr>
      <w:tblGrid>
        <w:gridCol w:w="6642"/>
        <w:gridCol w:w="6930"/>
      </w:tblGrid>
      <w:tr w:rsidR="00004469" w:rsidRPr="004A5BE6" w:rsidTr="00004469">
        <w:trPr>
          <w:trHeight w:val="2538"/>
        </w:trPr>
        <w:tc>
          <w:tcPr>
            <w:tcW w:w="2447" w:type="pct"/>
          </w:tcPr>
          <w:p w:rsidR="00004469" w:rsidRPr="001253AD" w:rsidRDefault="00004469" w:rsidP="00004469">
            <w:pPr>
              <w:keepNext/>
              <w:jc w:val="center"/>
              <w:rPr>
                <w:rFonts w:ascii="Times New Roman" w:hAnsi="Times New Roman" w:cs="Times New Roman"/>
                <w:b/>
                <w:lang w:val="ru-RU"/>
              </w:rPr>
            </w:pPr>
            <w:r>
              <w:rPr>
                <w:rFonts w:ascii="Times New Roman" w:hAnsi="Times New Roman" w:cs="Times New Roman"/>
                <w:b/>
                <w:lang w:val="ru-RU"/>
              </w:rPr>
              <w:t xml:space="preserve">                           </w:t>
            </w:r>
          </w:p>
          <w:p w:rsidR="00004469" w:rsidRPr="001253AD" w:rsidRDefault="00004469" w:rsidP="00004469">
            <w:pPr>
              <w:keepNext/>
              <w:rPr>
                <w:rFonts w:ascii="Times New Roman" w:hAnsi="Times New Roman" w:cs="Times New Roman"/>
                <w:b/>
                <w:lang w:val="ru-RU"/>
              </w:rPr>
            </w:pPr>
            <w:r w:rsidRPr="001253AD">
              <w:rPr>
                <w:rFonts w:ascii="Times New Roman" w:hAnsi="Times New Roman" w:cs="Times New Roman"/>
                <w:b/>
                <w:lang w:val="ru-RU"/>
              </w:rPr>
              <w:t>Исполнитель:</w:t>
            </w:r>
          </w:p>
          <w:p w:rsidR="00004469" w:rsidRPr="001253AD" w:rsidRDefault="00004469" w:rsidP="00004469">
            <w:pPr>
              <w:keepNext/>
              <w:rPr>
                <w:rFonts w:ascii="Times New Roman" w:hAnsi="Times New Roman" w:cs="Times New Roman"/>
                <w:b/>
                <w:color w:val="000000"/>
                <w:lang w:val="ru-RU"/>
              </w:rPr>
            </w:pPr>
          </w:p>
          <w:p w:rsidR="00004469" w:rsidRPr="001253AD" w:rsidRDefault="00004469" w:rsidP="00004469">
            <w:pPr>
              <w:keepNext/>
              <w:rPr>
                <w:rFonts w:ascii="Times New Roman" w:hAnsi="Times New Roman" w:cs="Times New Roman"/>
                <w:color w:val="000000"/>
                <w:lang w:val="ru-RU"/>
              </w:rPr>
            </w:pPr>
            <w:r>
              <w:rPr>
                <w:rFonts w:ascii="Times New Roman" w:hAnsi="Times New Roman" w:cs="Times New Roman"/>
                <w:color w:val="000000"/>
                <w:lang w:val="ru-RU"/>
              </w:rPr>
              <w:t>Дир</w:t>
            </w:r>
            <w:r w:rsidRPr="001253AD">
              <w:rPr>
                <w:rFonts w:ascii="Times New Roman" w:hAnsi="Times New Roman" w:cs="Times New Roman"/>
                <w:color w:val="000000"/>
                <w:lang w:val="ru-RU"/>
              </w:rPr>
              <w:t>ектор</w:t>
            </w:r>
            <w:bookmarkStart w:id="0" w:name="_GoBack"/>
            <w:bookmarkEnd w:id="0"/>
          </w:p>
          <w:p w:rsidR="00004469" w:rsidRPr="001253AD" w:rsidRDefault="00004469" w:rsidP="00004469">
            <w:pPr>
              <w:keepNext/>
              <w:rPr>
                <w:rFonts w:ascii="Times New Roman" w:hAnsi="Times New Roman" w:cs="Times New Roman"/>
                <w:color w:val="000000"/>
                <w:lang w:val="ru-RU"/>
              </w:rPr>
            </w:pPr>
          </w:p>
          <w:p w:rsidR="00004469" w:rsidRPr="001253AD" w:rsidRDefault="00004469" w:rsidP="00004469">
            <w:pPr>
              <w:keepNext/>
              <w:rPr>
                <w:rFonts w:ascii="Times New Roman" w:hAnsi="Times New Roman" w:cs="Times New Roman"/>
                <w:color w:val="000000"/>
                <w:lang w:val="ru-RU"/>
              </w:rPr>
            </w:pPr>
          </w:p>
          <w:p w:rsidR="00004469" w:rsidRDefault="00004469" w:rsidP="00004469">
            <w:pPr>
              <w:keepNext/>
              <w:rPr>
                <w:rFonts w:ascii="Times New Roman" w:hAnsi="Times New Roman" w:cs="Times New Roman"/>
                <w:lang w:val="ru-RU"/>
              </w:rPr>
            </w:pPr>
          </w:p>
          <w:p w:rsidR="00004469" w:rsidRPr="009B31B6" w:rsidRDefault="00004469" w:rsidP="00004469">
            <w:pPr>
              <w:pStyle w:val="Normal2"/>
              <w:keepNext/>
              <w:spacing w:line="240" w:lineRule="auto"/>
              <w:ind w:firstLine="0"/>
              <w:rPr>
                <w:rFonts w:ascii="Times New Roman" w:hAnsi="Times New Roman" w:cs="Times New Roman"/>
              </w:rPr>
            </w:pPr>
            <w:r>
              <w:rPr>
                <w:rFonts w:ascii="Times New Roman" w:hAnsi="Times New Roman" w:cs="Times New Roman"/>
                <w:color w:val="000000"/>
              </w:rPr>
              <w:t xml:space="preserve">__________________ </w:t>
            </w:r>
            <w:r>
              <w:rPr>
                <w:rFonts w:ascii="Times New Roman" w:hAnsi="Times New Roman" w:cs="Times New Roman"/>
                <w:color w:val="000000"/>
              </w:rPr>
              <w:t xml:space="preserve">      </w:t>
            </w:r>
            <w:r>
              <w:rPr>
                <w:rFonts w:ascii="Times New Roman" w:hAnsi="Times New Roman" w:cs="Times New Roman"/>
                <w:color w:val="000000"/>
              </w:rPr>
              <w:t>_________________</w:t>
            </w:r>
          </w:p>
        </w:tc>
        <w:tc>
          <w:tcPr>
            <w:tcW w:w="2553" w:type="pct"/>
          </w:tcPr>
          <w:p w:rsidR="00004469" w:rsidRPr="001253AD" w:rsidRDefault="00004469" w:rsidP="00004469">
            <w:pPr>
              <w:keepNext/>
              <w:rPr>
                <w:rFonts w:ascii="Times New Roman" w:hAnsi="Times New Roman" w:cs="Times New Roman"/>
                <w:color w:val="000000"/>
                <w:lang w:val="ru-RU"/>
              </w:rPr>
            </w:pPr>
          </w:p>
          <w:p w:rsidR="00004469" w:rsidRPr="001253AD" w:rsidRDefault="00004469" w:rsidP="00004469">
            <w:pPr>
              <w:keepNext/>
              <w:rPr>
                <w:rFonts w:ascii="Times New Roman" w:hAnsi="Times New Roman" w:cs="Times New Roman"/>
                <w:b/>
                <w:color w:val="000000"/>
                <w:lang w:val="ru-RU"/>
              </w:rPr>
            </w:pPr>
            <w:r w:rsidRPr="001253AD">
              <w:rPr>
                <w:rFonts w:ascii="Times New Roman" w:hAnsi="Times New Roman" w:cs="Times New Roman"/>
                <w:b/>
                <w:color w:val="000000"/>
                <w:lang w:val="ru-RU"/>
              </w:rPr>
              <w:t>Заказчик:</w:t>
            </w:r>
          </w:p>
          <w:p w:rsidR="00004469" w:rsidRPr="001253AD" w:rsidRDefault="00004469" w:rsidP="00004469">
            <w:pPr>
              <w:keepNext/>
              <w:rPr>
                <w:rFonts w:ascii="Times New Roman" w:hAnsi="Times New Roman" w:cs="Times New Roman"/>
                <w:b/>
                <w:color w:val="000000"/>
                <w:lang w:val="ru-RU"/>
              </w:rPr>
            </w:pPr>
          </w:p>
          <w:p w:rsidR="00004469" w:rsidRPr="001253AD" w:rsidRDefault="00004469" w:rsidP="00004469">
            <w:pPr>
              <w:keepNext/>
              <w:rPr>
                <w:rFonts w:ascii="Times New Roman" w:hAnsi="Times New Roman" w:cs="Times New Roman"/>
                <w:color w:val="000000"/>
                <w:lang w:val="ru-RU"/>
              </w:rPr>
            </w:pPr>
            <w:r>
              <w:rPr>
                <w:rFonts w:ascii="Times New Roman" w:hAnsi="Times New Roman" w:cs="Times New Roman"/>
                <w:color w:val="000000"/>
                <w:lang w:val="ru-RU"/>
              </w:rPr>
              <w:t>Старший Вице-президент по связям с промышленностью</w:t>
            </w:r>
          </w:p>
          <w:p w:rsidR="00004469" w:rsidRPr="001253AD" w:rsidRDefault="00004469" w:rsidP="00004469">
            <w:pPr>
              <w:keepNext/>
              <w:rPr>
                <w:rFonts w:ascii="Times New Roman" w:hAnsi="Times New Roman" w:cs="Times New Roman"/>
                <w:color w:val="000000"/>
                <w:lang w:val="ru-RU"/>
              </w:rPr>
            </w:pPr>
          </w:p>
          <w:p w:rsidR="00004469" w:rsidRDefault="00004469" w:rsidP="00004469">
            <w:pPr>
              <w:keepNext/>
              <w:rPr>
                <w:rFonts w:ascii="Times New Roman" w:hAnsi="Times New Roman" w:cs="Times New Roman"/>
                <w:lang w:val="ru-RU"/>
              </w:rPr>
            </w:pPr>
          </w:p>
          <w:p w:rsidR="00004469" w:rsidRPr="001253AD" w:rsidRDefault="00004469" w:rsidP="00004469">
            <w:pPr>
              <w:keepNext/>
              <w:rPr>
                <w:rFonts w:ascii="Times New Roman" w:hAnsi="Times New Roman" w:cs="Times New Roman"/>
                <w:lang w:val="ru-RU"/>
              </w:rPr>
            </w:pPr>
            <w:r w:rsidRPr="001253AD">
              <w:rPr>
                <w:rFonts w:ascii="Times New Roman" w:hAnsi="Times New Roman" w:cs="Times New Roman"/>
                <w:lang w:val="ru-RU"/>
              </w:rPr>
              <w:t xml:space="preserve">______________ </w:t>
            </w:r>
            <w:r>
              <w:rPr>
                <w:rFonts w:ascii="Times New Roman" w:hAnsi="Times New Roman" w:cs="Times New Roman"/>
                <w:lang w:val="ru-RU"/>
              </w:rPr>
              <w:t>Пономарёв А</w:t>
            </w:r>
            <w:r w:rsidRPr="001253AD">
              <w:rPr>
                <w:rFonts w:ascii="Times New Roman" w:hAnsi="Times New Roman" w:cs="Times New Roman"/>
                <w:lang w:val="ru-RU"/>
              </w:rPr>
              <w:t>.</w:t>
            </w:r>
            <w:r>
              <w:rPr>
                <w:rFonts w:ascii="Times New Roman" w:hAnsi="Times New Roman" w:cs="Times New Roman"/>
                <w:lang w:val="ru-RU"/>
              </w:rPr>
              <w:t>К.</w:t>
            </w:r>
          </w:p>
          <w:p w:rsidR="00004469" w:rsidRPr="009B31B6" w:rsidRDefault="00004469" w:rsidP="00004469">
            <w:pPr>
              <w:pStyle w:val="a"/>
              <w:spacing w:before="0" w:after="0"/>
              <w:jc w:val="left"/>
              <w:rPr>
                <w:b w:val="0"/>
                <w:bCs/>
                <w:sz w:val="22"/>
                <w:szCs w:val="22"/>
                <w:lang w:eastAsia="en-US"/>
              </w:rPr>
            </w:pPr>
          </w:p>
        </w:tc>
      </w:tr>
    </w:tbl>
    <w:p w:rsidR="004523DC" w:rsidRDefault="00004469"/>
    <w:sectPr w:rsidR="004523DC" w:rsidSect="007B09AB">
      <w:pgSz w:w="15840" w:h="12240"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DD2"/>
    <w:multiLevelType w:val="multilevel"/>
    <w:tmpl w:val="504E4D10"/>
    <w:lvl w:ilvl="0">
      <w:start w:val="2"/>
      <w:numFmt w:val="decimal"/>
      <w:lvlText w:val="%1"/>
      <w:lvlJc w:val="left"/>
      <w:pPr>
        <w:ind w:left="362" w:hanging="360"/>
      </w:pPr>
      <w:rPr>
        <w:rFonts w:hint="default"/>
        <w:b/>
      </w:rPr>
    </w:lvl>
    <w:lvl w:ilvl="1">
      <w:start w:val="1"/>
      <w:numFmt w:val="decimal"/>
      <w:isLgl/>
      <w:lvlText w:val="%1.%2."/>
      <w:lvlJc w:val="left"/>
      <w:pPr>
        <w:ind w:left="92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2514" w:hanging="1080"/>
      </w:pPr>
      <w:rPr>
        <w:rFonts w:hint="default"/>
      </w:rPr>
    </w:lvl>
    <w:lvl w:ilvl="5">
      <w:start w:val="1"/>
      <w:numFmt w:val="decimal"/>
      <w:isLgl/>
      <w:lvlText w:val="%1.%2.%3.%4.%5.%6."/>
      <w:lvlJc w:val="left"/>
      <w:pPr>
        <w:ind w:left="2872"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948" w:hanging="1440"/>
      </w:pPr>
      <w:rPr>
        <w:rFonts w:hint="default"/>
      </w:rPr>
    </w:lvl>
    <w:lvl w:ilvl="8">
      <w:start w:val="1"/>
      <w:numFmt w:val="decimal"/>
      <w:isLgl/>
      <w:lvlText w:val="%1.%2.%3.%4.%5.%6.%7.%8.%9."/>
      <w:lvlJc w:val="left"/>
      <w:pPr>
        <w:ind w:left="4666" w:hanging="1800"/>
      </w:pPr>
      <w:rPr>
        <w:rFonts w:hint="default"/>
      </w:rPr>
    </w:lvl>
  </w:abstractNum>
  <w:abstractNum w:abstractNumId="1" w15:restartNumberingAfterBreak="0">
    <w:nsid w:val="3D1340C1"/>
    <w:multiLevelType w:val="hybridMultilevel"/>
    <w:tmpl w:val="DBF03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FA652C"/>
    <w:multiLevelType w:val="multilevel"/>
    <w:tmpl w:val="B438391C"/>
    <w:lvl w:ilvl="0">
      <w:start w:val="1"/>
      <w:numFmt w:val="decimal"/>
      <w:suff w:val="space"/>
      <w:lvlText w:val="%1."/>
      <w:lvlJc w:val="left"/>
      <w:pPr>
        <w:ind w:left="8862" w:hanging="357"/>
      </w:pPr>
      <w:rPr>
        <w:rFonts w:hint="default"/>
        <w:b/>
      </w:rPr>
    </w:lvl>
    <w:lvl w:ilvl="1">
      <w:start w:val="1"/>
      <w:numFmt w:val="decimal"/>
      <w:lvlText w:val="%1.%2."/>
      <w:lvlJc w:val="left"/>
      <w:pPr>
        <w:ind w:left="8862" w:hanging="357"/>
      </w:pPr>
      <w:rPr>
        <w:rFonts w:hint="default"/>
      </w:rPr>
    </w:lvl>
    <w:lvl w:ilvl="2">
      <w:start w:val="1"/>
      <w:numFmt w:val="decimal"/>
      <w:lvlText w:val="%1.%2.%3."/>
      <w:lvlJc w:val="left"/>
      <w:pPr>
        <w:ind w:left="9222" w:hanging="720"/>
      </w:pPr>
      <w:rPr>
        <w:rFonts w:hint="default"/>
      </w:rPr>
    </w:lvl>
    <w:lvl w:ilvl="3">
      <w:start w:val="1"/>
      <w:numFmt w:val="decimal"/>
      <w:lvlText w:val="%1.%2.%3.%4."/>
      <w:lvlJc w:val="left"/>
      <w:pPr>
        <w:ind w:left="9222" w:hanging="720"/>
      </w:pPr>
      <w:rPr>
        <w:rFonts w:hint="default"/>
      </w:rPr>
    </w:lvl>
    <w:lvl w:ilvl="4">
      <w:start w:val="1"/>
      <w:numFmt w:val="decimal"/>
      <w:lvlText w:val="%1.%2.%3.%4.%5."/>
      <w:lvlJc w:val="left"/>
      <w:pPr>
        <w:ind w:left="9582" w:hanging="1080"/>
      </w:pPr>
      <w:rPr>
        <w:rFonts w:hint="default"/>
      </w:rPr>
    </w:lvl>
    <w:lvl w:ilvl="5">
      <w:start w:val="1"/>
      <w:numFmt w:val="decimal"/>
      <w:lvlText w:val="%1.%2.%3.%4.%5.%6."/>
      <w:lvlJc w:val="left"/>
      <w:pPr>
        <w:ind w:left="9582" w:hanging="1080"/>
      </w:pPr>
      <w:rPr>
        <w:rFonts w:hint="default"/>
      </w:rPr>
    </w:lvl>
    <w:lvl w:ilvl="6">
      <w:start w:val="1"/>
      <w:numFmt w:val="decimal"/>
      <w:lvlText w:val="%1.%2.%3.%4.%5.%6.%7."/>
      <w:lvlJc w:val="left"/>
      <w:pPr>
        <w:ind w:left="9582" w:hanging="1080"/>
      </w:pPr>
      <w:rPr>
        <w:rFonts w:hint="default"/>
      </w:rPr>
    </w:lvl>
    <w:lvl w:ilvl="7">
      <w:start w:val="1"/>
      <w:numFmt w:val="decimal"/>
      <w:lvlText w:val="%1.%2.%3.%4.%5.%6.%7.%8."/>
      <w:lvlJc w:val="left"/>
      <w:pPr>
        <w:ind w:left="9942" w:hanging="1440"/>
      </w:pPr>
      <w:rPr>
        <w:rFonts w:hint="default"/>
      </w:rPr>
    </w:lvl>
    <w:lvl w:ilvl="8">
      <w:start w:val="1"/>
      <w:numFmt w:val="decimal"/>
      <w:lvlText w:val="%1.%2.%3.%4.%5.%6.%7.%8.%9."/>
      <w:lvlJc w:val="left"/>
      <w:pPr>
        <w:ind w:left="9942" w:hanging="1440"/>
      </w:pPr>
      <w:rPr>
        <w:rFonts w:hint="default"/>
      </w:rPr>
    </w:lvl>
  </w:abstractNum>
  <w:abstractNum w:abstractNumId="3" w15:restartNumberingAfterBreak="0">
    <w:nsid w:val="62EB1BE4"/>
    <w:multiLevelType w:val="hybridMultilevel"/>
    <w:tmpl w:val="23DC13F0"/>
    <w:lvl w:ilvl="0" w:tplc="0409000F">
      <w:start w:val="1"/>
      <w:numFmt w:val="decimal"/>
      <w:lvlText w:val="%1."/>
      <w:lvlJc w:val="left"/>
      <w:pPr>
        <w:ind w:left="718" w:hanging="360"/>
      </w:pPr>
    </w:lvl>
    <w:lvl w:ilvl="1" w:tplc="0409000F">
      <w:start w:val="1"/>
      <w:numFmt w:val="decimal"/>
      <w:lvlText w:val="%2."/>
      <w:lvlJc w:val="left"/>
      <w:pPr>
        <w:ind w:left="1438" w:hanging="360"/>
      </w:pPr>
    </w:lvl>
    <w:lvl w:ilvl="2" w:tplc="0419001B" w:tentative="1">
      <w:start w:val="1"/>
      <w:numFmt w:val="lowerRoman"/>
      <w:lvlText w:val="%3."/>
      <w:lvlJc w:val="right"/>
      <w:pPr>
        <w:ind w:left="2158" w:hanging="180"/>
      </w:pPr>
    </w:lvl>
    <w:lvl w:ilvl="3" w:tplc="0419000F" w:tentative="1">
      <w:start w:val="1"/>
      <w:numFmt w:val="decimal"/>
      <w:lvlText w:val="%4."/>
      <w:lvlJc w:val="left"/>
      <w:pPr>
        <w:ind w:left="2878" w:hanging="360"/>
      </w:pPr>
    </w:lvl>
    <w:lvl w:ilvl="4" w:tplc="04190019" w:tentative="1">
      <w:start w:val="1"/>
      <w:numFmt w:val="lowerLetter"/>
      <w:lvlText w:val="%5."/>
      <w:lvlJc w:val="left"/>
      <w:pPr>
        <w:ind w:left="3598" w:hanging="360"/>
      </w:pPr>
    </w:lvl>
    <w:lvl w:ilvl="5" w:tplc="0419001B" w:tentative="1">
      <w:start w:val="1"/>
      <w:numFmt w:val="lowerRoman"/>
      <w:lvlText w:val="%6."/>
      <w:lvlJc w:val="right"/>
      <w:pPr>
        <w:ind w:left="4318" w:hanging="180"/>
      </w:pPr>
    </w:lvl>
    <w:lvl w:ilvl="6" w:tplc="0419000F" w:tentative="1">
      <w:start w:val="1"/>
      <w:numFmt w:val="decimal"/>
      <w:lvlText w:val="%7."/>
      <w:lvlJc w:val="left"/>
      <w:pPr>
        <w:ind w:left="5038" w:hanging="360"/>
      </w:pPr>
    </w:lvl>
    <w:lvl w:ilvl="7" w:tplc="04190019" w:tentative="1">
      <w:start w:val="1"/>
      <w:numFmt w:val="lowerLetter"/>
      <w:lvlText w:val="%8."/>
      <w:lvlJc w:val="left"/>
      <w:pPr>
        <w:ind w:left="5758" w:hanging="360"/>
      </w:pPr>
    </w:lvl>
    <w:lvl w:ilvl="8" w:tplc="0419001B" w:tentative="1">
      <w:start w:val="1"/>
      <w:numFmt w:val="lowerRoman"/>
      <w:lvlText w:val="%9."/>
      <w:lvlJc w:val="right"/>
      <w:pPr>
        <w:ind w:left="647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CA"/>
    <w:rsid w:val="00004469"/>
    <w:rsid w:val="00126B4E"/>
    <w:rsid w:val="002C3725"/>
    <w:rsid w:val="002E0913"/>
    <w:rsid w:val="006A273C"/>
    <w:rsid w:val="007B09AB"/>
    <w:rsid w:val="008B1C98"/>
    <w:rsid w:val="00EA67CA"/>
    <w:rsid w:val="00FE7A09"/>
    <w:rsid w:val="00FF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5929"/>
  <w15:chartTrackingRefBased/>
  <w15:docId w15:val="{7FA5A484-52DE-4AA2-AC61-424EF297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A67CA"/>
    <w:pPr>
      <w:widowControl w:val="0"/>
      <w:spacing w:after="0" w:line="240" w:lineRule="auto"/>
    </w:pPr>
  </w:style>
  <w:style w:type="paragraph" w:styleId="Heading1">
    <w:name w:val="heading 1"/>
    <w:basedOn w:val="Normal"/>
    <w:link w:val="Heading1Char"/>
    <w:qFormat/>
    <w:rsid w:val="00EA67CA"/>
    <w:pPr>
      <w:ind w:left="118"/>
      <w:outlineLvl w:val="0"/>
    </w:pPr>
    <w:rPr>
      <w:rFonts w:ascii="Times New Roman" w:eastAsia="Times New Roman" w:hAnsi="Times New Roman"/>
      <w:b/>
      <w:bCs/>
      <w:sz w:val="24"/>
      <w:szCs w:val="24"/>
    </w:rPr>
  </w:style>
  <w:style w:type="paragraph" w:styleId="Heading2">
    <w:name w:val="heading 2"/>
    <w:basedOn w:val="Normal"/>
    <w:link w:val="Heading2Char"/>
    <w:qFormat/>
    <w:rsid w:val="00EA67CA"/>
    <w:pPr>
      <w:spacing w:before="69"/>
      <w:ind w:left="118"/>
      <w:outlineLvl w:val="1"/>
    </w:pPr>
    <w:rPr>
      <w:rFonts w:ascii="Times New Roman" w:eastAsia="Times New Roman" w:hAnsi="Times New Roman"/>
      <w:b/>
      <w:bCs/>
      <w:i/>
      <w:sz w:val="24"/>
      <w:szCs w:val="24"/>
    </w:rPr>
  </w:style>
  <w:style w:type="paragraph" w:styleId="Heading3">
    <w:name w:val="heading 3"/>
    <w:basedOn w:val="Normal"/>
    <w:next w:val="Normal"/>
    <w:link w:val="Heading3Char"/>
    <w:uiPriority w:val="9"/>
    <w:unhideWhenUsed/>
    <w:qFormat/>
    <w:rsid w:val="00FF2A5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67CA"/>
    <w:rPr>
      <w:rFonts w:ascii="Times New Roman" w:eastAsia="Times New Roman" w:hAnsi="Times New Roman"/>
      <w:b/>
      <w:bCs/>
      <w:sz w:val="24"/>
      <w:szCs w:val="24"/>
    </w:rPr>
  </w:style>
  <w:style w:type="character" w:customStyle="1" w:styleId="Heading2Char">
    <w:name w:val="Heading 2 Char"/>
    <w:basedOn w:val="DefaultParagraphFont"/>
    <w:link w:val="Heading2"/>
    <w:rsid w:val="00EA67CA"/>
    <w:rPr>
      <w:rFonts w:ascii="Times New Roman" w:eastAsia="Times New Roman" w:hAnsi="Times New Roman"/>
      <w:b/>
      <w:bCs/>
      <w:i/>
      <w:sz w:val="24"/>
      <w:szCs w:val="24"/>
    </w:rPr>
  </w:style>
  <w:style w:type="paragraph" w:styleId="ListParagraph">
    <w:name w:val="List Paragraph"/>
    <w:aliases w:val="1,UL,Абзац маркированнный,Table-Normal,RSHB_Table-Normal,Предусловия,Шаг процесса,Bullet List,FooterText,numbered,Нумерованный список_ФТ,1. Абзац списка,Булет 1,Bullet Number,Нумерованый список,lp1,lp11,List Paragraph11,Аб,Абзац,Bullet 1"/>
    <w:basedOn w:val="Normal"/>
    <w:link w:val="ListParagraphChar"/>
    <w:uiPriority w:val="34"/>
    <w:qFormat/>
    <w:rsid w:val="00EA67CA"/>
  </w:style>
  <w:style w:type="character" w:customStyle="1" w:styleId="ListParagraphChar">
    <w:name w:val="List Paragraph Char"/>
    <w:aliases w:val="1 Char,UL Char,Абзац маркированнный Char,Table-Normal Char,RSHB_Table-Normal Char,Предусловия Char,Шаг процесса Char,Bullet List Char,FooterText Char,numbered Char,Нумерованный список_ФТ Char,1. Абзац списка Char,Булет 1 Char,Аб Char"/>
    <w:link w:val="ListParagraph"/>
    <w:uiPriority w:val="34"/>
    <w:qFormat/>
    <w:locked/>
    <w:rsid w:val="00EA67CA"/>
  </w:style>
  <w:style w:type="table" w:styleId="TableGrid">
    <w:name w:val="Table Grid"/>
    <w:basedOn w:val="TableNormal"/>
    <w:uiPriority w:val="99"/>
    <w:rsid w:val="00EA67CA"/>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Статья"/>
    <w:rsid w:val="00EA67CA"/>
    <w:pPr>
      <w:keepNext/>
      <w:spacing w:before="120" w:after="120" w:line="240" w:lineRule="auto"/>
      <w:jc w:val="both"/>
    </w:pPr>
    <w:rPr>
      <w:rFonts w:ascii="Times New Roman" w:eastAsia="Times New Roman" w:hAnsi="Times New Roman" w:cs="Times New Roman"/>
      <w:b/>
      <w:sz w:val="28"/>
      <w:szCs w:val="24"/>
      <w:lang w:val="ru-RU" w:eastAsia="ru-RU"/>
    </w:rPr>
  </w:style>
  <w:style w:type="paragraph" w:customStyle="1" w:styleId="Normal2">
    <w:name w:val="Normal2"/>
    <w:rsid w:val="00EA67CA"/>
    <w:pPr>
      <w:widowControl w:val="0"/>
      <w:spacing w:after="0" w:line="260" w:lineRule="auto"/>
      <w:ind w:firstLine="500"/>
    </w:pPr>
    <w:rPr>
      <w:rFonts w:ascii="Arial" w:eastAsia="Times New Roman" w:hAnsi="Arial" w:cs="Arial"/>
      <w:lang w:val="ru-RU" w:eastAsia="ru-RU"/>
    </w:rPr>
  </w:style>
  <w:style w:type="paragraph" w:customStyle="1" w:styleId="a0">
    <w:name w:val="Шапка договора"/>
    <w:basedOn w:val="Normal"/>
    <w:rsid w:val="00EA67CA"/>
    <w:pPr>
      <w:widowControl/>
      <w:spacing w:before="60" w:after="60"/>
      <w:jc w:val="center"/>
    </w:pPr>
    <w:rPr>
      <w:rFonts w:ascii="Times New Roman" w:eastAsia="Times New Roman" w:hAnsi="Times New Roman" w:cs="Times New Roman"/>
      <w:b/>
      <w:bCs/>
      <w:sz w:val="24"/>
      <w:szCs w:val="20"/>
      <w:lang w:val="ru-RU" w:eastAsia="ru-RU"/>
    </w:rPr>
  </w:style>
  <w:style w:type="paragraph" w:customStyle="1" w:styleId="Body">
    <w:name w:val="Body"/>
    <w:rsid w:val="00EA67CA"/>
    <w:pPr>
      <w:widowControl w:val="0"/>
      <w:pBdr>
        <w:top w:val="nil"/>
        <w:left w:val="nil"/>
        <w:bottom w:val="nil"/>
        <w:right w:val="nil"/>
        <w:between w:val="nil"/>
        <w:bar w:val="nil"/>
      </w:pBdr>
      <w:suppressAutoHyphens/>
      <w:spacing w:after="60" w:line="288" w:lineRule="auto"/>
    </w:pPr>
    <w:rPr>
      <w:rFonts w:ascii="Arial Unicode MS" w:eastAsia="Arial Unicode MS" w:hAnsi="Tahoma" w:cs="Arial Unicode MS"/>
      <w:color w:val="000000"/>
      <w:sz w:val="20"/>
      <w:szCs w:val="20"/>
      <w:u w:color="000000"/>
      <w:bdr w:val="nil"/>
    </w:rPr>
  </w:style>
  <w:style w:type="paragraph" w:customStyle="1" w:styleId="western">
    <w:name w:val="western"/>
    <w:basedOn w:val="Normal"/>
    <w:rsid w:val="002C3725"/>
    <w:pPr>
      <w:widowControl/>
      <w:spacing w:before="100" w:beforeAutospacing="1" w:after="115" w:line="276" w:lineRule="auto"/>
    </w:pPr>
    <w:rPr>
      <w:rFonts w:ascii="Calibri" w:eastAsia="Times New Roman" w:hAnsi="Calibri" w:cs="Calibri"/>
    </w:rPr>
  </w:style>
  <w:style w:type="character" w:customStyle="1" w:styleId="Heading3Char">
    <w:name w:val="Heading 3 Char"/>
    <w:basedOn w:val="DefaultParagraphFont"/>
    <w:link w:val="Heading3"/>
    <w:uiPriority w:val="9"/>
    <w:rsid w:val="00FF2A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Narek Ananyan</dc:creator>
  <cp:keywords/>
  <dc:description/>
  <cp:lastModifiedBy>Narek Ananyan</cp:lastModifiedBy>
  <cp:revision>3</cp:revision>
  <dcterms:created xsi:type="dcterms:W3CDTF">2022-09-27T12:06:00Z</dcterms:created>
  <dcterms:modified xsi:type="dcterms:W3CDTF">2022-09-27T20:26:00Z</dcterms:modified>
</cp:coreProperties>
</file>