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34" w:rsidRDefault="00552934" w:rsidP="00552934">
      <w:pPr>
        <w:ind w:left="0" w:hanging="3"/>
        <w:jc w:val="center"/>
      </w:pPr>
    </w:p>
    <w:p w:rsidR="009F1244" w:rsidRDefault="009F1244" w:rsidP="00552934">
      <w:pPr>
        <w:ind w:left="0" w:hanging="3"/>
        <w:jc w:val="center"/>
      </w:pPr>
    </w:p>
    <w:p w:rsidR="006A50F0" w:rsidRPr="009F1244" w:rsidRDefault="006A50F0" w:rsidP="00552934">
      <w:pPr>
        <w:ind w:left="0" w:hanging="3"/>
        <w:jc w:val="center"/>
        <w:rPr>
          <w:b/>
          <w:sz w:val="32"/>
        </w:rPr>
      </w:pPr>
      <w:r w:rsidRPr="009F1244">
        <w:rPr>
          <w:b/>
          <w:sz w:val="32"/>
        </w:rPr>
        <w:t>Предварительный расчёт стоимости мелкосерийного производства</w:t>
      </w:r>
      <w:r w:rsidR="00552934" w:rsidRPr="009F1244">
        <w:rPr>
          <w:b/>
          <w:sz w:val="32"/>
        </w:rPr>
        <w:t xml:space="preserve"> мультисенсорной мобильной платформы</w:t>
      </w:r>
    </w:p>
    <w:p w:rsidR="00552934" w:rsidRDefault="00552934" w:rsidP="00552934">
      <w:pPr>
        <w:ind w:left="0" w:hanging="3"/>
        <w:jc w:val="center"/>
      </w:pPr>
    </w:p>
    <w:p w:rsidR="00552934" w:rsidRDefault="00552934" w:rsidP="00552934">
      <w:pPr>
        <w:ind w:left="0" w:hanging="3"/>
        <w:jc w:val="center"/>
      </w:pPr>
    </w:p>
    <w:p w:rsidR="00552934" w:rsidRPr="006A50F0" w:rsidRDefault="00552934" w:rsidP="00552934">
      <w:pPr>
        <w:ind w:left="0" w:hanging="3"/>
      </w:pPr>
    </w:p>
    <w:p w:rsidR="00552934" w:rsidRPr="00CE6648" w:rsidRDefault="00552934" w:rsidP="00552934">
      <w:pPr>
        <w:ind w:left="0" w:hanging="3"/>
        <w:rPr>
          <w:b/>
        </w:rPr>
      </w:pPr>
      <w:r w:rsidRPr="00CE6648">
        <w:rPr>
          <w:b/>
        </w:rPr>
        <w:t>1. Этапы производства</w:t>
      </w:r>
    </w:p>
    <w:p w:rsidR="00552934" w:rsidRDefault="00552934" w:rsidP="00552934">
      <w:pPr>
        <w:pStyle w:val="ListParagraph"/>
        <w:numPr>
          <w:ilvl w:val="0"/>
          <w:numId w:val="3"/>
        </w:numPr>
        <w:ind w:leftChars="0" w:firstLineChars="0"/>
      </w:pPr>
      <w:r>
        <w:t xml:space="preserve">Резка металла </w:t>
      </w:r>
    </w:p>
    <w:p w:rsidR="00552934" w:rsidRDefault="00552934" w:rsidP="00552934">
      <w:pPr>
        <w:pStyle w:val="ListParagraph"/>
        <w:numPr>
          <w:ilvl w:val="0"/>
          <w:numId w:val="3"/>
        </w:numPr>
        <w:ind w:leftChars="0" w:firstLineChars="0"/>
      </w:pPr>
      <w:r>
        <w:t xml:space="preserve">Фрезеровка </w:t>
      </w:r>
    </w:p>
    <w:p w:rsidR="00552934" w:rsidRDefault="00552934" w:rsidP="00494000">
      <w:pPr>
        <w:pStyle w:val="ListParagraph"/>
        <w:numPr>
          <w:ilvl w:val="0"/>
          <w:numId w:val="3"/>
        </w:numPr>
        <w:ind w:leftChars="0" w:firstLineChars="0"/>
      </w:pPr>
      <w:r>
        <w:t xml:space="preserve">Сборка </w:t>
      </w:r>
      <w:r>
        <w:t xml:space="preserve">Установка силовых компонентов </w:t>
      </w:r>
    </w:p>
    <w:p w:rsidR="00552934" w:rsidRDefault="00552934" w:rsidP="00494000">
      <w:pPr>
        <w:pStyle w:val="ListParagraph"/>
        <w:numPr>
          <w:ilvl w:val="0"/>
          <w:numId w:val="3"/>
        </w:numPr>
        <w:ind w:leftChars="0" w:firstLineChars="0"/>
      </w:pPr>
      <w:proofErr w:type="spellStart"/>
      <w:r>
        <w:t>Cable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, установка оборудования</w:t>
      </w:r>
    </w:p>
    <w:p w:rsidR="00552934" w:rsidRDefault="0007703D" w:rsidP="00494000">
      <w:pPr>
        <w:pStyle w:val="ListParagraph"/>
        <w:numPr>
          <w:ilvl w:val="0"/>
          <w:numId w:val="3"/>
        </w:numPr>
        <w:ind w:leftChars="0" w:firstLineChars="0"/>
      </w:pPr>
      <w:r>
        <w:t>Установка</w:t>
      </w:r>
      <w:r w:rsidR="00552934">
        <w:t xml:space="preserve"> ПО, настройка платформы. </w:t>
      </w:r>
    </w:p>
    <w:p w:rsidR="00552934" w:rsidRPr="00CE6648" w:rsidRDefault="00552934" w:rsidP="00552934">
      <w:pPr>
        <w:pStyle w:val="Heading4"/>
        <w:ind w:hanging="3"/>
        <w:rPr>
          <w:rFonts w:ascii="Times New Roman" w:hAnsi="Times New Roman" w:cs="Times New Roman"/>
          <w:sz w:val="28"/>
        </w:rPr>
      </w:pPr>
      <w:r w:rsidRPr="00CE6648">
        <w:rPr>
          <w:rFonts w:ascii="Times New Roman" w:hAnsi="Times New Roman" w:cs="Times New Roman"/>
          <w:sz w:val="28"/>
        </w:rPr>
        <w:t xml:space="preserve">2. </w:t>
      </w:r>
      <w:r w:rsidRPr="00CE6648">
        <w:rPr>
          <w:rFonts w:ascii="Times New Roman" w:hAnsi="Times New Roman" w:cs="Times New Roman"/>
          <w:sz w:val="28"/>
        </w:rPr>
        <w:t>Персонал</w:t>
      </w:r>
    </w:p>
    <w:p w:rsidR="00552934" w:rsidRDefault="00552934" w:rsidP="00CE6648">
      <w:pPr>
        <w:pStyle w:val="ListParagraph"/>
        <w:numPr>
          <w:ilvl w:val="0"/>
          <w:numId w:val="6"/>
        </w:numPr>
        <w:suppressAutoHyphens w:val="0"/>
        <w:ind w:leftChars="0" w:firstLineChars="0"/>
        <w:textDirection w:val="lrTb"/>
        <w:textAlignment w:val="auto"/>
        <w:outlineLvl w:val="9"/>
      </w:pPr>
      <w:r w:rsidRPr="00CE6648">
        <w:rPr>
          <w:b/>
        </w:rPr>
        <w:t>Ведущий инженер-механик</w:t>
      </w:r>
    </w:p>
    <w:p w:rsidR="00552934" w:rsidRDefault="00552934" w:rsidP="00CE6648">
      <w:pPr>
        <w:ind w:left="0" w:hanging="3"/>
        <w:jc w:val="both"/>
      </w:pPr>
      <w:r>
        <w:t>Координация работ инженеров-механиков. Изготовление сложных узлов и элементов. Обучение инженеров-механиков. Создание проектной документации.</w:t>
      </w:r>
      <w:r w:rsidR="00F5316E">
        <w:t xml:space="preserve"> К</w:t>
      </w:r>
      <w:r w:rsidR="00F5316E" w:rsidRPr="00F5316E">
        <w:t>онтроль за выполнением качества монтажа, качества ремонтных работ и обслуживания технологического оборудования</w:t>
      </w:r>
      <w:r w:rsidR="00F5316E">
        <w:t>.</w:t>
      </w:r>
    </w:p>
    <w:p w:rsidR="00552934" w:rsidRPr="00CE6648" w:rsidRDefault="00552934" w:rsidP="00CE6648">
      <w:pPr>
        <w:pStyle w:val="ListParagraph"/>
        <w:numPr>
          <w:ilvl w:val="0"/>
          <w:numId w:val="6"/>
        </w:numPr>
        <w:suppressAutoHyphens w:val="0"/>
        <w:ind w:leftChars="0" w:firstLineChars="0"/>
        <w:textDirection w:val="lrTb"/>
        <w:textAlignment w:val="auto"/>
        <w:outlineLvl w:val="9"/>
      </w:pPr>
      <w:r>
        <w:rPr>
          <w:b/>
        </w:rPr>
        <w:t>Инженер-механик</w:t>
      </w:r>
    </w:p>
    <w:p w:rsidR="00CE6648" w:rsidRDefault="00CE6648" w:rsidP="00CE6648">
      <w:pPr>
        <w:pStyle w:val="NoSpacing"/>
        <w:ind w:left="0" w:hanging="3"/>
        <w:jc w:val="both"/>
      </w:pPr>
      <w:r w:rsidRPr="00CE6648">
        <w:t>Изготовление и монтаж элементов конструкции робот</w:t>
      </w:r>
      <w:r>
        <w:t>изированной платформы</w:t>
      </w:r>
      <w:r w:rsidRPr="00CE6648">
        <w:t>.</w:t>
      </w:r>
      <w:r>
        <w:t xml:space="preserve"> П</w:t>
      </w:r>
      <w:r w:rsidRPr="00CE6648">
        <w:t>ровер</w:t>
      </w:r>
      <w:r>
        <w:t>ка</w:t>
      </w:r>
      <w:r w:rsidRPr="00CE6648">
        <w:t xml:space="preserve"> укомплектованность технологического оборудовани</w:t>
      </w:r>
      <w:r>
        <w:t>я механосборочного производства. Подготовка</w:t>
      </w:r>
      <w:r w:rsidRPr="00CE6648">
        <w:t xml:space="preserve"> к работе технологической оснастки, контрольно-измерительных приборов и инструментов, необходимых </w:t>
      </w:r>
      <w:r w:rsidRPr="00CE6648">
        <w:lastRenderedPageBreak/>
        <w:t>для индивидуальных испытаний технологического оборудования механосборочного производства</w:t>
      </w:r>
      <w:r>
        <w:t>.</w:t>
      </w:r>
    </w:p>
    <w:p w:rsidR="00CE6648" w:rsidRDefault="00CE6648" w:rsidP="00CE6648">
      <w:pPr>
        <w:pStyle w:val="NoSpacing"/>
        <w:ind w:left="0" w:hanging="3"/>
        <w:jc w:val="both"/>
      </w:pPr>
    </w:p>
    <w:p w:rsidR="00552934" w:rsidRPr="00CE6648" w:rsidRDefault="00552934" w:rsidP="00CE6648">
      <w:pPr>
        <w:pStyle w:val="NoSpacing"/>
        <w:numPr>
          <w:ilvl w:val="0"/>
          <w:numId w:val="6"/>
        </w:numPr>
        <w:ind w:leftChars="0" w:firstLineChars="0"/>
      </w:pPr>
      <w:r>
        <w:rPr>
          <w:b/>
        </w:rPr>
        <w:t>Инженер-механик</w:t>
      </w:r>
    </w:p>
    <w:p w:rsidR="00552934" w:rsidRDefault="00F5316E" w:rsidP="00CE6648">
      <w:pPr>
        <w:ind w:left="0" w:hanging="3"/>
        <w:jc w:val="both"/>
      </w:pPr>
      <w:r>
        <w:t>И</w:t>
      </w:r>
      <w:r>
        <w:t>зготовление элементов конструкции робота</w:t>
      </w:r>
      <w:r>
        <w:t>, п</w:t>
      </w:r>
      <w:r w:rsidR="00CE6648" w:rsidRPr="00CE6648">
        <w:t>роведение мо</w:t>
      </w:r>
      <w:r>
        <w:t>нтажных и пусконаладочных работ</w:t>
      </w:r>
      <w:r w:rsidR="00552934">
        <w:t>.</w:t>
      </w:r>
      <w:r>
        <w:t xml:space="preserve"> Т</w:t>
      </w:r>
      <w:r w:rsidRPr="00F5316E">
        <w:t>ехническое обслуживание, своевременный̆ ремонт и модернизация оборудования</w:t>
      </w:r>
      <w:r>
        <w:t>. О</w:t>
      </w:r>
      <w:r w:rsidRPr="00F5316E">
        <w:t>пределение потребностей̆ в материалах и запчастях для ремонта оборудования и составление заявок на их приобретение</w:t>
      </w:r>
    </w:p>
    <w:p w:rsidR="00552934" w:rsidRDefault="00552934" w:rsidP="00CE6648">
      <w:pPr>
        <w:pStyle w:val="ListParagraph"/>
        <w:numPr>
          <w:ilvl w:val="0"/>
          <w:numId w:val="6"/>
        </w:numPr>
        <w:suppressAutoHyphens w:val="0"/>
        <w:ind w:leftChars="0" w:firstLineChars="0"/>
        <w:textDirection w:val="lrTb"/>
        <w:textAlignment w:val="auto"/>
        <w:outlineLvl w:val="9"/>
      </w:pPr>
      <w:r>
        <w:rPr>
          <w:b/>
        </w:rPr>
        <w:t>Инженер микроэлектроники</w:t>
      </w:r>
    </w:p>
    <w:p w:rsidR="00552934" w:rsidRDefault="00552934" w:rsidP="00F5316E">
      <w:pPr>
        <w:ind w:left="0" w:hanging="3"/>
        <w:jc w:val="both"/>
      </w:pPr>
      <w:r>
        <w:t>Программирование и прошивка плат, драйверов. Проводка кабелей. Мониторинг и обеспечение надежности, износостойкости и безопасности электрических коммуникаций изделия.</w:t>
      </w:r>
    </w:p>
    <w:p w:rsidR="00552934" w:rsidRDefault="00552934" w:rsidP="00552934">
      <w:pPr>
        <w:pStyle w:val="ListParagraph"/>
        <w:numPr>
          <w:ilvl w:val="0"/>
          <w:numId w:val="4"/>
        </w:numPr>
        <w:suppressAutoHyphens w:val="0"/>
        <w:ind w:leftChars="0" w:left="0" w:firstLineChars="0" w:hanging="3"/>
        <w:textDirection w:val="lrTb"/>
        <w:textAlignment w:val="auto"/>
        <w:outlineLvl w:val="9"/>
      </w:pPr>
      <w:r>
        <w:rPr>
          <w:b/>
        </w:rPr>
        <w:t>Менеджер</w:t>
      </w:r>
      <w:r w:rsidR="00F5316E">
        <w:rPr>
          <w:b/>
        </w:rPr>
        <w:t xml:space="preserve"> проекта</w:t>
      </w:r>
    </w:p>
    <w:p w:rsidR="00552934" w:rsidRDefault="00552934" w:rsidP="00552934">
      <w:pPr>
        <w:ind w:left="0" w:hanging="3"/>
      </w:pPr>
      <w:r>
        <w:t>Планирование и обеспечение своевременной закупки материалов, заготовок и оборудования. Взаимодействие с поставщиками. Обеспечение своевременной транспортировки деталей к месту обработки и сборки</w:t>
      </w:r>
      <w:r w:rsidR="00F5316E">
        <w:t>.</w:t>
      </w:r>
      <w:r>
        <w:t xml:space="preserve"> Обеспечение своевременного пополнения запасов расходных материалов (резцов, смазки, изоляции, крепежа, ветоши, проч.). Ведение учета средств.</w:t>
      </w:r>
    </w:p>
    <w:p w:rsidR="00552934" w:rsidRDefault="00552934" w:rsidP="00552934">
      <w:pPr>
        <w:pStyle w:val="ListParagraph"/>
        <w:numPr>
          <w:ilvl w:val="0"/>
          <w:numId w:val="4"/>
        </w:numPr>
        <w:suppressAutoHyphens w:val="0"/>
        <w:ind w:leftChars="0" w:left="0" w:firstLineChars="0" w:hanging="3"/>
        <w:textDirection w:val="lrTb"/>
        <w:textAlignment w:val="auto"/>
        <w:outlineLvl w:val="9"/>
      </w:pPr>
      <w:r>
        <w:rPr>
          <w:b/>
        </w:rPr>
        <w:t xml:space="preserve">Руководитель </w:t>
      </w:r>
      <w:r w:rsidR="00F5316E">
        <w:rPr>
          <w:b/>
        </w:rPr>
        <w:t>проекта</w:t>
      </w:r>
    </w:p>
    <w:p w:rsidR="00552934" w:rsidRDefault="00552934" w:rsidP="00552934">
      <w:pPr>
        <w:ind w:left="0" w:hanging="3"/>
      </w:pPr>
      <w:r>
        <w:t>Координация процесса изготовления. Планирование закупок, подбор оборудования. Создание проектной документации. Проведение испытаний. Доводка конструкции по результатам испытаний</w:t>
      </w:r>
    </w:p>
    <w:p w:rsidR="00552934" w:rsidRDefault="00552934" w:rsidP="00552934">
      <w:pPr>
        <w:ind w:leftChars="0" w:left="0" w:firstLineChars="0" w:firstLine="0"/>
      </w:pPr>
    </w:p>
    <w:p w:rsidR="009F1244" w:rsidRPr="009F1244" w:rsidRDefault="009F1244" w:rsidP="00552934">
      <w:pPr>
        <w:ind w:leftChars="0" w:left="0" w:firstLineChars="0" w:firstLine="0"/>
        <w:rPr>
          <w:b/>
        </w:rPr>
      </w:pPr>
      <w:r w:rsidRPr="009F1244">
        <w:rPr>
          <w:b/>
        </w:rPr>
        <w:t xml:space="preserve">3. Помещение для размещения производственных мощностей. </w:t>
      </w:r>
    </w:p>
    <w:p w:rsidR="009F1244" w:rsidRDefault="009F1244" w:rsidP="00552934">
      <w:pPr>
        <w:ind w:leftChars="0" w:left="0" w:firstLineChars="0" w:firstLine="0"/>
      </w:pPr>
      <w:r>
        <w:t>Производственное помещение площадью 300 кв. метров с необходимыми коммуникациями.</w:t>
      </w:r>
      <w:r w:rsidR="0007703D">
        <w:t xml:space="preserve"> </w:t>
      </w:r>
    </w:p>
    <w:p w:rsidR="00552934" w:rsidRPr="00552934" w:rsidRDefault="00552934" w:rsidP="00552934">
      <w:pPr>
        <w:pStyle w:val="NoSpacing"/>
        <w:ind w:left="0" w:hanging="3"/>
      </w:pPr>
    </w:p>
    <w:p w:rsidR="00552934" w:rsidRPr="0007703D" w:rsidRDefault="0007703D" w:rsidP="00552934">
      <w:pPr>
        <w:ind w:left="0" w:hanging="3"/>
        <w:jc w:val="both"/>
        <w:rPr>
          <w:b/>
        </w:rPr>
      </w:pPr>
      <w:r w:rsidRPr="0007703D">
        <w:rPr>
          <w:b/>
        </w:rPr>
        <w:lastRenderedPageBreak/>
        <w:t xml:space="preserve">4. </w:t>
      </w:r>
      <w:r w:rsidR="009F1244" w:rsidRPr="0007703D">
        <w:rPr>
          <w:b/>
        </w:rPr>
        <w:t>Расчёт стоимости производства мультисенсорной мобильной платформы</w:t>
      </w: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p w:rsidR="009F1244" w:rsidRDefault="009F1244" w:rsidP="00552934">
      <w:pPr>
        <w:ind w:left="0" w:hanging="3"/>
        <w:jc w:val="both"/>
      </w:pPr>
    </w:p>
    <w:tbl>
      <w:tblPr>
        <w:tblpPr w:leftFromText="180" w:rightFromText="180" w:vertAnchor="page" w:horzAnchor="margin" w:tblpY="3697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856"/>
        <w:gridCol w:w="1134"/>
        <w:gridCol w:w="1276"/>
        <w:gridCol w:w="1559"/>
      </w:tblGrid>
      <w:tr w:rsidR="009F1244" w:rsidTr="009F1244">
        <w:trPr>
          <w:cantSplit/>
          <w:trHeight w:val="981"/>
        </w:trPr>
        <w:tc>
          <w:tcPr>
            <w:tcW w:w="817" w:type="dxa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</w:tc>
        <w:tc>
          <w:tcPr>
            <w:tcW w:w="3856" w:type="dxa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Наименование статей расходов</w:t>
            </w:r>
          </w:p>
        </w:tc>
        <w:tc>
          <w:tcPr>
            <w:tcW w:w="1134" w:type="dxa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9F1244" w:rsidRDefault="009F1244" w:rsidP="0007703D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r w:rsidR="0007703D">
              <w:rPr>
                <w:rFonts w:ascii="Arial" w:eastAsia="Arial" w:hAnsi="Arial" w:cs="Arial"/>
                <w:sz w:val="20"/>
                <w:szCs w:val="20"/>
              </w:rPr>
              <w:t>робот</w:t>
            </w:r>
          </w:p>
        </w:tc>
        <w:tc>
          <w:tcPr>
            <w:tcW w:w="1276" w:type="dxa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роботов</w:t>
            </w:r>
          </w:p>
        </w:tc>
        <w:tc>
          <w:tcPr>
            <w:tcW w:w="1559" w:type="dxa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роботов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spacing w:line="240" w:lineRule="auto"/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Фонд оплаты труда </w:t>
            </w:r>
          </w:p>
          <w:p w:rsidR="009F1244" w:rsidRDefault="009F1244" w:rsidP="009F1244">
            <w:pPr>
              <w:spacing w:line="240" w:lineRule="auto"/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Договоры ГПХ.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693  333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4 200 000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6 750 000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Оборудование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950 000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9 500 000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18 000 000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Материалы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250 000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2 500 000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5 000 000</w:t>
            </w:r>
          </w:p>
        </w:tc>
      </w:tr>
      <w:tr w:rsidR="009F1244" w:rsidRPr="007027CA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Накладные расходы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660 000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6 000 000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4035D2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11 000 000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Прибыль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330 000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2 800 000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5 083 333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НДС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416 667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5 000 000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9 166 667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 w:rsidRPr="006A50F0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Всего, включая применимые налоги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803029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3 300 000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C16349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30 000 000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55 000 000</w:t>
            </w:r>
          </w:p>
        </w:tc>
      </w:tr>
      <w:tr w:rsidR="009F1244" w:rsidRPr="004035D2" w:rsidTr="009F1244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Pr="006A50F0" w:rsidRDefault="009F1244" w:rsidP="009F1244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F1244" w:rsidRPr="006A50F0" w:rsidRDefault="009F1244" w:rsidP="009F1244">
            <w:pPr>
              <w:ind w:hanging="2"/>
              <w:textDirection w:val="lrTb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A50F0">
              <w:rPr>
                <w:rFonts w:ascii="Arial" w:eastAsia="Arial" w:hAnsi="Arial" w:cs="Arial"/>
                <w:b/>
                <w:sz w:val="20"/>
                <w:szCs w:val="20"/>
              </w:rPr>
              <w:t xml:space="preserve">Итоговая стоимость одного робота при производстве мелкой серии.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A50F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3 300 000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A50F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3 000 000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44" w:rsidRPr="006A50F0" w:rsidRDefault="009F1244" w:rsidP="009F1244">
            <w:pPr>
              <w:ind w:hanging="2"/>
              <w:jc w:val="center"/>
              <w:textDirection w:val="lrTb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6A50F0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2 750 000</w:t>
            </w:r>
          </w:p>
        </w:tc>
      </w:tr>
    </w:tbl>
    <w:p w:rsidR="00552934" w:rsidRPr="00552934" w:rsidRDefault="00552934">
      <w:pPr>
        <w:ind w:left="0" w:hanging="3"/>
      </w:pPr>
    </w:p>
    <w:p w:rsidR="009F1244" w:rsidRDefault="009F1244">
      <w:pPr>
        <w:ind w:left="0" w:hanging="3"/>
      </w:pPr>
    </w:p>
    <w:p w:rsidR="009F1244" w:rsidRPr="0007703D" w:rsidRDefault="009F1244" w:rsidP="0007703D">
      <w:pPr>
        <w:spacing w:line="240" w:lineRule="auto"/>
        <w:ind w:left="0" w:hanging="3"/>
        <w:rPr>
          <w:i/>
        </w:rPr>
      </w:pPr>
      <w:r w:rsidRPr="0007703D">
        <w:rPr>
          <w:i/>
        </w:rPr>
        <w:t xml:space="preserve">*Стоимость указана с учетом НДС, налогов и соответствующих сборов. </w:t>
      </w:r>
    </w:p>
    <w:p w:rsidR="009F1244" w:rsidRPr="0007703D" w:rsidRDefault="009F1244" w:rsidP="0007703D">
      <w:pPr>
        <w:spacing w:line="240" w:lineRule="auto"/>
        <w:ind w:left="0" w:hanging="3"/>
        <w:rPr>
          <w:i/>
        </w:rPr>
      </w:pPr>
      <w:r w:rsidRPr="0007703D">
        <w:rPr>
          <w:i/>
        </w:rPr>
        <w:t xml:space="preserve">* При расчёте стоимости учитывались данные на 27.09.2022 года. </w:t>
      </w:r>
    </w:p>
    <w:p w:rsidR="009F1244" w:rsidRPr="0007703D" w:rsidRDefault="009F1244" w:rsidP="0007703D">
      <w:pPr>
        <w:spacing w:line="240" w:lineRule="auto"/>
        <w:ind w:left="0" w:hanging="3"/>
        <w:rPr>
          <w:i/>
        </w:rPr>
      </w:pPr>
      <w:r w:rsidRPr="0007703D">
        <w:rPr>
          <w:i/>
        </w:rPr>
        <w:t>* Расчёт произведён без учёта скидок по закупке оборудов</w:t>
      </w:r>
      <w:r w:rsidR="0007703D" w:rsidRPr="0007703D">
        <w:rPr>
          <w:i/>
        </w:rPr>
        <w:t>ания и материалов мелким оптом.</w:t>
      </w:r>
    </w:p>
    <w:p w:rsidR="0007703D" w:rsidRDefault="0007703D">
      <w:pPr>
        <w:ind w:left="0" w:hanging="3"/>
        <w:rPr>
          <w:b/>
        </w:rPr>
      </w:pPr>
      <w:r w:rsidRPr="0007703D">
        <w:rPr>
          <w:b/>
        </w:rPr>
        <w:t>5. Срок про</w:t>
      </w:r>
      <w:r>
        <w:rPr>
          <w:b/>
        </w:rPr>
        <w:t>изводства</w:t>
      </w:r>
    </w:p>
    <w:p w:rsidR="0007703D" w:rsidRDefault="0007703D" w:rsidP="0007703D">
      <w:pPr>
        <w:spacing w:line="240" w:lineRule="auto"/>
        <w:ind w:left="0" w:hanging="3"/>
      </w:pPr>
      <w:r>
        <w:t>1 роботизированная платформа   – 2 месяца</w:t>
      </w:r>
    </w:p>
    <w:p w:rsidR="0007703D" w:rsidRDefault="0007703D" w:rsidP="0007703D">
      <w:pPr>
        <w:spacing w:line="240" w:lineRule="auto"/>
        <w:ind w:left="0" w:hanging="3"/>
      </w:pPr>
      <w:r>
        <w:t>10 роботизированных платформ – 6 месяцев</w:t>
      </w:r>
    </w:p>
    <w:p w:rsidR="0007703D" w:rsidRPr="0007703D" w:rsidRDefault="0007703D" w:rsidP="0007703D">
      <w:pPr>
        <w:spacing w:line="240" w:lineRule="auto"/>
        <w:ind w:left="0" w:hanging="3"/>
      </w:pPr>
      <w:r>
        <w:t>20 роботизированных платформ – 10 месяцев</w:t>
      </w:r>
    </w:p>
    <w:p w:rsidR="009F1244" w:rsidRPr="00552934" w:rsidRDefault="0007703D" w:rsidP="0007703D">
      <w:pPr>
        <w:spacing w:line="240" w:lineRule="auto"/>
        <w:ind w:hanging="2"/>
      </w:pPr>
      <w:r w:rsidRPr="0007703D">
        <w:rPr>
          <w:sz w:val="24"/>
        </w:rPr>
        <w:t>*</w:t>
      </w:r>
      <w:r w:rsidRPr="0007703D">
        <w:rPr>
          <w:sz w:val="24"/>
        </w:rPr>
        <w:t>Виды работ, их наполнение, результаты, сроки и стоимости являются предварительными и могут быть изменены при уточнении ТЗ</w:t>
      </w:r>
      <w:bookmarkStart w:id="0" w:name="_GoBack"/>
      <w:bookmarkEnd w:id="0"/>
    </w:p>
    <w:sectPr w:rsidR="009F1244" w:rsidRPr="00552934" w:rsidSect="006A50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E2E" w:rsidRDefault="00D03E2E" w:rsidP="006A50F0">
      <w:pPr>
        <w:spacing w:after="0" w:line="240" w:lineRule="auto"/>
        <w:ind w:left="0" w:hanging="3"/>
      </w:pPr>
      <w:r>
        <w:separator/>
      </w:r>
    </w:p>
  </w:endnote>
  <w:endnote w:type="continuationSeparator" w:id="0">
    <w:p w:rsidR="00D03E2E" w:rsidRDefault="00D03E2E" w:rsidP="006A50F0">
      <w:pPr>
        <w:spacing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E2E" w:rsidRDefault="00D03E2E" w:rsidP="006A50F0">
      <w:pPr>
        <w:spacing w:after="0" w:line="240" w:lineRule="auto"/>
        <w:ind w:left="0" w:hanging="3"/>
      </w:pPr>
      <w:r>
        <w:separator/>
      </w:r>
    </w:p>
  </w:footnote>
  <w:footnote w:type="continuationSeparator" w:id="0">
    <w:p w:rsidR="00D03E2E" w:rsidRDefault="00D03E2E" w:rsidP="006A50F0">
      <w:pPr>
        <w:spacing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Header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Pr="006A50F0" w:rsidRDefault="006A50F0" w:rsidP="006A50F0">
    <w:pPr>
      <w:pStyle w:val="Header"/>
      <w:ind w:left="0" w:hanging="3"/>
    </w:pPr>
    <w:r w:rsidRPr="006A50F0">
      <w:drawing>
        <wp:inline distT="0" distB="0" distL="0" distR="0" wp14:anchorId="664BD18F" wp14:editId="4E0A469D">
          <wp:extent cx="6152515" cy="1367790"/>
          <wp:effectExtent l="0" t="0" r="63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2515" cy="136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Header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35C"/>
    <w:multiLevelType w:val="hybridMultilevel"/>
    <w:tmpl w:val="05A29BF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B600CC36">
      <w:start w:val="1"/>
      <w:numFmt w:val="lowerLetter"/>
      <w:lvlText w:val="%2."/>
      <w:lvlJc w:val="left"/>
      <w:pPr>
        <w:ind w:left="1429" w:hanging="360"/>
      </w:pPr>
    </w:lvl>
    <w:lvl w:ilvl="2" w:tplc="E72C32F6">
      <w:start w:val="1"/>
      <w:numFmt w:val="lowerRoman"/>
      <w:lvlText w:val="%3."/>
      <w:lvlJc w:val="right"/>
      <w:pPr>
        <w:ind w:left="2149" w:hanging="180"/>
      </w:pPr>
    </w:lvl>
    <w:lvl w:ilvl="3" w:tplc="743219DC">
      <w:start w:val="1"/>
      <w:numFmt w:val="decimal"/>
      <w:lvlText w:val="%4."/>
      <w:lvlJc w:val="left"/>
      <w:pPr>
        <w:ind w:left="2869" w:hanging="360"/>
      </w:pPr>
    </w:lvl>
    <w:lvl w:ilvl="4" w:tplc="92CE90F6">
      <w:start w:val="1"/>
      <w:numFmt w:val="lowerLetter"/>
      <w:lvlText w:val="%5."/>
      <w:lvlJc w:val="left"/>
      <w:pPr>
        <w:ind w:left="3589" w:hanging="360"/>
      </w:pPr>
    </w:lvl>
    <w:lvl w:ilvl="5" w:tplc="D1728DD6">
      <w:start w:val="1"/>
      <w:numFmt w:val="lowerRoman"/>
      <w:lvlText w:val="%6."/>
      <w:lvlJc w:val="right"/>
      <w:pPr>
        <w:ind w:left="4309" w:hanging="180"/>
      </w:pPr>
    </w:lvl>
    <w:lvl w:ilvl="6" w:tplc="C29EB6BE">
      <w:start w:val="1"/>
      <w:numFmt w:val="decimal"/>
      <w:lvlText w:val="%7."/>
      <w:lvlJc w:val="left"/>
      <w:pPr>
        <w:ind w:left="5029" w:hanging="360"/>
      </w:pPr>
    </w:lvl>
    <w:lvl w:ilvl="7" w:tplc="293C5BBC">
      <w:start w:val="1"/>
      <w:numFmt w:val="lowerLetter"/>
      <w:lvlText w:val="%8."/>
      <w:lvlJc w:val="left"/>
      <w:pPr>
        <w:ind w:left="5749" w:hanging="360"/>
      </w:pPr>
    </w:lvl>
    <w:lvl w:ilvl="8" w:tplc="C7AA407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E5A443D"/>
    <w:multiLevelType w:val="hybridMultilevel"/>
    <w:tmpl w:val="50309A40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E341C2A"/>
    <w:multiLevelType w:val="hybridMultilevel"/>
    <w:tmpl w:val="720C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1481"/>
    <w:multiLevelType w:val="hybridMultilevel"/>
    <w:tmpl w:val="A6324558"/>
    <w:lvl w:ilvl="0" w:tplc="0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AA37344"/>
    <w:multiLevelType w:val="hybridMultilevel"/>
    <w:tmpl w:val="8F36AB10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0AC6E9F"/>
    <w:multiLevelType w:val="hybridMultilevel"/>
    <w:tmpl w:val="737CE3EE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B8"/>
    <w:rsid w:val="0007703D"/>
    <w:rsid w:val="00126B4E"/>
    <w:rsid w:val="00552934"/>
    <w:rsid w:val="006A50F0"/>
    <w:rsid w:val="00803029"/>
    <w:rsid w:val="009F1244"/>
    <w:rsid w:val="00C16349"/>
    <w:rsid w:val="00CE6648"/>
    <w:rsid w:val="00D03E2E"/>
    <w:rsid w:val="00D84947"/>
    <w:rsid w:val="00F5316E"/>
    <w:rsid w:val="00FB56B8"/>
    <w:rsid w:val="00FD08AE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502D"/>
  <w15:chartTrackingRefBased/>
  <w15:docId w15:val="{42340391-1AA4-4E2F-8273-7E63352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56B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934"/>
    <w:pPr>
      <w:keepNext/>
      <w:keepLines/>
      <w:suppressAutoHyphens w:val="0"/>
      <w:spacing w:before="320"/>
      <w:ind w:leftChars="0" w:left="0" w:firstLineChars="0" w:firstLine="0"/>
      <w:textDirection w:val="lrTb"/>
      <w:textAlignment w:val="auto"/>
      <w:outlineLvl w:val="3"/>
    </w:pPr>
    <w:rPr>
      <w:rFonts w:ascii="Arial" w:eastAsia="Arial" w:hAnsi="Arial" w:cs="Arial"/>
      <w:b/>
      <w:bCs/>
      <w:positio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F0"/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A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F0"/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55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34"/>
    <w:rPr>
      <w:rFonts w:asciiTheme="majorHAnsi" w:eastAsiaTheme="majorEastAsia" w:hAnsiTheme="majorHAnsi" w:cstheme="majorBidi"/>
      <w:spacing w:val="-10"/>
      <w:kern w:val="28"/>
      <w:position w:val="-1"/>
      <w:sz w:val="56"/>
      <w:szCs w:val="56"/>
      <w:lang w:val="ru-RU"/>
    </w:rPr>
  </w:style>
  <w:style w:type="paragraph" w:styleId="NoSpacing">
    <w:name w:val="No Spacing"/>
    <w:uiPriority w:val="1"/>
    <w:qFormat/>
    <w:rsid w:val="00552934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52934"/>
    <w:rPr>
      <w:rFonts w:ascii="Arial" w:eastAsia="Arial" w:hAnsi="Arial" w:cs="Arial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1</cp:revision>
  <dcterms:created xsi:type="dcterms:W3CDTF">2022-09-27T21:13:00Z</dcterms:created>
  <dcterms:modified xsi:type="dcterms:W3CDTF">2022-09-27T23:29:00Z</dcterms:modified>
</cp:coreProperties>
</file>