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9"/>
        <w:gridCol w:w="4770"/>
      </w:tblGrid>
      <w:tr w:rsidR="00E9589B" w:rsidRPr="00E9589B" w:rsidTr="00E17E4F">
        <w:tc>
          <w:tcPr>
            <w:tcW w:w="5097" w:type="dxa"/>
            <w:vAlign w:val="center"/>
          </w:tcPr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lang w:val="en-US" w:eastAsia="ru-RU"/>
              </w:rPr>
            </w:pPr>
            <w:r w:rsidRPr="00E9589B">
              <w:rPr>
                <w:noProof/>
                <w:position w:val="0"/>
                <w:sz w:val="24"/>
                <w:szCs w:val="24"/>
                <w:lang w:eastAsia="ru-RU"/>
              </w:rPr>
              <w:drawing>
                <wp:inline distT="0" distB="0" distL="0" distR="0" wp14:anchorId="71EDCB16" wp14:editId="4A950187">
                  <wp:extent cx="1952136" cy="533400"/>
                  <wp:effectExtent l="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0828" cy="56036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2"/>
                <w:lang w:eastAsia="ru-RU"/>
              </w:rPr>
            </w:pPr>
            <w:r w:rsidRPr="00E9589B">
              <w:rPr>
                <w:position w:val="0"/>
                <w:sz w:val="22"/>
                <w:lang w:eastAsia="ru-RU"/>
              </w:rPr>
              <w:t>Автономная некоммерческая образовательная</w:t>
            </w: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2"/>
                <w:lang w:eastAsia="ru-RU"/>
              </w:rPr>
            </w:pPr>
            <w:r w:rsidRPr="00E9589B">
              <w:rPr>
                <w:position w:val="0"/>
                <w:sz w:val="22"/>
                <w:lang w:eastAsia="ru-RU"/>
              </w:rPr>
              <w:t>организация высшего образования</w:t>
            </w: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position w:val="0"/>
                <w:sz w:val="22"/>
                <w:lang w:eastAsia="ru-RU"/>
              </w:rPr>
            </w:pPr>
            <w:r w:rsidRPr="00E9589B">
              <w:rPr>
                <w:b/>
                <w:position w:val="0"/>
                <w:sz w:val="22"/>
                <w:lang w:eastAsia="ru-RU"/>
              </w:rPr>
              <w:t>«</w:t>
            </w:r>
            <w:proofErr w:type="spellStart"/>
            <w:r w:rsidRPr="00E9589B">
              <w:rPr>
                <w:b/>
                <w:position w:val="0"/>
                <w:sz w:val="22"/>
                <w:lang w:eastAsia="ru-RU"/>
              </w:rPr>
              <w:t>Сколковский</w:t>
            </w:r>
            <w:proofErr w:type="spellEnd"/>
            <w:r w:rsidRPr="00E9589B">
              <w:rPr>
                <w:b/>
                <w:position w:val="0"/>
                <w:sz w:val="22"/>
                <w:lang w:eastAsia="ru-RU"/>
              </w:rPr>
              <w:t xml:space="preserve"> институт науки и технологий»</w:t>
            </w: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0"/>
                <w:lang w:eastAsia="ru-RU"/>
              </w:rPr>
            </w:pPr>
            <w:r w:rsidRPr="00E9589B">
              <w:rPr>
                <w:position w:val="0"/>
                <w:sz w:val="20"/>
                <w:lang w:eastAsia="ru-RU"/>
              </w:rPr>
              <w:t>121205, город Москва,</w:t>
            </w:r>
            <w:r w:rsidRPr="00E9589B">
              <w:rPr>
                <w:position w:val="0"/>
                <w:sz w:val="20"/>
                <w:lang w:eastAsia="ru-RU"/>
              </w:rPr>
              <w:br/>
              <w:t>территория инновационного центра «</w:t>
            </w:r>
            <w:proofErr w:type="spellStart"/>
            <w:r w:rsidRPr="00E9589B">
              <w:rPr>
                <w:position w:val="0"/>
                <w:sz w:val="20"/>
                <w:lang w:eastAsia="ru-RU"/>
              </w:rPr>
              <w:t>Сколково</w:t>
            </w:r>
            <w:proofErr w:type="spellEnd"/>
            <w:r w:rsidRPr="00E9589B">
              <w:rPr>
                <w:position w:val="0"/>
                <w:sz w:val="20"/>
                <w:lang w:eastAsia="ru-RU"/>
              </w:rPr>
              <w:t>»,</w:t>
            </w:r>
            <w:r w:rsidRPr="00E9589B">
              <w:rPr>
                <w:position w:val="0"/>
                <w:sz w:val="20"/>
                <w:lang w:eastAsia="ru-RU"/>
              </w:rPr>
              <w:br/>
              <w:t>Большой бульвар, дом 30, строение 1</w:t>
            </w:r>
          </w:p>
          <w:p w:rsidR="00E9589B" w:rsidRPr="00E9589B" w:rsidRDefault="00E9589B" w:rsidP="00E9589B">
            <w:pPr>
              <w:tabs>
                <w:tab w:val="left" w:pos="6237"/>
              </w:tabs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0"/>
                <w:lang w:eastAsia="ru-RU"/>
              </w:rPr>
            </w:pPr>
            <w:r w:rsidRPr="00E9589B">
              <w:rPr>
                <w:position w:val="0"/>
                <w:sz w:val="20"/>
                <w:lang w:eastAsia="ru-RU"/>
              </w:rPr>
              <w:t>ОГРН 1115000005922</w:t>
            </w:r>
          </w:p>
          <w:p w:rsidR="00E9589B" w:rsidRPr="00E9589B" w:rsidRDefault="00E9589B" w:rsidP="00E9589B">
            <w:pPr>
              <w:tabs>
                <w:tab w:val="left" w:pos="6237"/>
              </w:tabs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0"/>
                <w:lang w:eastAsia="ru-RU"/>
              </w:rPr>
            </w:pPr>
            <w:r w:rsidRPr="00E9589B">
              <w:rPr>
                <w:position w:val="0"/>
                <w:sz w:val="20"/>
                <w:lang w:eastAsia="ru-RU"/>
              </w:rPr>
              <w:t>ИНН/КПП 5032998454/773101001</w:t>
            </w:r>
          </w:p>
          <w:p w:rsidR="00E9589B" w:rsidRPr="00E9589B" w:rsidRDefault="00E9589B" w:rsidP="00E9589B">
            <w:pPr>
              <w:suppressAutoHyphens w:val="0"/>
              <w:spacing w:after="24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lang w:eastAsia="ru-RU"/>
              </w:rPr>
            </w:pPr>
            <w:r w:rsidRPr="00E9589B">
              <w:rPr>
                <w:position w:val="0"/>
                <w:sz w:val="20"/>
                <w:lang w:eastAsia="ru-RU"/>
              </w:rPr>
              <w:t>Тел.: +7 (495) 280-14-81</w:t>
            </w:r>
          </w:p>
        </w:tc>
        <w:tc>
          <w:tcPr>
            <w:tcW w:w="5098" w:type="dxa"/>
            <w:vAlign w:val="center"/>
          </w:tcPr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position w:val="0"/>
                <w:sz w:val="24"/>
                <w:szCs w:val="24"/>
                <w:lang w:eastAsia="ru-RU"/>
              </w:rPr>
            </w:pPr>
            <w:r w:rsidRPr="00E9589B">
              <w:rPr>
                <w:b/>
                <w:position w:val="0"/>
                <w:sz w:val="24"/>
                <w:szCs w:val="24"/>
                <w:lang w:eastAsia="ru-RU"/>
              </w:rPr>
              <w:t>Генеральному директору</w:t>
            </w: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position w:val="0"/>
                <w:sz w:val="24"/>
                <w:szCs w:val="24"/>
                <w:lang w:eastAsia="ru-RU"/>
              </w:rPr>
            </w:pPr>
            <w:r w:rsidRPr="00E9589B">
              <w:rPr>
                <w:b/>
                <w:position w:val="0"/>
                <w:sz w:val="24"/>
                <w:szCs w:val="24"/>
                <w:lang w:eastAsia="ru-RU"/>
              </w:rPr>
              <w:t xml:space="preserve"> ООО «</w:t>
            </w:r>
            <w:proofErr w:type="spellStart"/>
            <w:r w:rsidRPr="00E9589B">
              <w:rPr>
                <w:b/>
                <w:position w:val="0"/>
                <w:sz w:val="24"/>
                <w:szCs w:val="24"/>
                <w:lang w:eastAsia="ru-RU"/>
              </w:rPr>
              <w:t>АйТиКит</w:t>
            </w:r>
            <w:proofErr w:type="spellEnd"/>
            <w:r w:rsidRPr="00E9589B">
              <w:rPr>
                <w:b/>
                <w:position w:val="0"/>
                <w:sz w:val="24"/>
                <w:szCs w:val="24"/>
                <w:lang w:eastAsia="ru-RU"/>
              </w:rPr>
              <w:t>»</w:t>
            </w: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position w:val="0"/>
                <w:sz w:val="24"/>
                <w:szCs w:val="24"/>
                <w:lang w:eastAsia="ru-RU"/>
              </w:rPr>
            </w:pPr>
            <w:proofErr w:type="spellStart"/>
            <w:r w:rsidRPr="00E9589B">
              <w:rPr>
                <w:b/>
                <w:position w:val="0"/>
                <w:sz w:val="24"/>
                <w:szCs w:val="24"/>
                <w:lang w:eastAsia="ru-RU"/>
              </w:rPr>
              <w:t>Мавланову</w:t>
            </w:r>
            <w:proofErr w:type="spellEnd"/>
            <w:r w:rsidRPr="00E9589B">
              <w:rPr>
                <w:b/>
                <w:position w:val="0"/>
                <w:sz w:val="24"/>
                <w:szCs w:val="24"/>
                <w:lang w:eastAsia="ru-RU"/>
              </w:rPr>
              <w:t xml:space="preserve"> Д.Ш. </w:t>
            </w: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b/>
                <w:position w:val="0"/>
                <w:sz w:val="22"/>
                <w:lang w:eastAsia="ru-RU"/>
              </w:rPr>
            </w:pPr>
          </w:p>
          <w:p w:rsidR="00E9589B" w:rsidRPr="00E9589B" w:rsidRDefault="00E9589B" w:rsidP="00E9589B">
            <w:pPr>
              <w:suppressAutoHyphens w:val="0"/>
              <w:spacing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position w:val="0"/>
                <w:sz w:val="24"/>
                <w:szCs w:val="24"/>
                <w:lang w:eastAsia="ru-RU"/>
              </w:rPr>
            </w:pPr>
            <w:r w:rsidRPr="00E9589B">
              <w:rPr>
                <w:b/>
                <w:position w:val="0"/>
                <w:sz w:val="22"/>
                <w:lang w:eastAsia="ru-RU"/>
              </w:rPr>
              <w:fldChar w:fldCharType="begin"/>
            </w:r>
            <w:r w:rsidRPr="00E9589B">
              <w:rPr>
                <w:b/>
                <w:position w:val="0"/>
                <w:sz w:val="22"/>
                <w:lang w:eastAsia="ru-RU"/>
              </w:rPr>
              <w:instrText xml:space="preserve"> DOCPROPERTY "Адресаты стр рус" \* MERGEFORMAT </w:instrText>
            </w:r>
            <w:r w:rsidRPr="00E9589B">
              <w:rPr>
                <w:b/>
                <w:position w:val="0"/>
                <w:sz w:val="22"/>
                <w:lang w:eastAsia="ru-RU"/>
              </w:rPr>
              <w:fldChar w:fldCharType="end"/>
            </w:r>
          </w:p>
        </w:tc>
      </w:tr>
    </w:tbl>
    <w:p w:rsidR="00E9589B" w:rsidRPr="00E9589B" w:rsidRDefault="00E9589B" w:rsidP="00E9589B">
      <w:pPr>
        <w:tabs>
          <w:tab w:val="left" w:pos="2016"/>
        </w:tabs>
        <w:suppressAutoHyphens w:val="0"/>
        <w:spacing w:before="240" w:after="0" w:line="240" w:lineRule="auto"/>
        <w:ind w:leftChars="0" w:left="0" w:firstLineChars="0" w:firstLine="0"/>
        <w:contextualSpacing/>
        <w:textDirection w:val="lrTb"/>
        <w:textAlignment w:val="auto"/>
        <w:outlineLvl w:val="9"/>
        <w:rPr>
          <w:position w:val="0"/>
          <w:sz w:val="22"/>
          <w:szCs w:val="24"/>
          <w:lang w:eastAsia="ru-RU"/>
        </w:rPr>
      </w:pPr>
      <w:r w:rsidRPr="00E9589B">
        <w:rPr>
          <w:position w:val="0"/>
          <w:sz w:val="22"/>
          <w:szCs w:val="24"/>
          <w:lang w:eastAsia="ru-RU"/>
        </w:rPr>
        <w:t>_______________ №</w:t>
      </w:r>
      <w:r w:rsidRPr="00E9589B">
        <w:rPr>
          <w:position w:val="0"/>
          <w:sz w:val="22"/>
          <w:szCs w:val="24"/>
          <w:lang w:eastAsia="ru-RU"/>
        </w:rPr>
        <w:tab/>
      </w:r>
      <w:r w:rsidRPr="00E9589B">
        <w:rPr>
          <w:rFonts w:ascii="Courier New" w:hAnsi="Courier New" w:cs="Courier New"/>
          <w:position w:val="0"/>
          <w:sz w:val="20"/>
          <w:szCs w:val="24"/>
          <w:lang w:eastAsia="ru-RU"/>
        </w:rPr>
        <w:t>______________</w:t>
      </w:r>
    </w:p>
    <w:p w:rsidR="00E9589B" w:rsidRPr="00E9589B" w:rsidRDefault="00E9589B" w:rsidP="00E9589B">
      <w:pPr>
        <w:suppressAutoHyphens w:val="0"/>
        <w:spacing w:before="360" w:after="0" w:line="240" w:lineRule="auto"/>
        <w:ind w:leftChars="0" w:left="0" w:firstLineChars="0" w:firstLine="0"/>
        <w:contextualSpacing/>
        <w:textDirection w:val="lrTb"/>
        <w:textAlignment w:val="auto"/>
        <w:outlineLvl w:val="9"/>
        <w:rPr>
          <w:position w:val="0"/>
          <w:sz w:val="22"/>
          <w:szCs w:val="24"/>
          <w:lang w:eastAsia="ru-RU"/>
        </w:rPr>
      </w:pPr>
    </w:p>
    <w:p w:rsidR="00E9589B" w:rsidRPr="00E9589B" w:rsidRDefault="00E9589B" w:rsidP="00E9589B">
      <w:pPr>
        <w:tabs>
          <w:tab w:val="left" w:pos="2016"/>
        </w:tabs>
        <w:suppressAutoHyphens w:val="0"/>
        <w:spacing w:before="360" w:after="0" w:line="240" w:lineRule="auto"/>
        <w:ind w:leftChars="0" w:left="0" w:firstLineChars="0" w:firstLine="0"/>
        <w:contextualSpacing/>
        <w:textDirection w:val="lrTb"/>
        <w:textAlignment w:val="auto"/>
        <w:outlineLvl w:val="9"/>
        <w:rPr>
          <w:position w:val="0"/>
          <w:sz w:val="22"/>
          <w:szCs w:val="24"/>
          <w:lang w:eastAsia="ru-RU"/>
        </w:rPr>
      </w:pPr>
      <w:r w:rsidRPr="00E9589B">
        <w:rPr>
          <w:position w:val="0"/>
          <w:sz w:val="22"/>
          <w:szCs w:val="24"/>
          <w:lang w:eastAsia="ru-RU"/>
        </w:rPr>
        <w:t>На №___________от</w:t>
      </w:r>
      <w:r w:rsidRPr="00E9589B">
        <w:rPr>
          <w:position w:val="0"/>
          <w:sz w:val="22"/>
          <w:szCs w:val="24"/>
          <w:lang w:eastAsia="ru-RU"/>
        </w:rPr>
        <w:tab/>
      </w:r>
      <w:r w:rsidRPr="00E9589B">
        <w:rPr>
          <w:rFonts w:ascii="Courier New" w:hAnsi="Courier New" w:cs="Courier New"/>
          <w:position w:val="0"/>
          <w:sz w:val="20"/>
          <w:szCs w:val="24"/>
          <w:lang w:eastAsia="ru-RU"/>
        </w:rPr>
        <w:t>______________</w:t>
      </w:r>
    </w:p>
    <w:p w:rsidR="00E9589B" w:rsidRPr="00E9589B" w:rsidRDefault="00E9589B" w:rsidP="00E9589B">
      <w:pPr>
        <w:suppressAutoHyphens w:val="0"/>
        <w:spacing w:after="0" w:line="360" w:lineRule="auto"/>
        <w:ind w:leftChars="0" w:left="56" w:right="5753" w:firstLineChars="0" w:firstLine="0"/>
        <w:textDirection w:val="lrTb"/>
        <w:textAlignment w:val="auto"/>
        <w:outlineLvl w:val="9"/>
        <w:rPr>
          <w:position w:val="0"/>
          <w:sz w:val="22"/>
          <w:szCs w:val="24"/>
          <w:lang w:eastAsia="ru-RU"/>
        </w:rPr>
      </w:pPr>
    </w:p>
    <w:p w:rsidR="00E9589B" w:rsidRPr="00E9589B" w:rsidRDefault="00E9589B" w:rsidP="00E9589B">
      <w:pPr>
        <w:suppressAutoHyphens w:val="0"/>
        <w:spacing w:after="0" w:line="360" w:lineRule="auto"/>
        <w:ind w:leftChars="0" w:left="56" w:right="5753" w:firstLineChars="0" w:firstLine="0"/>
        <w:textDirection w:val="lrTb"/>
        <w:textAlignment w:val="auto"/>
        <w:outlineLvl w:val="9"/>
        <w:rPr>
          <w:i/>
          <w:position w:val="0"/>
          <w:sz w:val="22"/>
          <w:szCs w:val="24"/>
          <w:lang w:eastAsia="ru-RU"/>
        </w:rPr>
      </w:pPr>
      <w:r w:rsidRPr="00E9589B">
        <w:rPr>
          <w:i/>
          <w:position w:val="0"/>
          <w:sz w:val="22"/>
          <w:szCs w:val="24"/>
          <w:lang w:eastAsia="ru-RU"/>
        </w:rPr>
        <w:t>Информационное письмо</w:t>
      </w:r>
    </w:p>
    <w:p w:rsidR="00E9589B" w:rsidRPr="00E9589B" w:rsidRDefault="00E9589B" w:rsidP="00E9589B">
      <w:pPr>
        <w:suppressAutoHyphens w:val="0"/>
        <w:spacing w:after="0" w:line="360" w:lineRule="auto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  <w:r w:rsidRPr="00E9589B">
        <w:rPr>
          <w:position w:val="0"/>
          <w:sz w:val="24"/>
          <w:szCs w:val="24"/>
          <w:lang w:eastAsia="ru-RU"/>
        </w:rPr>
        <w:t xml:space="preserve">Уважаемый Денис </w:t>
      </w:r>
      <w:proofErr w:type="spellStart"/>
      <w:r w:rsidRPr="00E9589B">
        <w:rPr>
          <w:position w:val="0"/>
          <w:sz w:val="24"/>
          <w:szCs w:val="24"/>
          <w:lang w:eastAsia="ru-RU"/>
        </w:rPr>
        <w:t>Шухратович</w:t>
      </w:r>
      <w:proofErr w:type="spellEnd"/>
      <w:r w:rsidRPr="00E9589B">
        <w:rPr>
          <w:position w:val="0"/>
          <w:sz w:val="24"/>
          <w:szCs w:val="24"/>
          <w:lang w:eastAsia="ru-RU"/>
        </w:rPr>
        <w:t>!</w:t>
      </w:r>
    </w:p>
    <w:p w:rsidR="00E9589B" w:rsidRPr="00E9589B" w:rsidRDefault="00E9589B" w:rsidP="00E9589B">
      <w:pPr>
        <w:suppressAutoHyphens w:val="0"/>
        <w:spacing w:after="0"/>
        <w:ind w:leftChars="0" w:left="0" w:firstLineChars="0" w:firstLine="0"/>
        <w:jc w:val="center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</w:p>
    <w:p w:rsidR="00E9589B" w:rsidRPr="00E9589B" w:rsidRDefault="00E9589B" w:rsidP="00E9589B">
      <w:pPr>
        <w:suppressAutoHyphens w:val="0"/>
        <w:spacing w:after="0"/>
        <w:ind w:leftChars="0" w:left="0" w:firstLineChars="0" w:firstLine="567"/>
        <w:jc w:val="both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  <w:r w:rsidRPr="00E9589B">
        <w:rPr>
          <w:position w:val="0"/>
          <w:sz w:val="24"/>
          <w:szCs w:val="24"/>
          <w:lang w:eastAsia="ru-RU"/>
        </w:rPr>
        <w:t>Автономная некоммерческая образовательная организация высшего образования «</w:t>
      </w:r>
      <w:proofErr w:type="spellStart"/>
      <w:r w:rsidRPr="00E9589B">
        <w:rPr>
          <w:position w:val="0"/>
          <w:sz w:val="24"/>
          <w:szCs w:val="24"/>
          <w:lang w:eastAsia="ru-RU"/>
        </w:rPr>
        <w:t>Сколковский</w:t>
      </w:r>
      <w:proofErr w:type="spellEnd"/>
      <w:r w:rsidRPr="00E9589B">
        <w:rPr>
          <w:position w:val="0"/>
          <w:sz w:val="24"/>
          <w:szCs w:val="24"/>
          <w:lang w:eastAsia="ru-RU"/>
        </w:rPr>
        <w:t xml:space="preserve"> институт науки и технологий» является одним из ведущих научно-технологических институтов страны с обширным международным опытом. Наша миссия как университета - достижение академического превосходства в приоритетных направлениях за счет проведения передовых фундаментальных и прикладных исследований и подготовки нового поколения высококвалифицированных специалистов в области науки, технологий и бизнеса. У нас огромный опыт реализации индустриальных проектов с такими компаниями как ООО «</w:t>
      </w:r>
      <w:proofErr w:type="spellStart"/>
      <w:r w:rsidRPr="00E9589B">
        <w:rPr>
          <w:position w:val="0"/>
          <w:sz w:val="24"/>
          <w:szCs w:val="24"/>
          <w:lang w:eastAsia="ru-RU"/>
        </w:rPr>
        <w:t>Топкон</w:t>
      </w:r>
      <w:proofErr w:type="spellEnd"/>
      <w:r w:rsidRPr="00E9589B">
        <w:rPr>
          <w:position w:val="0"/>
          <w:sz w:val="24"/>
          <w:szCs w:val="24"/>
          <w:lang w:eastAsia="ru-RU"/>
        </w:rPr>
        <w:t xml:space="preserve"> </w:t>
      </w:r>
      <w:proofErr w:type="spellStart"/>
      <w:r w:rsidRPr="00E9589B">
        <w:rPr>
          <w:position w:val="0"/>
          <w:sz w:val="24"/>
          <w:szCs w:val="24"/>
          <w:lang w:eastAsia="ru-RU"/>
        </w:rPr>
        <w:t>Позишионинг</w:t>
      </w:r>
      <w:proofErr w:type="spellEnd"/>
      <w:r w:rsidRPr="00E9589B">
        <w:rPr>
          <w:position w:val="0"/>
          <w:sz w:val="24"/>
          <w:szCs w:val="24"/>
          <w:lang w:eastAsia="ru-RU"/>
        </w:rPr>
        <w:t xml:space="preserve"> Системс», ООО "</w:t>
      </w:r>
      <w:proofErr w:type="spellStart"/>
      <w:r w:rsidRPr="00E9589B">
        <w:rPr>
          <w:position w:val="0"/>
          <w:sz w:val="24"/>
          <w:szCs w:val="24"/>
          <w:lang w:eastAsia="ru-RU"/>
        </w:rPr>
        <w:t>Техкомпания</w:t>
      </w:r>
      <w:proofErr w:type="spellEnd"/>
      <w:r w:rsidRPr="00E9589B">
        <w:rPr>
          <w:position w:val="0"/>
          <w:sz w:val="24"/>
          <w:szCs w:val="24"/>
          <w:lang w:eastAsia="ru-RU"/>
        </w:rPr>
        <w:t xml:space="preserve"> </w:t>
      </w:r>
      <w:proofErr w:type="spellStart"/>
      <w:r w:rsidRPr="00E9589B">
        <w:rPr>
          <w:position w:val="0"/>
          <w:sz w:val="24"/>
          <w:szCs w:val="24"/>
          <w:lang w:eastAsia="ru-RU"/>
        </w:rPr>
        <w:t>Хуавэй</w:t>
      </w:r>
      <w:proofErr w:type="spellEnd"/>
      <w:r w:rsidRPr="00E9589B">
        <w:rPr>
          <w:position w:val="0"/>
          <w:sz w:val="24"/>
          <w:szCs w:val="24"/>
          <w:lang w:eastAsia="ru-RU"/>
        </w:rPr>
        <w:t xml:space="preserve">" ПАО «Сбербанк», ПАО «Объединённая </w:t>
      </w:r>
      <w:proofErr w:type="spellStart"/>
      <w:r w:rsidRPr="00E9589B">
        <w:rPr>
          <w:position w:val="0"/>
          <w:sz w:val="24"/>
          <w:szCs w:val="24"/>
          <w:lang w:eastAsia="ru-RU"/>
        </w:rPr>
        <w:t>авиастрои́тельная</w:t>
      </w:r>
      <w:proofErr w:type="spellEnd"/>
      <w:r w:rsidRPr="00E9589B">
        <w:rPr>
          <w:position w:val="0"/>
          <w:sz w:val="24"/>
          <w:szCs w:val="24"/>
          <w:lang w:eastAsia="ru-RU"/>
        </w:rPr>
        <w:t xml:space="preserve"> </w:t>
      </w:r>
      <w:proofErr w:type="spellStart"/>
      <w:r w:rsidRPr="00E9589B">
        <w:rPr>
          <w:position w:val="0"/>
          <w:sz w:val="24"/>
          <w:szCs w:val="24"/>
          <w:lang w:eastAsia="ru-RU"/>
        </w:rPr>
        <w:t>корпора́ция</w:t>
      </w:r>
      <w:proofErr w:type="spellEnd"/>
      <w:r w:rsidRPr="00E9589B">
        <w:rPr>
          <w:position w:val="0"/>
          <w:sz w:val="24"/>
          <w:szCs w:val="24"/>
          <w:lang w:eastAsia="ru-RU"/>
        </w:rPr>
        <w:t xml:space="preserve">» и многими другими. </w:t>
      </w:r>
    </w:p>
    <w:p w:rsidR="00E9589B" w:rsidRPr="00E9589B" w:rsidRDefault="00E9589B" w:rsidP="00E9589B">
      <w:pPr>
        <w:suppressAutoHyphens w:val="0"/>
        <w:spacing w:after="0"/>
        <w:ind w:leftChars="0" w:left="0" w:firstLineChars="0" w:firstLine="567"/>
        <w:jc w:val="both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  <w:r w:rsidRPr="00E9589B">
        <w:rPr>
          <w:position w:val="0"/>
          <w:sz w:val="24"/>
          <w:szCs w:val="24"/>
          <w:lang w:eastAsia="ru-RU"/>
        </w:rPr>
        <w:t xml:space="preserve">Мы информируем Вас о наличии необходимых ресурсов и готовности организации мелкосерийного производства мультисенсорной мобильной платформы в случае успешной реализации проекта по разработке мультисенсорной платформы для применения в тепличном хозяйстве. </w:t>
      </w:r>
    </w:p>
    <w:p w:rsidR="00E9589B" w:rsidRPr="00E9589B" w:rsidRDefault="00E9589B" w:rsidP="00E9589B">
      <w:pPr>
        <w:suppressAutoHyphens w:val="0"/>
        <w:spacing w:after="0"/>
        <w:ind w:leftChars="0" w:left="0" w:firstLineChars="0" w:firstLine="567"/>
        <w:jc w:val="both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  <w:r w:rsidRPr="00E9589B">
        <w:rPr>
          <w:position w:val="0"/>
          <w:sz w:val="24"/>
          <w:szCs w:val="24"/>
          <w:lang w:eastAsia="ru-RU"/>
        </w:rPr>
        <w:t xml:space="preserve">Детальную информацию предлагаю обсудить на встрече представителей. </w:t>
      </w:r>
    </w:p>
    <w:p w:rsidR="00E9589B" w:rsidRPr="00E9589B" w:rsidRDefault="00E9589B" w:rsidP="00E9589B">
      <w:pPr>
        <w:suppressAutoHyphens w:val="0"/>
        <w:spacing w:after="0"/>
        <w:ind w:leftChars="0" w:left="0" w:firstLineChars="0" w:firstLine="567"/>
        <w:jc w:val="both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  <w:r w:rsidRPr="00E9589B">
        <w:rPr>
          <w:position w:val="0"/>
          <w:sz w:val="24"/>
          <w:szCs w:val="24"/>
          <w:lang w:eastAsia="ru-RU"/>
        </w:rPr>
        <w:t xml:space="preserve">Мы надеемся на долгое и плодотворное сотрудничество. </w:t>
      </w:r>
    </w:p>
    <w:p w:rsidR="00E9589B" w:rsidRDefault="00E9589B" w:rsidP="00E9589B">
      <w:pPr>
        <w:suppressAutoHyphens w:val="0"/>
        <w:spacing w:after="0"/>
        <w:ind w:leftChars="0" w:left="0" w:firstLineChars="0" w:firstLine="567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</w:p>
    <w:p w:rsidR="00E9589B" w:rsidRDefault="00E9589B" w:rsidP="00E9589B">
      <w:pPr>
        <w:suppressAutoHyphens w:val="0"/>
        <w:spacing w:after="0"/>
        <w:ind w:leftChars="0" w:left="567" w:firstLineChars="0" w:firstLine="0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  <w:r>
        <w:rPr>
          <w:position w:val="0"/>
          <w:sz w:val="24"/>
          <w:szCs w:val="24"/>
          <w:lang w:eastAsia="ru-RU"/>
        </w:rPr>
        <w:t xml:space="preserve">Приложение: </w:t>
      </w:r>
      <w:r w:rsidRPr="00E9589B">
        <w:rPr>
          <w:position w:val="0"/>
          <w:sz w:val="24"/>
          <w:szCs w:val="24"/>
          <w:lang w:eastAsia="ru-RU"/>
        </w:rPr>
        <w:t xml:space="preserve">Предварительный расчёт стоимости мелкосерийного производства </w:t>
      </w:r>
      <w:r>
        <w:rPr>
          <w:position w:val="0"/>
          <w:sz w:val="24"/>
          <w:szCs w:val="24"/>
          <w:lang w:eastAsia="ru-RU"/>
        </w:rPr>
        <w:t xml:space="preserve">                  </w:t>
      </w:r>
      <w:r w:rsidRPr="00E9589B">
        <w:rPr>
          <w:position w:val="0"/>
          <w:sz w:val="24"/>
          <w:szCs w:val="24"/>
          <w:lang w:eastAsia="ru-RU"/>
        </w:rPr>
        <w:t>мультисенсорной мобильной платформы</w:t>
      </w:r>
      <w:r>
        <w:rPr>
          <w:position w:val="0"/>
          <w:sz w:val="24"/>
          <w:szCs w:val="24"/>
          <w:lang w:eastAsia="ru-RU"/>
        </w:rPr>
        <w:t xml:space="preserve">. </w:t>
      </w:r>
    </w:p>
    <w:p w:rsidR="00E9589B" w:rsidRDefault="00E9589B" w:rsidP="00E9589B">
      <w:pPr>
        <w:suppressAutoHyphens w:val="0"/>
        <w:spacing w:after="0"/>
        <w:ind w:leftChars="0" w:left="0" w:firstLineChars="0" w:firstLine="567"/>
        <w:textDirection w:val="lrTb"/>
        <w:textAlignment w:val="auto"/>
        <w:outlineLvl w:val="9"/>
        <w:rPr>
          <w:position w:val="0"/>
          <w:sz w:val="24"/>
          <w:szCs w:val="24"/>
          <w:lang w:eastAsia="ru-RU"/>
        </w:rPr>
      </w:pPr>
    </w:p>
    <w:p w:rsidR="00E9589B" w:rsidRPr="00E9589B" w:rsidRDefault="00E9589B" w:rsidP="00E9589B">
      <w:pPr>
        <w:suppressAutoHyphens w:val="0"/>
        <w:spacing w:after="0"/>
        <w:ind w:leftChars="0" w:left="0" w:firstLineChars="0" w:firstLine="567"/>
        <w:textDirection w:val="lrTb"/>
        <w:textAlignment w:val="auto"/>
        <w:outlineLvl w:val="9"/>
        <w:rPr>
          <w:rFonts w:eastAsia="Calibri"/>
          <w:b/>
          <w:position w:val="0"/>
          <w:sz w:val="24"/>
          <w:szCs w:val="24"/>
          <w:lang w:eastAsia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09"/>
        <w:gridCol w:w="3661"/>
      </w:tblGrid>
      <w:tr w:rsidR="00E9589B" w:rsidRPr="00E9589B" w:rsidTr="00E17E4F">
        <w:tc>
          <w:tcPr>
            <w:tcW w:w="5909" w:type="dxa"/>
            <w:vAlign w:val="bottom"/>
          </w:tcPr>
          <w:p w:rsidR="00E9589B" w:rsidRPr="00E9589B" w:rsidRDefault="00E9589B" w:rsidP="00E9589B">
            <w:pPr>
              <w:widowControl w:val="0"/>
              <w:tabs>
                <w:tab w:val="left" w:pos="3119"/>
                <w:tab w:val="left" w:pos="6521"/>
                <w:tab w:val="right" w:pos="9637"/>
              </w:tabs>
              <w:suppressAutoHyphens w:val="0"/>
              <w:autoSpaceDE w:val="0"/>
              <w:autoSpaceDN w:val="0"/>
              <w:adjustRightInd w:val="0"/>
              <w:spacing w:after="0"/>
              <w:ind w:leftChars="0" w:left="0" w:firstLineChars="0" w:firstLine="0"/>
              <w:textDirection w:val="lrTb"/>
              <w:textAlignment w:val="auto"/>
              <w:outlineLvl w:val="9"/>
              <w:rPr>
                <w:bCs/>
                <w:position w:val="0"/>
                <w:sz w:val="24"/>
                <w:szCs w:val="24"/>
                <w:lang w:eastAsia="ru-RU"/>
              </w:rPr>
            </w:pPr>
            <w:r w:rsidRPr="00E9589B">
              <w:rPr>
                <w:bCs/>
                <w:position w:val="0"/>
                <w:sz w:val="24"/>
                <w:szCs w:val="24"/>
                <w:lang w:eastAsia="ru-RU"/>
              </w:rPr>
              <w:fldChar w:fldCharType="begin"/>
            </w:r>
            <w:r w:rsidRPr="00E9589B">
              <w:rPr>
                <w:bCs/>
                <w:position w:val="0"/>
                <w:sz w:val="24"/>
                <w:szCs w:val="24"/>
                <w:lang w:eastAsia="ru-RU"/>
              </w:rPr>
              <w:instrText xml:space="preserve"> DOCPROPERTY "Р*Подписант...*Должность рус." \* MERGEFORMAT </w:instrText>
            </w:r>
            <w:r w:rsidRPr="00E9589B">
              <w:rPr>
                <w:bCs/>
                <w:position w:val="0"/>
                <w:sz w:val="24"/>
                <w:szCs w:val="24"/>
                <w:lang w:eastAsia="ru-RU"/>
              </w:rPr>
              <w:fldChar w:fldCharType="separate"/>
            </w:r>
            <w:r w:rsidRPr="00E9589B">
              <w:rPr>
                <w:bCs/>
                <w:position w:val="0"/>
                <w:sz w:val="24"/>
                <w:szCs w:val="24"/>
                <w:lang w:eastAsia="ru-RU"/>
              </w:rPr>
              <w:t>Директор ЦНИО</w:t>
            </w:r>
            <w:r w:rsidRPr="00E9589B">
              <w:rPr>
                <w:bCs/>
                <w:position w:val="0"/>
                <w:sz w:val="24"/>
                <w:szCs w:val="24"/>
                <w:lang w:eastAsia="ru-RU"/>
              </w:rPr>
              <w:fldChar w:fldCharType="end"/>
            </w:r>
          </w:p>
        </w:tc>
        <w:tc>
          <w:tcPr>
            <w:tcW w:w="3661" w:type="dxa"/>
            <w:vAlign w:val="bottom"/>
          </w:tcPr>
          <w:p w:rsidR="00E9589B" w:rsidRPr="00E9589B" w:rsidRDefault="00E9589B" w:rsidP="00E9589B">
            <w:pPr>
              <w:suppressAutoHyphens w:val="0"/>
              <w:spacing w:after="0"/>
              <w:ind w:leftChars="0" w:left="0" w:firstLineChars="0" w:firstLine="0"/>
              <w:jc w:val="right"/>
              <w:textDirection w:val="lrTb"/>
              <w:textAlignment w:val="auto"/>
              <w:outlineLvl w:val="9"/>
              <w:rPr>
                <w:rFonts w:eastAsia="Batang"/>
                <w:position w:val="0"/>
                <w:sz w:val="20"/>
                <w:szCs w:val="20"/>
                <w:lang w:eastAsia="ru-RU"/>
              </w:rPr>
            </w:pPr>
            <w:r>
              <w:rPr>
                <w:bCs/>
                <w:position w:val="0"/>
                <w:sz w:val="24"/>
                <w:szCs w:val="24"/>
                <w:lang w:eastAsia="ru-RU"/>
              </w:rPr>
              <w:t>_________</w:t>
            </w:r>
            <w:r w:rsidRPr="00E9589B">
              <w:rPr>
                <w:bCs/>
                <w:position w:val="0"/>
                <w:sz w:val="24"/>
                <w:szCs w:val="24"/>
                <w:lang w:eastAsia="ru-RU"/>
              </w:rPr>
              <w:t>__________ _______</w:t>
            </w:r>
          </w:p>
        </w:tc>
      </w:tr>
    </w:tbl>
    <w:p w:rsidR="00552934" w:rsidRDefault="00552934" w:rsidP="00552934">
      <w:pPr>
        <w:ind w:left="0" w:hanging="3"/>
        <w:jc w:val="center"/>
      </w:pPr>
    </w:p>
    <w:p w:rsidR="00E9589B" w:rsidRDefault="00E9589B">
      <w:pPr>
        <w:suppressAutoHyphens w:val="0"/>
        <w:spacing w:after="160" w:line="259" w:lineRule="auto"/>
        <w:ind w:leftChars="0" w:left="0" w:firstLineChars="0" w:firstLine="0"/>
        <w:textDirection w:val="lrTb"/>
        <w:textAlignment w:val="auto"/>
        <w:outlineLvl w:val="9"/>
        <w:rPr>
          <w:b/>
          <w:sz w:val="32"/>
        </w:rPr>
      </w:pPr>
      <w:r>
        <w:rPr>
          <w:b/>
          <w:sz w:val="32"/>
        </w:rPr>
        <w:br w:type="page"/>
      </w:r>
    </w:p>
    <w:p w:rsidR="006A50F0" w:rsidRPr="009F1244" w:rsidRDefault="006A50F0" w:rsidP="00E9589B">
      <w:pPr>
        <w:suppressAutoHyphens w:val="0"/>
        <w:spacing w:after="160" w:line="259" w:lineRule="auto"/>
        <w:ind w:leftChars="0" w:left="0" w:firstLineChars="0" w:firstLine="0"/>
        <w:jc w:val="center"/>
        <w:textDirection w:val="lrTb"/>
        <w:textAlignment w:val="auto"/>
        <w:outlineLvl w:val="9"/>
        <w:rPr>
          <w:b/>
          <w:sz w:val="32"/>
        </w:rPr>
      </w:pPr>
      <w:r w:rsidRPr="009F1244">
        <w:rPr>
          <w:b/>
          <w:sz w:val="32"/>
        </w:rPr>
        <w:lastRenderedPageBreak/>
        <w:t>Предварительный расчёт стоимости мелкосерийного производства</w:t>
      </w:r>
      <w:r w:rsidR="00552934" w:rsidRPr="009F1244">
        <w:rPr>
          <w:b/>
          <w:sz w:val="32"/>
        </w:rPr>
        <w:t xml:space="preserve"> мультисенсорной мобильной платформы</w:t>
      </w:r>
    </w:p>
    <w:p w:rsidR="00552934" w:rsidRPr="00CE6648" w:rsidRDefault="00552934" w:rsidP="00552934">
      <w:pPr>
        <w:ind w:left="0" w:hanging="3"/>
        <w:rPr>
          <w:b/>
        </w:rPr>
      </w:pPr>
      <w:r w:rsidRPr="00CE6648">
        <w:rPr>
          <w:b/>
        </w:rPr>
        <w:t>1. Этапы производства</w:t>
      </w:r>
    </w:p>
    <w:p w:rsidR="00552934" w:rsidRDefault="00552934" w:rsidP="00552934">
      <w:pPr>
        <w:pStyle w:val="ListParagraph"/>
        <w:numPr>
          <w:ilvl w:val="0"/>
          <w:numId w:val="3"/>
        </w:numPr>
        <w:ind w:leftChars="0" w:firstLineChars="0"/>
      </w:pPr>
      <w:r>
        <w:t xml:space="preserve">Резка металла </w:t>
      </w:r>
    </w:p>
    <w:p w:rsidR="00552934" w:rsidRDefault="00552934" w:rsidP="00552934">
      <w:pPr>
        <w:pStyle w:val="ListParagraph"/>
        <w:numPr>
          <w:ilvl w:val="0"/>
          <w:numId w:val="3"/>
        </w:numPr>
        <w:ind w:leftChars="0" w:firstLineChars="0"/>
      </w:pPr>
      <w:r>
        <w:t xml:space="preserve">Фрезеровка </w:t>
      </w:r>
    </w:p>
    <w:p w:rsidR="00552934" w:rsidRDefault="00552934" w:rsidP="00494000">
      <w:pPr>
        <w:pStyle w:val="ListParagraph"/>
        <w:numPr>
          <w:ilvl w:val="0"/>
          <w:numId w:val="3"/>
        </w:numPr>
        <w:ind w:leftChars="0" w:firstLineChars="0"/>
      </w:pPr>
      <w:r>
        <w:t xml:space="preserve">Сборка Установка силовых компонентов </w:t>
      </w:r>
    </w:p>
    <w:p w:rsidR="00552934" w:rsidRDefault="00552934" w:rsidP="00494000">
      <w:pPr>
        <w:pStyle w:val="ListParagraph"/>
        <w:numPr>
          <w:ilvl w:val="0"/>
          <w:numId w:val="3"/>
        </w:numPr>
        <w:ind w:leftChars="0" w:firstLineChars="0"/>
      </w:pPr>
      <w:proofErr w:type="spellStart"/>
      <w:r>
        <w:t>Cable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, установка оборудования</w:t>
      </w:r>
    </w:p>
    <w:p w:rsidR="00552934" w:rsidRDefault="0007703D" w:rsidP="00494000">
      <w:pPr>
        <w:pStyle w:val="ListParagraph"/>
        <w:numPr>
          <w:ilvl w:val="0"/>
          <w:numId w:val="3"/>
        </w:numPr>
        <w:ind w:leftChars="0" w:firstLineChars="0"/>
      </w:pPr>
      <w:r>
        <w:t>Установка</w:t>
      </w:r>
      <w:r w:rsidR="00552934">
        <w:t xml:space="preserve"> ПО, настройка платформы. </w:t>
      </w:r>
    </w:p>
    <w:p w:rsidR="00552934" w:rsidRPr="00CE6648" w:rsidRDefault="00552934" w:rsidP="00552934">
      <w:pPr>
        <w:pStyle w:val="Heading4"/>
        <w:ind w:hanging="3"/>
        <w:rPr>
          <w:rFonts w:ascii="Times New Roman" w:hAnsi="Times New Roman" w:cs="Times New Roman"/>
          <w:sz w:val="28"/>
        </w:rPr>
      </w:pPr>
      <w:r w:rsidRPr="00CE6648">
        <w:rPr>
          <w:rFonts w:ascii="Times New Roman" w:hAnsi="Times New Roman" w:cs="Times New Roman"/>
          <w:sz w:val="28"/>
        </w:rPr>
        <w:t>2. Персонал</w:t>
      </w:r>
    </w:p>
    <w:p w:rsidR="00552934" w:rsidRDefault="00552934" w:rsidP="00CE6648">
      <w:pPr>
        <w:pStyle w:val="ListParagraph"/>
        <w:numPr>
          <w:ilvl w:val="0"/>
          <w:numId w:val="6"/>
        </w:numPr>
        <w:suppressAutoHyphens w:val="0"/>
        <w:ind w:leftChars="0" w:firstLineChars="0"/>
        <w:textDirection w:val="lrTb"/>
        <w:textAlignment w:val="auto"/>
        <w:outlineLvl w:val="9"/>
      </w:pPr>
      <w:r w:rsidRPr="00CE6648">
        <w:rPr>
          <w:b/>
        </w:rPr>
        <w:t>Ведущий инженер-механик</w:t>
      </w:r>
    </w:p>
    <w:p w:rsidR="00552934" w:rsidRDefault="00552934" w:rsidP="00CE6648">
      <w:pPr>
        <w:ind w:left="0" w:hanging="3"/>
        <w:jc w:val="both"/>
      </w:pPr>
      <w:r>
        <w:t>Координация работ инженеров-механиков. Изготовление сложных узлов и элементов. Обучение инженеров-механиков. Создание проектной документации.</w:t>
      </w:r>
      <w:r w:rsidR="00F5316E">
        <w:t xml:space="preserve"> К</w:t>
      </w:r>
      <w:r w:rsidR="00F5316E" w:rsidRPr="00F5316E">
        <w:t>онтроль за выполнением качества монтажа, качества ремонтных работ и обслуживания технологического оборудования</w:t>
      </w:r>
      <w:r w:rsidR="00F5316E">
        <w:t>.</w:t>
      </w:r>
    </w:p>
    <w:p w:rsidR="00552934" w:rsidRPr="00CE6648" w:rsidRDefault="00552934" w:rsidP="00CE6648">
      <w:pPr>
        <w:pStyle w:val="ListParagraph"/>
        <w:numPr>
          <w:ilvl w:val="0"/>
          <w:numId w:val="6"/>
        </w:numPr>
        <w:suppressAutoHyphens w:val="0"/>
        <w:ind w:leftChars="0" w:firstLineChars="0"/>
        <w:textDirection w:val="lrTb"/>
        <w:textAlignment w:val="auto"/>
        <w:outlineLvl w:val="9"/>
      </w:pPr>
      <w:r>
        <w:rPr>
          <w:b/>
        </w:rPr>
        <w:t>Инженер-механик</w:t>
      </w:r>
    </w:p>
    <w:p w:rsidR="00CE6648" w:rsidRDefault="00CE6648" w:rsidP="00CE6648">
      <w:pPr>
        <w:pStyle w:val="NoSpacing"/>
        <w:ind w:left="0" w:hanging="3"/>
        <w:jc w:val="both"/>
      </w:pPr>
      <w:r w:rsidRPr="00CE6648">
        <w:t>Изготовление и монтаж элементов конструкции робот</w:t>
      </w:r>
      <w:r>
        <w:t>изированной платформы</w:t>
      </w:r>
      <w:r w:rsidRPr="00CE6648">
        <w:t>.</w:t>
      </w:r>
      <w:r>
        <w:t xml:space="preserve"> П</w:t>
      </w:r>
      <w:r w:rsidRPr="00CE6648">
        <w:t>ровер</w:t>
      </w:r>
      <w:r>
        <w:t>ка</w:t>
      </w:r>
      <w:r w:rsidRPr="00CE6648">
        <w:t xml:space="preserve"> укомплектованность технологического оборудовани</w:t>
      </w:r>
      <w:r>
        <w:t>я механосборочного производства. Подготовка</w:t>
      </w:r>
      <w:r w:rsidRPr="00CE6648">
        <w:t xml:space="preserve"> к работе технологической оснастки, контрольно-измерительных приборов и инструментов, необходимых для индивидуальных испытаний технологического оборудования механосборочного производства</w:t>
      </w:r>
      <w:r>
        <w:t>.</w:t>
      </w:r>
    </w:p>
    <w:p w:rsidR="00CE6648" w:rsidRDefault="00CE6648" w:rsidP="00CE6648">
      <w:pPr>
        <w:pStyle w:val="NoSpacing"/>
        <w:ind w:left="0" w:hanging="3"/>
        <w:jc w:val="both"/>
      </w:pPr>
    </w:p>
    <w:p w:rsidR="00552934" w:rsidRPr="00CE6648" w:rsidRDefault="00552934" w:rsidP="00CE6648">
      <w:pPr>
        <w:pStyle w:val="NoSpacing"/>
        <w:numPr>
          <w:ilvl w:val="0"/>
          <w:numId w:val="6"/>
        </w:numPr>
        <w:ind w:leftChars="0" w:firstLineChars="0"/>
      </w:pPr>
      <w:r>
        <w:rPr>
          <w:b/>
        </w:rPr>
        <w:t>Инженер-механик</w:t>
      </w:r>
    </w:p>
    <w:p w:rsidR="00552934" w:rsidRDefault="00F5316E" w:rsidP="007564E4">
      <w:pPr>
        <w:ind w:left="0" w:hanging="3"/>
        <w:jc w:val="both"/>
      </w:pPr>
      <w:r>
        <w:t>Изготовление элементов конструкции робота, п</w:t>
      </w:r>
      <w:r w:rsidR="00CE6648" w:rsidRPr="00CE6648">
        <w:t>роведение мо</w:t>
      </w:r>
      <w:r>
        <w:t>нтажных и пусконаладочных работ</w:t>
      </w:r>
      <w:r w:rsidR="00552934">
        <w:t>.</w:t>
      </w:r>
      <w:r>
        <w:t xml:space="preserve"> Т</w:t>
      </w:r>
      <w:r w:rsidRPr="00F5316E">
        <w:t>ехническое обслуживание, своевременный̆ ремонт и модернизация оборудования</w:t>
      </w:r>
      <w:r>
        <w:t>. О</w:t>
      </w:r>
      <w:r w:rsidRPr="00F5316E">
        <w:t>пределение потребностей̆ в материалах и запчастях для ремонта оборудования и составление заявок на их приобретение</w:t>
      </w:r>
    </w:p>
    <w:p w:rsidR="00552934" w:rsidRDefault="00552934" w:rsidP="007564E4">
      <w:pPr>
        <w:pStyle w:val="ListParagraph"/>
        <w:numPr>
          <w:ilvl w:val="0"/>
          <w:numId w:val="6"/>
        </w:numPr>
        <w:suppressAutoHyphens w:val="0"/>
        <w:ind w:leftChars="0" w:firstLineChars="0"/>
        <w:jc w:val="both"/>
        <w:textDirection w:val="lrTb"/>
        <w:textAlignment w:val="auto"/>
        <w:outlineLvl w:val="9"/>
      </w:pPr>
      <w:r>
        <w:rPr>
          <w:b/>
        </w:rPr>
        <w:t>Инженер микроэлектроники</w:t>
      </w:r>
    </w:p>
    <w:p w:rsidR="00552934" w:rsidRDefault="00552934" w:rsidP="007564E4">
      <w:pPr>
        <w:ind w:left="0" w:hanging="3"/>
        <w:jc w:val="both"/>
      </w:pPr>
      <w:r>
        <w:lastRenderedPageBreak/>
        <w:t>Программирование и прошивка плат, драйверов. Проводка кабелей. Мониторинг и обеспечение надежности, износостойкости и безопасности электрических коммуникаций изделия.</w:t>
      </w:r>
    </w:p>
    <w:p w:rsidR="00552934" w:rsidRDefault="00552934" w:rsidP="007564E4">
      <w:pPr>
        <w:pStyle w:val="ListParagraph"/>
        <w:numPr>
          <w:ilvl w:val="0"/>
          <w:numId w:val="4"/>
        </w:numPr>
        <w:suppressAutoHyphens w:val="0"/>
        <w:ind w:leftChars="0" w:left="0" w:firstLineChars="0" w:hanging="3"/>
        <w:jc w:val="both"/>
        <w:textDirection w:val="lrTb"/>
        <w:textAlignment w:val="auto"/>
        <w:outlineLvl w:val="9"/>
      </w:pPr>
      <w:r>
        <w:rPr>
          <w:b/>
        </w:rPr>
        <w:t>Менеджер</w:t>
      </w:r>
      <w:r w:rsidR="00F5316E">
        <w:rPr>
          <w:b/>
        </w:rPr>
        <w:t xml:space="preserve"> проекта</w:t>
      </w:r>
    </w:p>
    <w:p w:rsidR="00552934" w:rsidRDefault="00552934" w:rsidP="007564E4">
      <w:pPr>
        <w:ind w:left="0" w:hanging="3"/>
        <w:jc w:val="both"/>
      </w:pPr>
      <w:r>
        <w:t>Планирование и обеспечение своевременной закупки материалов, заготовок и оборудования. Взаимодействие с поставщиками. Обеспечение своевременной транспортировки деталей к месту обработки и сборки</w:t>
      </w:r>
      <w:r w:rsidR="00F5316E">
        <w:t>.</w:t>
      </w:r>
      <w:r>
        <w:t xml:space="preserve"> Обеспечение своевременного пополнения запасов расходных материалов (резцов, смазки, изоляции, крепежа, ветоши, проч.). Ведение учета средств.</w:t>
      </w:r>
    </w:p>
    <w:p w:rsidR="00552934" w:rsidRDefault="00552934" w:rsidP="007564E4">
      <w:pPr>
        <w:pStyle w:val="ListParagraph"/>
        <w:numPr>
          <w:ilvl w:val="0"/>
          <w:numId w:val="4"/>
        </w:numPr>
        <w:suppressAutoHyphens w:val="0"/>
        <w:ind w:leftChars="0" w:left="0" w:firstLineChars="0" w:hanging="3"/>
        <w:jc w:val="both"/>
        <w:textDirection w:val="lrTb"/>
        <w:textAlignment w:val="auto"/>
        <w:outlineLvl w:val="9"/>
      </w:pPr>
      <w:r>
        <w:rPr>
          <w:b/>
        </w:rPr>
        <w:t xml:space="preserve">Руководитель </w:t>
      </w:r>
      <w:r w:rsidR="00F5316E">
        <w:rPr>
          <w:b/>
        </w:rPr>
        <w:t>проекта</w:t>
      </w:r>
    </w:p>
    <w:p w:rsidR="00552934" w:rsidRDefault="00552934" w:rsidP="007564E4">
      <w:pPr>
        <w:ind w:left="0" w:hanging="3"/>
        <w:jc w:val="both"/>
      </w:pPr>
      <w:r>
        <w:t>Координация процесса изготовления. Планирование закупок, подбор оборудования. Создание проектной документации. Проведение испытаний. Доводка конструкции по результатам испытаний</w:t>
      </w:r>
    </w:p>
    <w:p w:rsidR="007564E4" w:rsidRDefault="007564E4" w:rsidP="007564E4">
      <w:pPr>
        <w:ind w:left="0" w:hanging="3"/>
        <w:jc w:val="both"/>
      </w:pPr>
      <w:r>
        <w:t>Производство мелкой серии автономных сельскохозяйственных роботов будет производиться силами группы, состоящей из 4 сотрудников с комплементарными квалификациями и групп по 2 сотрудника, число которых можно варьировать. В итоге команда может состоять из 6, 8 или 10 человек. Поскольку многие ручные операции при сборке производят именно эти сотрудники, инженеры-механики, увеличение их числа ускоряет сборку, тем самым удешевляя ее за счет ФОТ.</w:t>
      </w:r>
    </w:p>
    <w:p w:rsidR="007564E4" w:rsidRDefault="007564E4" w:rsidP="007564E4">
      <w:pPr>
        <w:ind w:left="0" w:hanging="3"/>
        <w:jc w:val="both"/>
      </w:pPr>
    </w:p>
    <w:p w:rsidR="007564E4" w:rsidRDefault="007564E4" w:rsidP="007564E4">
      <w:pPr>
        <w:ind w:left="0" w:hanging="3"/>
        <w:jc w:val="both"/>
      </w:pPr>
      <w:r>
        <w:t>В течение первого месяца работы вне зависимости от числа роботов, будь то 1 или 20, производятся закупки, адаптация конструкции под сборку мелкой серией, оптимизация электропроводки, проверка на соответствие требованиям безопасности и прочее. После этого в течение оставшегося времени инженеры-механики работают над непосредственным изготовлением роботов из расчета 0.5 месяца на одного робота силами 2 человек.</w:t>
      </w:r>
    </w:p>
    <w:p w:rsidR="00552934" w:rsidRDefault="00552934" w:rsidP="007564E4">
      <w:pPr>
        <w:ind w:leftChars="0" w:left="0" w:firstLineChars="0" w:firstLine="0"/>
        <w:jc w:val="both"/>
      </w:pPr>
    </w:p>
    <w:p w:rsidR="009F1244" w:rsidRPr="009F1244" w:rsidRDefault="009F1244" w:rsidP="007564E4">
      <w:pPr>
        <w:ind w:leftChars="0" w:left="0" w:firstLineChars="0" w:firstLine="0"/>
        <w:jc w:val="both"/>
        <w:rPr>
          <w:b/>
        </w:rPr>
      </w:pPr>
      <w:r w:rsidRPr="009F1244">
        <w:rPr>
          <w:b/>
        </w:rPr>
        <w:lastRenderedPageBreak/>
        <w:t xml:space="preserve">3. Помещение для размещения производственных мощностей. </w:t>
      </w:r>
    </w:p>
    <w:p w:rsidR="009F1244" w:rsidRDefault="009F1244" w:rsidP="007564E4">
      <w:pPr>
        <w:ind w:leftChars="0" w:left="0" w:firstLineChars="0" w:firstLine="0"/>
        <w:jc w:val="both"/>
      </w:pPr>
      <w:r>
        <w:t>Производственное помещение площадью 300 кв. метров с необходимыми коммуникациями.</w:t>
      </w:r>
      <w:r w:rsidR="0007703D">
        <w:t xml:space="preserve"> </w:t>
      </w:r>
    </w:p>
    <w:p w:rsidR="00552934" w:rsidRPr="00552934" w:rsidRDefault="00552934" w:rsidP="00552934">
      <w:pPr>
        <w:pStyle w:val="NoSpacing"/>
        <w:ind w:left="0" w:hanging="3"/>
      </w:pPr>
    </w:p>
    <w:p w:rsidR="00552934" w:rsidRPr="0007703D" w:rsidRDefault="0007703D" w:rsidP="00552934">
      <w:pPr>
        <w:ind w:left="0" w:hanging="3"/>
        <w:jc w:val="both"/>
        <w:rPr>
          <w:b/>
        </w:rPr>
      </w:pPr>
      <w:r w:rsidRPr="0007703D">
        <w:rPr>
          <w:b/>
        </w:rPr>
        <w:t xml:space="preserve">4. </w:t>
      </w:r>
      <w:r w:rsidR="009F1244" w:rsidRPr="0007703D">
        <w:rPr>
          <w:b/>
        </w:rPr>
        <w:t>Расчёт стоимости производства мультисенсорной мобильной платформы</w:t>
      </w:r>
    </w:p>
    <w:p w:rsidR="009F1244" w:rsidRDefault="009F1244" w:rsidP="00552934">
      <w:pPr>
        <w:ind w:left="0" w:hanging="3"/>
        <w:jc w:val="both"/>
      </w:pPr>
    </w:p>
    <w:tbl>
      <w:tblPr>
        <w:tblpPr w:leftFromText="180" w:rightFromText="180" w:vertAnchor="page" w:horzAnchor="margin" w:tblpY="5821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588"/>
        <w:gridCol w:w="1440"/>
        <w:gridCol w:w="1238"/>
        <w:gridCol w:w="1559"/>
      </w:tblGrid>
      <w:tr w:rsidR="00E9589B" w:rsidTr="00E9589B">
        <w:trPr>
          <w:cantSplit/>
          <w:trHeight w:val="981"/>
        </w:trPr>
        <w:tc>
          <w:tcPr>
            <w:tcW w:w="817" w:type="dxa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№</w:t>
            </w:r>
          </w:p>
        </w:tc>
        <w:tc>
          <w:tcPr>
            <w:tcW w:w="3588" w:type="dxa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Количество команд сборки</w:t>
            </w:r>
          </w:p>
        </w:tc>
        <w:tc>
          <w:tcPr>
            <w:tcW w:w="1440" w:type="dxa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 робот</w:t>
            </w:r>
          </w:p>
        </w:tc>
        <w:tc>
          <w:tcPr>
            <w:tcW w:w="1238" w:type="dxa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 роботов</w:t>
            </w:r>
          </w:p>
        </w:tc>
        <w:tc>
          <w:tcPr>
            <w:tcW w:w="1559" w:type="dxa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</w:p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 роботов</w:t>
            </w:r>
          </w:p>
        </w:tc>
      </w:tr>
      <w:tr w:rsidR="00E9589B" w:rsidRPr="004035D2" w:rsidTr="00E9589B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B" w:rsidRPr="006A50F0" w:rsidRDefault="00E9589B" w:rsidP="00E9589B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589B" w:rsidRPr="002D3398" w:rsidRDefault="00E9589B" w:rsidP="00E9589B">
            <w:pPr>
              <w:spacing w:line="240" w:lineRule="auto"/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US"/>
              </w:rPr>
              <w:t xml:space="preserve">1 </w:t>
            </w:r>
            <w:r>
              <w:rPr>
                <w:rFonts w:ascii="Arial" w:eastAsia="Arial" w:hAnsi="Arial" w:cs="Arial"/>
                <w:sz w:val="20"/>
                <w:szCs w:val="20"/>
              </w:rPr>
              <w:t>команда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3 581 256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(1,5 мес.)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27 407 406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(6 мес.)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53 880 906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(11 мес.)</w:t>
            </w:r>
          </w:p>
        </w:tc>
      </w:tr>
      <w:tr w:rsidR="00E9589B" w:rsidRPr="004035D2" w:rsidTr="00E9589B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B" w:rsidRPr="006A50F0" w:rsidRDefault="00E9589B" w:rsidP="00E9589B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589B" w:rsidRDefault="00E9589B" w:rsidP="00E9589B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 команды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3 343 051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(1,25 мес.)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25 025 362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(3,5 мес.)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49 116 818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(6 мес.)</w:t>
            </w:r>
          </w:p>
        </w:tc>
      </w:tr>
      <w:tr w:rsidR="00E9589B" w:rsidRPr="004035D2" w:rsidTr="00E9589B">
        <w:trPr>
          <w:cantSplit/>
          <w:trHeight w:val="39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B" w:rsidRPr="006A50F0" w:rsidRDefault="00E9589B" w:rsidP="00E9589B">
            <w:pPr>
              <w:pStyle w:val="ListParagraph"/>
              <w:numPr>
                <w:ilvl w:val="0"/>
                <w:numId w:val="2"/>
              </w:numPr>
              <w:ind w:leftChars="0" w:firstLineChars="0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589B" w:rsidRDefault="00E9589B" w:rsidP="00E9589B">
            <w:pPr>
              <w:ind w:hanging="2"/>
              <w:textDirection w:val="lrTb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 команды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3 263 650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(1,17 мес.)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24 231 347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(2,67 мес.)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589B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47 528 788</w:t>
            </w:r>
          </w:p>
          <w:p w:rsidR="00E9589B" w:rsidRPr="004035D2" w:rsidRDefault="00E9589B" w:rsidP="00E9589B">
            <w:pPr>
              <w:ind w:hanging="2"/>
              <w:jc w:val="center"/>
              <w:textDirection w:val="lrTb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(4,33 мес.)</w:t>
            </w:r>
          </w:p>
        </w:tc>
      </w:tr>
    </w:tbl>
    <w:p w:rsidR="00552934" w:rsidRPr="00552934" w:rsidRDefault="00552934">
      <w:pPr>
        <w:ind w:left="0" w:hanging="3"/>
      </w:pPr>
    </w:p>
    <w:p w:rsidR="009F1244" w:rsidRPr="007564E4" w:rsidRDefault="009F1244" w:rsidP="0007703D">
      <w:pPr>
        <w:spacing w:line="240" w:lineRule="auto"/>
        <w:ind w:hanging="2"/>
        <w:rPr>
          <w:i/>
          <w:sz w:val="24"/>
        </w:rPr>
      </w:pPr>
      <w:r w:rsidRPr="007564E4">
        <w:rPr>
          <w:i/>
          <w:sz w:val="24"/>
        </w:rPr>
        <w:t xml:space="preserve">*Стоимость указана с учетом НДС, налогов и соответствующих сборов. </w:t>
      </w:r>
    </w:p>
    <w:p w:rsidR="009F1244" w:rsidRPr="007564E4" w:rsidRDefault="009F1244" w:rsidP="0007703D">
      <w:pPr>
        <w:spacing w:line="240" w:lineRule="auto"/>
        <w:ind w:hanging="2"/>
        <w:rPr>
          <w:i/>
          <w:sz w:val="24"/>
        </w:rPr>
      </w:pPr>
      <w:r w:rsidRPr="007564E4">
        <w:rPr>
          <w:i/>
          <w:sz w:val="24"/>
        </w:rPr>
        <w:t>* При расчёте ст</w:t>
      </w:r>
      <w:r w:rsidR="007564E4" w:rsidRPr="007564E4">
        <w:rPr>
          <w:i/>
          <w:sz w:val="24"/>
        </w:rPr>
        <w:t>оимости учитывались данные на 04.10</w:t>
      </w:r>
      <w:r w:rsidRPr="007564E4">
        <w:rPr>
          <w:i/>
          <w:sz w:val="24"/>
        </w:rPr>
        <w:t xml:space="preserve">.2022 года. </w:t>
      </w:r>
    </w:p>
    <w:p w:rsidR="009F1244" w:rsidRPr="007564E4" w:rsidRDefault="009F1244" w:rsidP="0007703D">
      <w:pPr>
        <w:spacing w:line="240" w:lineRule="auto"/>
        <w:ind w:hanging="2"/>
        <w:rPr>
          <w:i/>
          <w:sz w:val="24"/>
        </w:rPr>
      </w:pPr>
      <w:r w:rsidRPr="007564E4">
        <w:rPr>
          <w:i/>
          <w:sz w:val="24"/>
        </w:rPr>
        <w:t>* Расчёт произведён без у</w:t>
      </w:r>
      <w:bookmarkStart w:id="0" w:name="_GoBack"/>
      <w:bookmarkEnd w:id="0"/>
      <w:r w:rsidRPr="007564E4">
        <w:rPr>
          <w:i/>
          <w:sz w:val="24"/>
        </w:rPr>
        <w:t>чёта скидок по закупке оборудов</w:t>
      </w:r>
      <w:r w:rsidR="0007703D" w:rsidRPr="007564E4">
        <w:rPr>
          <w:i/>
          <w:sz w:val="24"/>
        </w:rPr>
        <w:t>ания и материалов мелким оптом.</w:t>
      </w:r>
    </w:p>
    <w:p w:rsidR="009F1244" w:rsidRPr="007564E4" w:rsidRDefault="0007703D" w:rsidP="0007703D">
      <w:pPr>
        <w:spacing w:line="240" w:lineRule="auto"/>
        <w:ind w:hanging="2"/>
        <w:rPr>
          <w:i/>
        </w:rPr>
      </w:pPr>
      <w:r w:rsidRPr="0007703D">
        <w:rPr>
          <w:sz w:val="24"/>
        </w:rPr>
        <w:t>*</w:t>
      </w:r>
      <w:r w:rsidRPr="007564E4">
        <w:rPr>
          <w:i/>
          <w:sz w:val="24"/>
        </w:rPr>
        <w:t>Виды работ, их наполнение, результаты, сроки и стоимости являются предварительными и могут быть изменены при уточнении ТЗ</w:t>
      </w:r>
    </w:p>
    <w:sectPr w:rsidR="009F1244" w:rsidRPr="007564E4" w:rsidSect="00E958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AC0" w:rsidRDefault="00E25AC0" w:rsidP="006A50F0">
      <w:pPr>
        <w:spacing w:after="0" w:line="240" w:lineRule="auto"/>
        <w:ind w:left="0" w:hanging="3"/>
      </w:pPr>
      <w:r>
        <w:separator/>
      </w:r>
    </w:p>
  </w:endnote>
  <w:endnote w:type="continuationSeparator" w:id="0">
    <w:p w:rsidR="00E25AC0" w:rsidRDefault="00E25AC0" w:rsidP="006A50F0">
      <w:pPr>
        <w:spacing w:after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Footer"/>
      <w:ind w:left="0" w:hanging="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Footer"/>
      <w:ind w:left="0" w:hanging="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Footer"/>
      <w:ind w:left="0" w:hanging="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AC0" w:rsidRDefault="00E25AC0" w:rsidP="006A50F0">
      <w:pPr>
        <w:spacing w:after="0" w:line="240" w:lineRule="auto"/>
        <w:ind w:left="0" w:hanging="3"/>
      </w:pPr>
      <w:r>
        <w:separator/>
      </w:r>
    </w:p>
  </w:footnote>
  <w:footnote w:type="continuationSeparator" w:id="0">
    <w:p w:rsidR="00E25AC0" w:rsidRDefault="00E25AC0" w:rsidP="006A50F0">
      <w:pPr>
        <w:spacing w:after="0" w:line="240" w:lineRule="auto"/>
        <w:ind w:left="0"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Header"/>
      <w:ind w:left="0" w:hanging="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Pr="006A50F0" w:rsidRDefault="006A50F0" w:rsidP="006A50F0">
    <w:pPr>
      <w:pStyle w:val="Header"/>
      <w:ind w:left="0" w:hanging="3"/>
    </w:pPr>
    <w:r w:rsidRPr="006A50F0">
      <w:rPr>
        <w:noProof/>
        <w:lang w:eastAsia="ru-RU"/>
      </w:rPr>
      <w:drawing>
        <wp:inline distT="0" distB="0" distL="0" distR="0" wp14:anchorId="664BD18F" wp14:editId="4E0A469D">
          <wp:extent cx="6152515" cy="1367790"/>
          <wp:effectExtent l="0" t="0" r="635" b="381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2515" cy="1367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0F0" w:rsidRDefault="006A50F0">
    <w:pPr>
      <w:pStyle w:val="Header"/>
      <w:ind w:left="0" w:hanging="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735C"/>
    <w:multiLevelType w:val="hybridMultilevel"/>
    <w:tmpl w:val="05A29BF8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B600CC36">
      <w:start w:val="1"/>
      <w:numFmt w:val="lowerLetter"/>
      <w:lvlText w:val="%2."/>
      <w:lvlJc w:val="left"/>
      <w:pPr>
        <w:ind w:left="1429" w:hanging="360"/>
      </w:pPr>
    </w:lvl>
    <w:lvl w:ilvl="2" w:tplc="E72C32F6">
      <w:start w:val="1"/>
      <w:numFmt w:val="lowerRoman"/>
      <w:lvlText w:val="%3."/>
      <w:lvlJc w:val="right"/>
      <w:pPr>
        <w:ind w:left="2149" w:hanging="180"/>
      </w:pPr>
    </w:lvl>
    <w:lvl w:ilvl="3" w:tplc="743219DC">
      <w:start w:val="1"/>
      <w:numFmt w:val="decimal"/>
      <w:lvlText w:val="%4."/>
      <w:lvlJc w:val="left"/>
      <w:pPr>
        <w:ind w:left="2869" w:hanging="360"/>
      </w:pPr>
    </w:lvl>
    <w:lvl w:ilvl="4" w:tplc="92CE90F6">
      <w:start w:val="1"/>
      <w:numFmt w:val="lowerLetter"/>
      <w:lvlText w:val="%5."/>
      <w:lvlJc w:val="left"/>
      <w:pPr>
        <w:ind w:left="3589" w:hanging="360"/>
      </w:pPr>
    </w:lvl>
    <w:lvl w:ilvl="5" w:tplc="D1728DD6">
      <w:start w:val="1"/>
      <w:numFmt w:val="lowerRoman"/>
      <w:lvlText w:val="%6."/>
      <w:lvlJc w:val="right"/>
      <w:pPr>
        <w:ind w:left="4309" w:hanging="180"/>
      </w:pPr>
    </w:lvl>
    <w:lvl w:ilvl="6" w:tplc="C29EB6BE">
      <w:start w:val="1"/>
      <w:numFmt w:val="decimal"/>
      <w:lvlText w:val="%7."/>
      <w:lvlJc w:val="left"/>
      <w:pPr>
        <w:ind w:left="5029" w:hanging="360"/>
      </w:pPr>
    </w:lvl>
    <w:lvl w:ilvl="7" w:tplc="293C5BBC">
      <w:start w:val="1"/>
      <w:numFmt w:val="lowerLetter"/>
      <w:lvlText w:val="%8."/>
      <w:lvlJc w:val="left"/>
      <w:pPr>
        <w:ind w:left="5749" w:hanging="360"/>
      </w:pPr>
    </w:lvl>
    <w:lvl w:ilvl="8" w:tplc="C7AA4076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0E5A443D"/>
    <w:multiLevelType w:val="hybridMultilevel"/>
    <w:tmpl w:val="50309A40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" w15:restartNumberingAfterBreak="0">
    <w:nsid w:val="3E341C2A"/>
    <w:multiLevelType w:val="hybridMultilevel"/>
    <w:tmpl w:val="720CD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D1481"/>
    <w:multiLevelType w:val="hybridMultilevel"/>
    <w:tmpl w:val="A6324558"/>
    <w:lvl w:ilvl="0" w:tplc="0409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4" w15:restartNumberingAfterBreak="0">
    <w:nsid w:val="5AA37344"/>
    <w:multiLevelType w:val="hybridMultilevel"/>
    <w:tmpl w:val="8F36AB10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60AC6E9F"/>
    <w:multiLevelType w:val="hybridMultilevel"/>
    <w:tmpl w:val="737CE3EE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B8"/>
    <w:rsid w:val="0007703D"/>
    <w:rsid w:val="00126B4E"/>
    <w:rsid w:val="002D3398"/>
    <w:rsid w:val="00552934"/>
    <w:rsid w:val="006A50F0"/>
    <w:rsid w:val="007564E4"/>
    <w:rsid w:val="00803029"/>
    <w:rsid w:val="009F1244"/>
    <w:rsid w:val="00C16349"/>
    <w:rsid w:val="00CE6648"/>
    <w:rsid w:val="00D03E2E"/>
    <w:rsid w:val="00D84947"/>
    <w:rsid w:val="00E25AC0"/>
    <w:rsid w:val="00E9589B"/>
    <w:rsid w:val="00F5316E"/>
    <w:rsid w:val="00FB56B8"/>
    <w:rsid w:val="00FD08AE"/>
    <w:rsid w:val="00FE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1611"/>
  <w15:chartTrackingRefBased/>
  <w15:docId w15:val="{42340391-1AA4-4E2F-8273-7E6335260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B56B8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934"/>
    <w:pPr>
      <w:keepNext/>
      <w:keepLines/>
      <w:suppressAutoHyphens w:val="0"/>
      <w:spacing w:before="320"/>
      <w:ind w:leftChars="0" w:left="0" w:firstLineChars="0" w:firstLine="0"/>
      <w:textDirection w:val="lrTb"/>
      <w:textAlignment w:val="auto"/>
      <w:outlineLvl w:val="3"/>
    </w:pPr>
    <w:rPr>
      <w:rFonts w:ascii="Arial" w:eastAsia="Arial" w:hAnsi="Arial" w:cs="Arial"/>
      <w:b/>
      <w:bCs/>
      <w:position w:val="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0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F0"/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6A50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F0"/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paragraph" w:styleId="Title">
    <w:name w:val="Title"/>
    <w:basedOn w:val="Normal"/>
    <w:next w:val="Normal"/>
    <w:link w:val="TitleChar"/>
    <w:uiPriority w:val="10"/>
    <w:qFormat/>
    <w:rsid w:val="005529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34"/>
    <w:rPr>
      <w:rFonts w:asciiTheme="majorHAnsi" w:eastAsiaTheme="majorEastAsia" w:hAnsiTheme="majorHAnsi" w:cstheme="majorBidi"/>
      <w:spacing w:val="-10"/>
      <w:kern w:val="28"/>
      <w:position w:val="-1"/>
      <w:sz w:val="56"/>
      <w:szCs w:val="56"/>
      <w:lang w:val="ru-RU"/>
    </w:rPr>
  </w:style>
  <w:style w:type="paragraph" w:styleId="NoSpacing">
    <w:name w:val="No Spacing"/>
    <w:uiPriority w:val="1"/>
    <w:qFormat/>
    <w:rsid w:val="00552934"/>
    <w:pPr>
      <w:suppressAutoHyphens/>
      <w:spacing w:after="0" w:line="240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8"/>
      <w:szCs w:val="28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552934"/>
    <w:rPr>
      <w:rFonts w:ascii="Arial" w:eastAsia="Arial" w:hAnsi="Arial" w:cs="Arial"/>
      <w:b/>
      <w:bCs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E958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1531D-18B9-4056-B59D-2AC5C1BF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4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Narek Ananyan</dc:creator>
  <cp:keywords/>
  <dc:description/>
  <cp:lastModifiedBy>Narek Ananyan</cp:lastModifiedBy>
  <cp:revision>5</cp:revision>
  <dcterms:created xsi:type="dcterms:W3CDTF">2022-09-27T21:13:00Z</dcterms:created>
  <dcterms:modified xsi:type="dcterms:W3CDTF">2022-10-04T14:18:00Z</dcterms:modified>
</cp:coreProperties>
</file>