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8A81" w14:textId="77777777" w:rsidR="00C8367B" w:rsidRDefault="00C8367B" w:rsidP="00DA7E49">
      <w:pPr>
        <w:shd w:val="clear" w:color="auto" w:fill="FFFFFF"/>
        <w:spacing w:after="0" w:line="240" w:lineRule="auto"/>
        <w:jc w:val="center"/>
        <w:rPr>
          <w:rFonts w:ascii="Times New Roman" w:eastAsia="Times New Roman" w:hAnsi="Times New Roman" w:cs="Times New Roman"/>
          <w:b/>
          <w:bCs/>
          <w:i/>
          <w:iCs/>
          <w:spacing w:val="2"/>
          <w:lang w:eastAsia="mk-MK"/>
        </w:rPr>
      </w:pPr>
      <w:r w:rsidRPr="00C8367B">
        <w:rPr>
          <w:rFonts w:ascii="Times New Roman" w:eastAsia="Times New Roman" w:hAnsi="Times New Roman" w:cs="Times New Roman"/>
          <w:b/>
          <w:bCs/>
          <w:spacing w:val="2"/>
          <w:lang w:eastAsia="mk-MK"/>
        </w:rPr>
        <w:t xml:space="preserve">ПРОЕКТ: </w:t>
      </w:r>
    </w:p>
    <w:p w14:paraId="563FB952" w14:textId="323C59F3" w:rsidR="00DA7E49" w:rsidRPr="00D9149F" w:rsidRDefault="00A12085" w:rsidP="00DA7E49">
      <w:pPr>
        <w:shd w:val="clear" w:color="auto" w:fill="FFFFFF"/>
        <w:spacing w:after="0" w:line="240" w:lineRule="auto"/>
        <w:jc w:val="center"/>
        <w:rPr>
          <w:rFonts w:ascii="Times New Roman" w:eastAsia="Times New Roman" w:hAnsi="Times New Roman" w:cs="Times New Roman"/>
          <w:b/>
          <w:bCs/>
          <w:i/>
          <w:iCs/>
          <w:spacing w:val="2"/>
          <w:lang w:eastAsia="mk-MK"/>
        </w:rPr>
      </w:pPr>
      <w:r w:rsidRPr="00D9149F">
        <w:rPr>
          <w:rFonts w:ascii="Times New Roman" w:eastAsia="Times New Roman" w:hAnsi="Times New Roman" w:cs="Times New Roman"/>
          <w:b/>
          <w:bCs/>
          <w:i/>
          <w:iCs/>
          <w:spacing w:val="2"/>
          <w:lang w:eastAsia="mk-MK"/>
        </w:rPr>
        <w:t>„</w:t>
      </w:r>
      <w:r w:rsidR="00DA7E49" w:rsidRPr="00D9149F">
        <w:rPr>
          <w:rFonts w:ascii="Times New Roman" w:eastAsia="Times New Roman" w:hAnsi="Times New Roman" w:cs="Times New Roman"/>
          <w:b/>
          <w:bCs/>
          <w:i/>
          <w:iCs/>
          <w:spacing w:val="2"/>
          <w:lang w:eastAsia="mk-MK"/>
        </w:rPr>
        <w:t xml:space="preserve">Современи пристапи во истражувањето на </w:t>
      </w:r>
      <w:proofErr w:type="spellStart"/>
      <w:r w:rsidR="00DA7E49" w:rsidRPr="00D9149F">
        <w:rPr>
          <w:rFonts w:ascii="Times New Roman" w:eastAsia="Times New Roman" w:hAnsi="Times New Roman" w:cs="Times New Roman"/>
          <w:b/>
          <w:bCs/>
          <w:i/>
          <w:iCs/>
          <w:spacing w:val="2"/>
          <w:lang w:eastAsia="mk-MK"/>
        </w:rPr>
        <w:t>интеркултурната</w:t>
      </w:r>
      <w:proofErr w:type="spellEnd"/>
      <w:r w:rsidR="00DA7E49" w:rsidRPr="00D9149F">
        <w:rPr>
          <w:rFonts w:ascii="Times New Roman" w:eastAsia="Times New Roman" w:hAnsi="Times New Roman" w:cs="Times New Roman"/>
          <w:b/>
          <w:bCs/>
          <w:i/>
          <w:iCs/>
          <w:spacing w:val="2"/>
          <w:lang w:eastAsia="mk-MK"/>
        </w:rPr>
        <w:t xml:space="preserve"> прагматика и нејзината  примена во наставата  - од научни концепти до практична реализација</w:t>
      </w:r>
      <w:r w:rsidRPr="00D9149F">
        <w:rPr>
          <w:rFonts w:ascii="Times New Roman" w:eastAsia="Times New Roman" w:hAnsi="Times New Roman" w:cs="Times New Roman"/>
          <w:b/>
          <w:bCs/>
          <w:i/>
          <w:iCs/>
          <w:spacing w:val="2"/>
          <w:lang w:eastAsia="mk-MK"/>
        </w:rPr>
        <w:t>“</w:t>
      </w:r>
    </w:p>
    <w:p w14:paraId="7BB3AC06" w14:textId="77777777" w:rsidR="00DA7E49" w:rsidRPr="00D9149F" w:rsidRDefault="00DA7E49" w:rsidP="00DA7E49">
      <w:pPr>
        <w:shd w:val="clear" w:color="auto" w:fill="FFFFFF"/>
        <w:spacing w:after="0" w:line="240" w:lineRule="auto"/>
        <w:jc w:val="center"/>
        <w:rPr>
          <w:rFonts w:ascii="Times New Roman" w:eastAsia="Times New Roman" w:hAnsi="Times New Roman" w:cs="Times New Roman"/>
          <w:b/>
          <w:bCs/>
          <w:i/>
          <w:iCs/>
          <w:spacing w:val="2"/>
          <w:lang w:eastAsia="mk-MK"/>
        </w:rPr>
      </w:pPr>
    </w:p>
    <w:p w14:paraId="0D0BBB49" w14:textId="7B687DC8" w:rsidR="00313E2B" w:rsidRDefault="00D740B5" w:rsidP="00D740B5">
      <w:pPr>
        <w:shd w:val="clear" w:color="auto" w:fill="FFFFFF"/>
        <w:spacing w:after="0" w:line="240" w:lineRule="auto"/>
        <w:rPr>
          <w:rFonts w:ascii="Times New Roman" w:eastAsia="Times New Roman" w:hAnsi="Times New Roman" w:cs="Times New Roman"/>
          <w:spacing w:val="2"/>
          <w:lang w:eastAsia="mk-MK"/>
        </w:rPr>
      </w:pPr>
      <w:r w:rsidRPr="00C8367B">
        <w:rPr>
          <w:rFonts w:ascii="Times New Roman" w:eastAsia="Times New Roman" w:hAnsi="Times New Roman" w:cs="Times New Roman"/>
          <w:b/>
          <w:bCs/>
          <w:spacing w:val="2"/>
          <w:lang w:eastAsia="mk-MK"/>
        </w:rPr>
        <w:t>Главен истражувач и носител на проектот</w:t>
      </w:r>
      <w:r>
        <w:rPr>
          <w:rFonts w:ascii="Times New Roman" w:eastAsia="Times New Roman" w:hAnsi="Times New Roman" w:cs="Times New Roman"/>
          <w:spacing w:val="2"/>
          <w:lang w:eastAsia="mk-MK"/>
        </w:rPr>
        <w:t>: проф. д-р Билјана Ивановска</w:t>
      </w:r>
      <w:r w:rsidR="00907D95">
        <w:rPr>
          <w:rFonts w:ascii="Times New Roman" w:eastAsia="Times New Roman" w:hAnsi="Times New Roman" w:cs="Times New Roman"/>
          <w:spacing w:val="2"/>
          <w:lang w:eastAsia="mk-MK"/>
        </w:rPr>
        <w:t>, УГД-Штип</w:t>
      </w:r>
    </w:p>
    <w:p w14:paraId="446A3CC6" w14:textId="60DCE13E" w:rsidR="00D740B5" w:rsidRPr="00C8367B" w:rsidRDefault="00D740B5" w:rsidP="00D740B5">
      <w:pPr>
        <w:shd w:val="clear" w:color="auto" w:fill="FFFFFF"/>
        <w:spacing w:after="0" w:line="240" w:lineRule="auto"/>
        <w:rPr>
          <w:rFonts w:ascii="Times New Roman" w:eastAsia="Times New Roman" w:hAnsi="Times New Roman" w:cs="Times New Roman"/>
          <w:b/>
          <w:bCs/>
          <w:spacing w:val="2"/>
          <w:lang w:eastAsia="mk-MK"/>
        </w:rPr>
      </w:pPr>
      <w:r w:rsidRPr="00C8367B">
        <w:rPr>
          <w:rFonts w:ascii="Times New Roman" w:eastAsia="Times New Roman" w:hAnsi="Times New Roman" w:cs="Times New Roman"/>
          <w:b/>
          <w:bCs/>
          <w:spacing w:val="2"/>
          <w:lang w:eastAsia="mk-MK"/>
        </w:rPr>
        <w:t>Учесници:</w:t>
      </w:r>
    </w:p>
    <w:p w14:paraId="3AD39547" w14:textId="4FB72363" w:rsidR="00D740B5" w:rsidRDefault="00D740B5" w:rsidP="00D740B5">
      <w:pPr>
        <w:shd w:val="clear" w:color="auto" w:fill="FFFFFF"/>
        <w:spacing w:after="0" w:line="240" w:lineRule="auto"/>
        <w:rPr>
          <w:rFonts w:ascii="Times New Roman" w:eastAsia="Times New Roman" w:hAnsi="Times New Roman" w:cs="Times New Roman"/>
          <w:spacing w:val="2"/>
          <w:lang w:eastAsia="mk-MK"/>
        </w:rPr>
      </w:pPr>
      <w:r>
        <w:rPr>
          <w:rFonts w:ascii="Times New Roman" w:eastAsia="Times New Roman" w:hAnsi="Times New Roman" w:cs="Times New Roman"/>
          <w:spacing w:val="2"/>
          <w:lang w:eastAsia="mk-MK"/>
        </w:rPr>
        <w:t xml:space="preserve">Проф. д-р Ева </w:t>
      </w:r>
      <w:proofErr w:type="spellStart"/>
      <w:r>
        <w:rPr>
          <w:rFonts w:ascii="Times New Roman" w:eastAsia="Times New Roman" w:hAnsi="Times New Roman" w:cs="Times New Roman"/>
          <w:spacing w:val="2"/>
          <w:lang w:eastAsia="mk-MK"/>
        </w:rPr>
        <w:t>Ѓеорѓиевска</w:t>
      </w:r>
      <w:proofErr w:type="spellEnd"/>
      <w:r w:rsidR="00907D95">
        <w:rPr>
          <w:rFonts w:ascii="Times New Roman" w:eastAsia="Times New Roman" w:hAnsi="Times New Roman" w:cs="Times New Roman"/>
          <w:spacing w:val="2"/>
          <w:lang w:eastAsia="mk-MK"/>
        </w:rPr>
        <w:t>, УГД-Штип</w:t>
      </w:r>
    </w:p>
    <w:p w14:paraId="2A9D46E7" w14:textId="127367F3" w:rsidR="00D740B5" w:rsidRDefault="00D740B5" w:rsidP="00D740B5">
      <w:pPr>
        <w:shd w:val="clear" w:color="auto" w:fill="FFFFFF"/>
        <w:spacing w:after="0" w:line="240" w:lineRule="auto"/>
        <w:rPr>
          <w:rFonts w:ascii="Times New Roman" w:eastAsia="Times New Roman" w:hAnsi="Times New Roman" w:cs="Times New Roman"/>
          <w:spacing w:val="2"/>
          <w:lang w:eastAsia="mk-MK"/>
        </w:rPr>
      </w:pPr>
      <w:r>
        <w:rPr>
          <w:rFonts w:ascii="Times New Roman" w:eastAsia="Times New Roman" w:hAnsi="Times New Roman" w:cs="Times New Roman"/>
          <w:spacing w:val="2"/>
          <w:lang w:eastAsia="mk-MK"/>
        </w:rPr>
        <w:t xml:space="preserve">Проф. д-р </w:t>
      </w:r>
      <w:r w:rsidR="00D326CE">
        <w:rPr>
          <w:rFonts w:ascii="Times New Roman" w:eastAsia="Times New Roman" w:hAnsi="Times New Roman" w:cs="Times New Roman"/>
          <w:spacing w:val="2"/>
          <w:lang w:eastAsia="mk-MK"/>
        </w:rPr>
        <w:t xml:space="preserve">Натка </w:t>
      </w:r>
      <w:r w:rsidR="00064D6A">
        <w:rPr>
          <w:rFonts w:ascii="Times New Roman" w:eastAsia="Times New Roman" w:hAnsi="Times New Roman" w:cs="Times New Roman"/>
          <w:spacing w:val="2"/>
          <w:lang w:eastAsia="mk-MK"/>
        </w:rPr>
        <w:t>Ј</w:t>
      </w:r>
      <w:r w:rsidR="00D326CE">
        <w:rPr>
          <w:rFonts w:ascii="Times New Roman" w:eastAsia="Times New Roman" w:hAnsi="Times New Roman" w:cs="Times New Roman"/>
          <w:spacing w:val="2"/>
          <w:lang w:eastAsia="mk-MK"/>
        </w:rPr>
        <w:t>анкова-</w:t>
      </w:r>
      <w:proofErr w:type="spellStart"/>
      <w:r w:rsidR="00D326CE">
        <w:rPr>
          <w:rFonts w:ascii="Times New Roman" w:eastAsia="Times New Roman" w:hAnsi="Times New Roman" w:cs="Times New Roman"/>
          <w:spacing w:val="2"/>
          <w:lang w:eastAsia="mk-MK"/>
        </w:rPr>
        <w:t>Алаѓозовска</w:t>
      </w:r>
      <w:proofErr w:type="spellEnd"/>
      <w:r w:rsidR="00907D95">
        <w:rPr>
          <w:rFonts w:ascii="Times New Roman" w:eastAsia="Times New Roman" w:hAnsi="Times New Roman" w:cs="Times New Roman"/>
          <w:spacing w:val="2"/>
          <w:lang w:eastAsia="mk-MK"/>
        </w:rPr>
        <w:t xml:space="preserve">, </w:t>
      </w:r>
      <w:r w:rsidR="00907D95">
        <w:rPr>
          <w:rFonts w:ascii="Times New Roman" w:eastAsia="Times New Roman" w:hAnsi="Times New Roman" w:cs="Times New Roman"/>
          <w:spacing w:val="2"/>
          <w:lang w:eastAsia="mk-MK"/>
        </w:rPr>
        <w:t>УГД-Штип</w:t>
      </w:r>
    </w:p>
    <w:p w14:paraId="76038F4F" w14:textId="4E83CA06" w:rsidR="00D326CE" w:rsidRDefault="00D326CE" w:rsidP="00D740B5">
      <w:pPr>
        <w:shd w:val="clear" w:color="auto" w:fill="FFFFFF"/>
        <w:spacing w:after="0" w:line="240" w:lineRule="auto"/>
        <w:rPr>
          <w:rFonts w:ascii="Times New Roman" w:eastAsia="Times New Roman" w:hAnsi="Times New Roman" w:cs="Times New Roman"/>
          <w:spacing w:val="2"/>
          <w:lang w:eastAsia="mk-MK"/>
        </w:rPr>
      </w:pPr>
      <w:r>
        <w:rPr>
          <w:rFonts w:ascii="Times New Roman" w:eastAsia="Times New Roman" w:hAnsi="Times New Roman" w:cs="Times New Roman"/>
          <w:spacing w:val="2"/>
          <w:lang w:eastAsia="mk-MK"/>
        </w:rPr>
        <w:t xml:space="preserve">Проф. д-р </w:t>
      </w:r>
      <w:proofErr w:type="spellStart"/>
      <w:r>
        <w:rPr>
          <w:rFonts w:ascii="Times New Roman" w:eastAsia="Times New Roman" w:hAnsi="Times New Roman" w:cs="Times New Roman"/>
          <w:spacing w:val="2"/>
          <w:lang w:eastAsia="mk-MK"/>
        </w:rPr>
        <w:t>Брикена</w:t>
      </w:r>
      <w:proofErr w:type="spellEnd"/>
      <w:r>
        <w:rPr>
          <w:rFonts w:ascii="Times New Roman" w:eastAsia="Times New Roman" w:hAnsi="Times New Roman" w:cs="Times New Roman"/>
          <w:spacing w:val="2"/>
          <w:lang w:eastAsia="mk-MK"/>
        </w:rPr>
        <w:t xml:space="preserve"> Џафери (УЈИЕ</w:t>
      </w:r>
      <w:r w:rsidR="007E3603">
        <w:rPr>
          <w:rFonts w:ascii="Times New Roman" w:eastAsia="Times New Roman" w:hAnsi="Times New Roman" w:cs="Times New Roman"/>
          <w:spacing w:val="2"/>
          <w:lang w:eastAsia="mk-MK"/>
        </w:rPr>
        <w:t>)</w:t>
      </w:r>
    </w:p>
    <w:p w14:paraId="246C65DB" w14:textId="1E18D63A" w:rsidR="007E3603" w:rsidRDefault="007E3603" w:rsidP="00D740B5">
      <w:pPr>
        <w:shd w:val="clear" w:color="auto" w:fill="FFFFFF"/>
        <w:spacing w:after="0" w:line="240" w:lineRule="auto"/>
        <w:rPr>
          <w:rFonts w:ascii="Times New Roman" w:eastAsia="Times New Roman" w:hAnsi="Times New Roman" w:cs="Times New Roman"/>
          <w:spacing w:val="2"/>
          <w:lang w:eastAsia="mk-MK"/>
        </w:rPr>
      </w:pPr>
      <w:r>
        <w:rPr>
          <w:rFonts w:ascii="Times New Roman" w:eastAsia="Times New Roman" w:hAnsi="Times New Roman" w:cs="Times New Roman"/>
          <w:spacing w:val="2"/>
          <w:lang w:eastAsia="mk-MK"/>
        </w:rPr>
        <w:t>Проф. д-р Гзим Џафери (УЈИЕ)</w:t>
      </w:r>
    </w:p>
    <w:p w14:paraId="40AA619E" w14:textId="1EFCB128" w:rsidR="007E3603" w:rsidRPr="00D9149F" w:rsidRDefault="007E3603" w:rsidP="00D740B5">
      <w:pPr>
        <w:shd w:val="clear" w:color="auto" w:fill="FFFFFF"/>
        <w:spacing w:after="0" w:line="240" w:lineRule="auto"/>
        <w:rPr>
          <w:rFonts w:ascii="Times New Roman" w:eastAsia="Times New Roman" w:hAnsi="Times New Roman" w:cs="Times New Roman"/>
          <w:spacing w:val="2"/>
          <w:lang w:eastAsia="mk-MK"/>
        </w:rPr>
      </w:pPr>
      <w:proofErr w:type="spellStart"/>
      <w:r>
        <w:rPr>
          <w:rFonts w:ascii="Times New Roman" w:eastAsia="Times New Roman" w:hAnsi="Times New Roman" w:cs="Times New Roman"/>
          <w:spacing w:val="2"/>
          <w:lang w:eastAsia="mk-MK"/>
        </w:rPr>
        <w:t>Доц</w:t>
      </w:r>
      <w:proofErr w:type="spellEnd"/>
      <w:r>
        <w:rPr>
          <w:rFonts w:ascii="Times New Roman" w:eastAsia="Times New Roman" w:hAnsi="Times New Roman" w:cs="Times New Roman"/>
          <w:spacing w:val="2"/>
          <w:lang w:eastAsia="mk-MK"/>
        </w:rPr>
        <w:t>. д-р Ана Коцева</w:t>
      </w:r>
      <w:r w:rsidR="00907D95">
        <w:rPr>
          <w:rFonts w:ascii="Times New Roman" w:eastAsia="Times New Roman" w:hAnsi="Times New Roman" w:cs="Times New Roman"/>
          <w:spacing w:val="2"/>
          <w:lang w:eastAsia="mk-MK"/>
        </w:rPr>
        <w:t xml:space="preserve">, </w:t>
      </w:r>
      <w:r w:rsidR="00907D95">
        <w:rPr>
          <w:rFonts w:ascii="Times New Roman" w:eastAsia="Times New Roman" w:hAnsi="Times New Roman" w:cs="Times New Roman"/>
          <w:spacing w:val="2"/>
          <w:lang w:eastAsia="mk-MK"/>
        </w:rPr>
        <w:t>УГД-Штип</w:t>
      </w:r>
    </w:p>
    <w:p w14:paraId="1362F70A" w14:textId="25E890CE" w:rsidR="00DA7E49" w:rsidRDefault="007E3603" w:rsidP="00DA7E49">
      <w:pPr>
        <w:shd w:val="clear" w:color="auto" w:fill="FFFFFF"/>
        <w:spacing w:after="0" w:line="240" w:lineRule="auto"/>
        <w:jc w:val="both"/>
        <w:rPr>
          <w:rFonts w:ascii="Times New Roman" w:eastAsia="Times New Roman" w:hAnsi="Times New Roman" w:cs="Times New Roman"/>
          <w:spacing w:val="2"/>
          <w:lang w:eastAsia="mk-MK"/>
        </w:rPr>
      </w:pPr>
      <w:proofErr w:type="spellStart"/>
      <w:r>
        <w:rPr>
          <w:rFonts w:ascii="Times New Roman" w:eastAsia="Times New Roman" w:hAnsi="Times New Roman" w:cs="Times New Roman"/>
          <w:spacing w:val="2"/>
          <w:lang w:eastAsia="mk-MK"/>
        </w:rPr>
        <w:t>Доц</w:t>
      </w:r>
      <w:proofErr w:type="spellEnd"/>
      <w:r>
        <w:rPr>
          <w:rFonts w:ascii="Times New Roman" w:eastAsia="Times New Roman" w:hAnsi="Times New Roman" w:cs="Times New Roman"/>
          <w:spacing w:val="2"/>
          <w:lang w:eastAsia="mk-MK"/>
        </w:rPr>
        <w:t>. д-р Симона Серафимовска</w:t>
      </w:r>
      <w:r w:rsidR="00907D95">
        <w:rPr>
          <w:rFonts w:ascii="Times New Roman" w:eastAsia="Times New Roman" w:hAnsi="Times New Roman" w:cs="Times New Roman"/>
          <w:spacing w:val="2"/>
          <w:lang w:eastAsia="mk-MK"/>
        </w:rPr>
        <w:t xml:space="preserve">, </w:t>
      </w:r>
      <w:r w:rsidR="00907D95">
        <w:rPr>
          <w:rFonts w:ascii="Times New Roman" w:eastAsia="Times New Roman" w:hAnsi="Times New Roman" w:cs="Times New Roman"/>
          <w:spacing w:val="2"/>
          <w:lang w:eastAsia="mk-MK"/>
        </w:rPr>
        <w:t>УГД-Штип</w:t>
      </w:r>
    </w:p>
    <w:p w14:paraId="392D4C8A" w14:textId="3F076F5E" w:rsidR="007E3603" w:rsidRDefault="00E26931" w:rsidP="00DA7E49">
      <w:pPr>
        <w:shd w:val="clear" w:color="auto" w:fill="FFFFFF"/>
        <w:spacing w:after="0" w:line="240" w:lineRule="auto"/>
        <w:jc w:val="both"/>
        <w:rPr>
          <w:rFonts w:ascii="Times New Roman" w:eastAsia="Times New Roman" w:hAnsi="Times New Roman" w:cs="Times New Roman"/>
          <w:spacing w:val="2"/>
          <w:lang w:eastAsia="mk-MK"/>
        </w:rPr>
      </w:pPr>
      <w:proofErr w:type="spellStart"/>
      <w:r>
        <w:rPr>
          <w:rFonts w:ascii="Times New Roman" w:eastAsia="Times New Roman" w:hAnsi="Times New Roman" w:cs="Times New Roman"/>
          <w:spacing w:val="2"/>
          <w:lang w:eastAsia="mk-MK"/>
        </w:rPr>
        <w:t>Доц</w:t>
      </w:r>
      <w:proofErr w:type="spellEnd"/>
      <w:r>
        <w:rPr>
          <w:rFonts w:ascii="Times New Roman" w:eastAsia="Times New Roman" w:hAnsi="Times New Roman" w:cs="Times New Roman"/>
          <w:spacing w:val="2"/>
          <w:lang w:eastAsia="mk-MK"/>
        </w:rPr>
        <w:t xml:space="preserve"> д-р Сашка Јовановска</w:t>
      </w:r>
      <w:r w:rsidR="00907D95">
        <w:rPr>
          <w:rFonts w:ascii="Times New Roman" w:eastAsia="Times New Roman" w:hAnsi="Times New Roman" w:cs="Times New Roman"/>
          <w:spacing w:val="2"/>
          <w:lang w:eastAsia="mk-MK"/>
        </w:rPr>
        <w:t xml:space="preserve">, </w:t>
      </w:r>
      <w:r w:rsidR="00907D95">
        <w:rPr>
          <w:rFonts w:ascii="Times New Roman" w:eastAsia="Times New Roman" w:hAnsi="Times New Roman" w:cs="Times New Roman"/>
          <w:spacing w:val="2"/>
          <w:lang w:eastAsia="mk-MK"/>
        </w:rPr>
        <w:t>УГД-Штип</w:t>
      </w:r>
    </w:p>
    <w:p w14:paraId="4C371111" w14:textId="7EB0E9D5" w:rsidR="00E26931" w:rsidRDefault="00E26931" w:rsidP="00DA7E49">
      <w:pPr>
        <w:shd w:val="clear" w:color="auto" w:fill="FFFFFF"/>
        <w:spacing w:after="0" w:line="240" w:lineRule="auto"/>
        <w:jc w:val="both"/>
        <w:rPr>
          <w:rFonts w:ascii="Times New Roman" w:eastAsia="Times New Roman" w:hAnsi="Times New Roman" w:cs="Times New Roman"/>
          <w:spacing w:val="2"/>
          <w:lang w:eastAsia="mk-MK"/>
        </w:rPr>
      </w:pPr>
      <w:proofErr w:type="spellStart"/>
      <w:r>
        <w:rPr>
          <w:rFonts w:ascii="Times New Roman" w:eastAsia="Times New Roman" w:hAnsi="Times New Roman" w:cs="Times New Roman"/>
          <w:spacing w:val="2"/>
          <w:lang w:eastAsia="mk-MK"/>
        </w:rPr>
        <w:t>Доц</w:t>
      </w:r>
      <w:proofErr w:type="spellEnd"/>
      <w:r>
        <w:rPr>
          <w:rFonts w:ascii="Times New Roman" w:eastAsia="Times New Roman" w:hAnsi="Times New Roman" w:cs="Times New Roman"/>
          <w:spacing w:val="2"/>
          <w:lang w:eastAsia="mk-MK"/>
        </w:rPr>
        <w:t xml:space="preserve">. д-р Марија </w:t>
      </w:r>
      <w:proofErr w:type="spellStart"/>
      <w:r>
        <w:rPr>
          <w:rFonts w:ascii="Times New Roman" w:eastAsia="Times New Roman" w:hAnsi="Times New Roman" w:cs="Times New Roman"/>
          <w:spacing w:val="2"/>
          <w:lang w:eastAsia="mk-MK"/>
        </w:rPr>
        <w:t>Гркова</w:t>
      </w:r>
      <w:proofErr w:type="spellEnd"/>
      <w:r w:rsidR="00907D95">
        <w:rPr>
          <w:rFonts w:ascii="Times New Roman" w:eastAsia="Times New Roman" w:hAnsi="Times New Roman" w:cs="Times New Roman"/>
          <w:spacing w:val="2"/>
          <w:lang w:eastAsia="mk-MK"/>
        </w:rPr>
        <w:t xml:space="preserve">, </w:t>
      </w:r>
      <w:r w:rsidR="00907D95">
        <w:rPr>
          <w:rFonts w:ascii="Times New Roman" w:eastAsia="Times New Roman" w:hAnsi="Times New Roman" w:cs="Times New Roman"/>
          <w:spacing w:val="2"/>
          <w:lang w:eastAsia="mk-MK"/>
        </w:rPr>
        <w:t>УГД-Штип</w:t>
      </w:r>
    </w:p>
    <w:p w14:paraId="441A7893" w14:textId="43C01660" w:rsidR="00907D95" w:rsidRDefault="00907D95" w:rsidP="00DA7E49">
      <w:pPr>
        <w:shd w:val="clear" w:color="auto" w:fill="FFFFFF"/>
        <w:spacing w:after="0" w:line="240" w:lineRule="auto"/>
        <w:jc w:val="both"/>
        <w:rPr>
          <w:rFonts w:ascii="Times New Roman" w:eastAsia="Times New Roman" w:hAnsi="Times New Roman" w:cs="Times New Roman"/>
          <w:spacing w:val="2"/>
          <w:lang w:eastAsia="mk-MK"/>
        </w:rPr>
      </w:pPr>
      <w:proofErr w:type="spellStart"/>
      <w:r>
        <w:rPr>
          <w:rFonts w:ascii="Times New Roman" w:eastAsia="Times New Roman" w:hAnsi="Times New Roman" w:cs="Times New Roman"/>
          <w:spacing w:val="2"/>
          <w:lang w:eastAsia="mk-MK"/>
        </w:rPr>
        <w:t>Доц</w:t>
      </w:r>
      <w:proofErr w:type="spellEnd"/>
      <w:r>
        <w:rPr>
          <w:rFonts w:ascii="Times New Roman" w:eastAsia="Times New Roman" w:hAnsi="Times New Roman" w:cs="Times New Roman"/>
          <w:spacing w:val="2"/>
          <w:lang w:eastAsia="mk-MK"/>
        </w:rPr>
        <w:t xml:space="preserve">. д-р Марија Соколова, </w:t>
      </w:r>
      <w:r>
        <w:rPr>
          <w:rFonts w:ascii="Times New Roman" w:eastAsia="Times New Roman" w:hAnsi="Times New Roman" w:cs="Times New Roman"/>
          <w:spacing w:val="2"/>
          <w:lang w:eastAsia="mk-MK"/>
        </w:rPr>
        <w:t>УГД-Штип</w:t>
      </w:r>
    </w:p>
    <w:p w14:paraId="7215E6CE" w14:textId="060F7E17" w:rsidR="00E26931" w:rsidRDefault="00907D95" w:rsidP="00DA7E49">
      <w:pPr>
        <w:shd w:val="clear" w:color="auto" w:fill="FFFFFF"/>
        <w:spacing w:after="0" w:line="240" w:lineRule="auto"/>
        <w:jc w:val="both"/>
        <w:rPr>
          <w:rFonts w:ascii="Times New Roman" w:eastAsia="Times New Roman" w:hAnsi="Times New Roman" w:cs="Times New Roman"/>
          <w:spacing w:val="2"/>
          <w:lang w:eastAsia="mk-MK"/>
        </w:rPr>
      </w:pPr>
      <w:r>
        <w:rPr>
          <w:rFonts w:ascii="Times New Roman" w:eastAsia="Times New Roman" w:hAnsi="Times New Roman" w:cs="Times New Roman"/>
          <w:spacing w:val="2"/>
          <w:lang w:eastAsia="mk-MK"/>
        </w:rPr>
        <w:t xml:space="preserve">Виш лектор Марица Тасевска, </w:t>
      </w:r>
      <w:r>
        <w:rPr>
          <w:rFonts w:ascii="Times New Roman" w:eastAsia="Times New Roman" w:hAnsi="Times New Roman" w:cs="Times New Roman"/>
          <w:spacing w:val="2"/>
          <w:lang w:eastAsia="mk-MK"/>
        </w:rPr>
        <w:t>УГД-Штип</w:t>
      </w:r>
    </w:p>
    <w:p w14:paraId="537FBCBE" w14:textId="2D30051D" w:rsidR="00E26931" w:rsidRDefault="00E26931" w:rsidP="00DA7E49">
      <w:pPr>
        <w:shd w:val="clear" w:color="auto" w:fill="FFFFFF"/>
        <w:spacing w:after="0" w:line="240" w:lineRule="auto"/>
        <w:jc w:val="both"/>
        <w:rPr>
          <w:rFonts w:ascii="Times New Roman" w:eastAsia="Times New Roman" w:hAnsi="Times New Roman" w:cs="Times New Roman"/>
          <w:spacing w:val="2"/>
          <w:lang w:eastAsia="mk-MK"/>
        </w:rPr>
      </w:pPr>
      <w:r>
        <w:rPr>
          <w:rFonts w:ascii="Times New Roman" w:eastAsia="Times New Roman" w:hAnsi="Times New Roman" w:cs="Times New Roman"/>
          <w:spacing w:val="2"/>
          <w:lang w:eastAsia="mk-MK"/>
        </w:rPr>
        <w:t>Александра Митева, млад истражувач</w:t>
      </w:r>
    </w:p>
    <w:p w14:paraId="1512CE4F" w14:textId="13E3D040" w:rsidR="00E26931" w:rsidRDefault="00E26931" w:rsidP="00DA7E49">
      <w:pPr>
        <w:shd w:val="clear" w:color="auto" w:fill="FFFFFF"/>
        <w:spacing w:after="0" w:line="240" w:lineRule="auto"/>
        <w:jc w:val="both"/>
        <w:rPr>
          <w:rFonts w:ascii="Times New Roman" w:eastAsia="Times New Roman" w:hAnsi="Times New Roman" w:cs="Times New Roman"/>
          <w:spacing w:val="2"/>
          <w:lang w:eastAsia="mk-MK"/>
        </w:rPr>
      </w:pPr>
      <w:r>
        <w:rPr>
          <w:rFonts w:ascii="Times New Roman" w:eastAsia="Times New Roman" w:hAnsi="Times New Roman" w:cs="Times New Roman"/>
          <w:spacing w:val="2"/>
          <w:lang w:eastAsia="mk-MK"/>
        </w:rPr>
        <w:t xml:space="preserve">Катерина </w:t>
      </w:r>
      <w:proofErr w:type="spellStart"/>
      <w:r>
        <w:rPr>
          <w:rFonts w:ascii="Times New Roman" w:eastAsia="Times New Roman" w:hAnsi="Times New Roman" w:cs="Times New Roman"/>
          <w:spacing w:val="2"/>
          <w:lang w:eastAsia="mk-MK"/>
        </w:rPr>
        <w:t>Харбова</w:t>
      </w:r>
      <w:proofErr w:type="spellEnd"/>
      <w:r>
        <w:rPr>
          <w:rFonts w:ascii="Times New Roman" w:eastAsia="Times New Roman" w:hAnsi="Times New Roman" w:cs="Times New Roman"/>
          <w:spacing w:val="2"/>
          <w:lang w:eastAsia="mk-MK"/>
        </w:rPr>
        <w:t>, млад истражувач</w:t>
      </w:r>
    </w:p>
    <w:p w14:paraId="3E89904E" w14:textId="3D474578" w:rsidR="00E26931" w:rsidRDefault="00E26931" w:rsidP="00DA7E49">
      <w:pPr>
        <w:shd w:val="clear" w:color="auto" w:fill="FFFFFF"/>
        <w:spacing w:after="0" w:line="240" w:lineRule="auto"/>
        <w:jc w:val="both"/>
        <w:rPr>
          <w:rFonts w:ascii="Times New Roman" w:eastAsia="Times New Roman" w:hAnsi="Times New Roman" w:cs="Times New Roman"/>
          <w:spacing w:val="2"/>
          <w:lang w:eastAsia="mk-MK"/>
        </w:rPr>
      </w:pPr>
      <w:r>
        <w:rPr>
          <w:rFonts w:ascii="Times New Roman" w:eastAsia="Times New Roman" w:hAnsi="Times New Roman" w:cs="Times New Roman"/>
          <w:spacing w:val="2"/>
          <w:lang w:eastAsia="mk-MK"/>
        </w:rPr>
        <w:t>Владимир Ивановски, млад истражувач</w:t>
      </w:r>
    </w:p>
    <w:p w14:paraId="4A9E6B30" w14:textId="77777777" w:rsidR="007E3603" w:rsidRPr="00D9149F" w:rsidRDefault="007E3603" w:rsidP="00DA7E49">
      <w:pPr>
        <w:shd w:val="clear" w:color="auto" w:fill="FFFFFF"/>
        <w:spacing w:after="0" w:line="240" w:lineRule="auto"/>
        <w:jc w:val="both"/>
        <w:rPr>
          <w:rFonts w:ascii="Times New Roman" w:eastAsia="Times New Roman" w:hAnsi="Times New Roman" w:cs="Times New Roman"/>
          <w:spacing w:val="2"/>
          <w:lang w:eastAsia="mk-MK"/>
        </w:rPr>
      </w:pPr>
    </w:p>
    <w:p w14:paraId="09DFF023" w14:textId="3FAF2AEE" w:rsidR="00DA7E49" w:rsidRPr="00D9149F" w:rsidRDefault="0004271C" w:rsidP="00DA7E49">
      <w:pPr>
        <w:shd w:val="clear" w:color="auto" w:fill="FFFFFF"/>
        <w:spacing w:after="0" w:line="240" w:lineRule="auto"/>
        <w:jc w:val="both"/>
        <w:rPr>
          <w:rFonts w:ascii="Times New Roman" w:eastAsia="Times New Roman" w:hAnsi="Times New Roman" w:cs="Times New Roman"/>
          <w:spacing w:val="2"/>
          <w:lang w:eastAsia="mk-MK"/>
        </w:rPr>
      </w:pPr>
      <w:r>
        <w:rPr>
          <w:rFonts w:ascii="Times New Roman" w:eastAsia="Times New Roman" w:hAnsi="Times New Roman" w:cs="Times New Roman"/>
          <w:b/>
          <w:bCs/>
          <w:spacing w:val="2"/>
          <w:lang w:eastAsia="mk-MK"/>
        </w:rPr>
        <w:t>Опис</w:t>
      </w:r>
      <w:r w:rsidR="00DA7E49" w:rsidRPr="00BB4A07">
        <w:rPr>
          <w:rFonts w:ascii="Times New Roman" w:eastAsia="Times New Roman" w:hAnsi="Times New Roman" w:cs="Times New Roman"/>
          <w:b/>
          <w:bCs/>
          <w:spacing w:val="2"/>
          <w:lang w:eastAsia="mk-MK"/>
        </w:rPr>
        <w:t xml:space="preserve"> на истражување</w:t>
      </w:r>
      <w:r w:rsidR="00D9149F">
        <w:rPr>
          <w:rFonts w:ascii="Times New Roman" w:eastAsia="Times New Roman" w:hAnsi="Times New Roman" w:cs="Times New Roman"/>
          <w:b/>
          <w:bCs/>
          <w:spacing w:val="2"/>
          <w:lang w:eastAsia="mk-MK"/>
        </w:rPr>
        <w:t>:</w:t>
      </w:r>
      <w:r w:rsidR="00DA7E49" w:rsidRPr="00BB4A07">
        <w:rPr>
          <w:rFonts w:ascii="Times New Roman" w:eastAsia="Times New Roman" w:hAnsi="Times New Roman" w:cs="Times New Roman"/>
          <w:spacing w:val="2"/>
          <w:lang w:eastAsia="mk-MK"/>
        </w:rPr>
        <w:t xml:space="preserve"> </w:t>
      </w:r>
    </w:p>
    <w:p w14:paraId="577C6CB8" w14:textId="77777777" w:rsidR="00DA7E49" w:rsidRPr="00D9149F" w:rsidRDefault="00DA7E49" w:rsidP="00DA7E49">
      <w:pPr>
        <w:pStyle w:val="NormalWeb"/>
        <w:jc w:val="both"/>
        <w:rPr>
          <w:sz w:val="22"/>
          <w:szCs w:val="22"/>
        </w:rPr>
      </w:pPr>
      <w:r w:rsidRPr="00D9149F">
        <w:rPr>
          <w:sz w:val="22"/>
          <w:szCs w:val="22"/>
        </w:rPr>
        <w:t xml:space="preserve">Современата наставна практика во странските јазици се соочува со сè поголема потреба за вклучување на </w:t>
      </w:r>
      <w:proofErr w:type="spellStart"/>
      <w:r w:rsidRPr="00D9149F">
        <w:rPr>
          <w:sz w:val="22"/>
          <w:szCs w:val="22"/>
        </w:rPr>
        <w:t>интеркултурната</w:t>
      </w:r>
      <w:proofErr w:type="spellEnd"/>
      <w:r w:rsidRPr="00D9149F">
        <w:rPr>
          <w:sz w:val="22"/>
          <w:szCs w:val="22"/>
        </w:rPr>
        <w:t xml:space="preserve"> прагматичка компетенција како клучен елемент во образованието. Прагматиката, која се фокусира на изучувањето на употребата на јазикот во конкретни комуникациски контексти, одговара на прашањето како </w:t>
      </w:r>
      <w:proofErr w:type="spellStart"/>
      <w:r w:rsidRPr="00D9149F">
        <w:rPr>
          <w:sz w:val="22"/>
          <w:szCs w:val="22"/>
        </w:rPr>
        <w:t>говорителите</w:t>
      </w:r>
      <w:proofErr w:type="spellEnd"/>
      <w:r w:rsidRPr="00D9149F">
        <w:rPr>
          <w:sz w:val="22"/>
          <w:szCs w:val="22"/>
        </w:rPr>
        <w:t xml:space="preserve"> во различни култури ги манифестираат своите интеракции и кои се стратегиите што ги користат за да ја изразат својата намера на начин што е културно соодветен и прифатлив. Овој проект има за цел да ги истражи современите пристапи во </w:t>
      </w:r>
      <w:proofErr w:type="spellStart"/>
      <w:r w:rsidRPr="00D9149F">
        <w:rPr>
          <w:sz w:val="22"/>
          <w:szCs w:val="22"/>
        </w:rPr>
        <w:t>интеркултурната</w:t>
      </w:r>
      <w:proofErr w:type="spellEnd"/>
      <w:r w:rsidRPr="00D9149F">
        <w:rPr>
          <w:sz w:val="22"/>
          <w:szCs w:val="22"/>
        </w:rPr>
        <w:t xml:space="preserve"> прагматика, истовремено истражувајќи како научните концепти во оваа област можат да се применат во наставата по странски јазици, а особено во изучувањето на германскиот и англискиот како странски јазици, но и нивна споредба со изворните говорители на германски, англиски како и на македонски јазик.</w:t>
      </w:r>
    </w:p>
    <w:p w14:paraId="5B63A0AA" w14:textId="77777777" w:rsidR="00DA7E49" w:rsidRPr="00D9149F" w:rsidRDefault="00DA7E49" w:rsidP="00DA7E49">
      <w:pPr>
        <w:pStyle w:val="NormalWeb"/>
        <w:jc w:val="both"/>
        <w:rPr>
          <w:sz w:val="22"/>
          <w:szCs w:val="22"/>
        </w:rPr>
      </w:pPr>
      <w:r w:rsidRPr="00D9149F">
        <w:rPr>
          <w:sz w:val="22"/>
          <w:szCs w:val="22"/>
        </w:rPr>
        <w:t xml:space="preserve">Истражувањата во полето на прагматика на </w:t>
      </w:r>
      <w:proofErr w:type="spellStart"/>
      <w:r w:rsidRPr="00D9149F">
        <w:rPr>
          <w:sz w:val="22"/>
          <w:szCs w:val="22"/>
        </w:rPr>
        <w:t>меѓујазичната</w:t>
      </w:r>
      <w:proofErr w:type="spellEnd"/>
      <w:r w:rsidRPr="00D9149F">
        <w:rPr>
          <w:sz w:val="22"/>
          <w:szCs w:val="22"/>
        </w:rPr>
        <w:t xml:space="preserve"> комуникација покажуваат дека меѓукултурните разлики имаат длабоко влијание на комуникациските стратегии, феноменот на учтивоста и интерпретацијата на говорните чинови, што го прави ова поле од голема важност за ефективна јазична и културна комуникација. </w:t>
      </w:r>
      <w:proofErr w:type="spellStart"/>
      <w:r w:rsidRPr="00D9149F">
        <w:rPr>
          <w:sz w:val="22"/>
          <w:szCs w:val="22"/>
        </w:rPr>
        <w:t>Прагматичките</w:t>
      </w:r>
      <w:proofErr w:type="spellEnd"/>
      <w:r w:rsidRPr="00D9149F">
        <w:rPr>
          <w:sz w:val="22"/>
          <w:szCs w:val="22"/>
        </w:rPr>
        <w:t xml:space="preserve"> истражувања во оваа област се фокусираат на интерпретациите кои настануваат во </w:t>
      </w:r>
      <w:proofErr w:type="spellStart"/>
      <w:r w:rsidRPr="00D9149F">
        <w:rPr>
          <w:sz w:val="22"/>
          <w:szCs w:val="22"/>
        </w:rPr>
        <w:t>меѓујазичните</w:t>
      </w:r>
      <w:proofErr w:type="spellEnd"/>
      <w:r w:rsidRPr="00D9149F">
        <w:rPr>
          <w:sz w:val="22"/>
          <w:szCs w:val="22"/>
        </w:rPr>
        <w:t xml:space="preserve"> комуникации, како и на стратегиите кои се користат за поврзување на значењето помеѓу различните културни системи. Во овој контекст, настава која ги вклучува </w:t>
      </w:r>
      <w:proofErr w:type="spellStart"/>
      <w:r w:rsidRPr="00D9149F">
        <w:rPr>
          <w:sz w:val="22"/>
          <w:szCs w:val="22"/>
        </w:rPr>
        <w:t>интеркултурните</w:t>
      </w:r>
      <w:proofErr w:type="spellEnd"/>
      <w:r w:rsidRPr="00D9149F">
        <w:rPr>
          <w:sz w:val="22"/>
          <w:szCs w:val="22"/>
        </w:rPr>
        <w:t xml:space="preserve"> прагматички принципи е особено важна за развојот на </w:t>
      </w:r>
      <w:proofErr w:type="spellStart"/>
      <w:r w:rsidRPr="00D9149F">
        <w:rPr>
          <w:sz w:val="22"/>
          <w:szCs w:val="22"/>
        </w:rPr>
        <w:t>прагматичката</w:t>
      </w:r>
      <w:proofErr w:type="spellEnd"/>
      <w:r w:rsidRPr="00D9149F">
        <w:rPr>
          <w:sz w:val="22"/>
          <w:szCs w:val="22"/>
        </w:rPr>
        <w:t xml:space="preserve"> компетенција кај студентите/</w:t>
      </w:r>
      <w:proofErr w:type="spellStart"/>
      <w:r w:rsidRPr="00D9149F">
        <w:rPr>
          <w:sz w:val="22"/>
          <w:szCs w:val="22"/>
        </w:rPr>
        <w:t>изучувачите</w:t>
      </w:r>
      <w:proofErr w:type="spellEnd"/>
      <w:r w:rsidRPr="00D9149F">
        <w:rPr>
          <w:sz w:val="22"/>
          <w:szCs w:val="22"/>
        </w:rPr>
        <w:t xml:space="preserve"> </w:t>
      </w:r>
      <w:r w:rsidRPr="00D9149F">
        <w:rPr>
          <w:sz w:val="22"/>
          <w:szCs w:val="22"/>
        </w:rPr>
        <w:lastRenderedPageBreak/>
        <w:t xml:space="preserve">на странскиот јазик, овозможувајќи им да ги разберат и применат специфичните културни норми и прагматички модели. Проектот ги анализира најновите прагматички теории, со посебен фокус на </w:t>
      </w:r>
      <w:proofErr w:type="spellStart"/>
      <w:r w:rsidRPr="00D9149F">
        <w:rPr>
          <w:sz w:val="22"/>
          <w:szCs w:val="22"/>
        </w:rPr>
        <w:t>социопрагматиката</w:t>
      </w:r>
      <w:proofErr w:type="spellEnd"/>
      <w:r w:rsidRPr="00D9149F">
        <w:rPr>
          <w:sz w:val="22"/>
          <w:szCs w:val="22"/>
        </w:rPr>
        <w:t xml:space="preserve">, </w:t>
      </w:r>
      <w:proofErr w:type="spellStart"/>
      <w:r w:rsidRPr="00D9149F">
        <w:rPr>
          <w:sz w:val="22"/>
          <w:szCs w:val="22"/>
        </w:rPr>
        <w:t>културолошката</w:t>
      </w:r>
      <w:proofErr w:type="spellEnd"/>
      <w:r w:rsidRPr="00D9149F">
        <w:rPr>
          <w:sz w:val="22"/>
          <w:szCs w:val="22"/>
        </w:rPr>
        <w:t xml:space="preserve"> и </w:t>
      </w:r>
      <w:proofErr w:type="spellStart"/>
      <w:r w:rsidRPr="00D9149F">
        <w:rPr>
          <w:sz w:val="22"/>
          <w:szCs w:val="22"/>
        </w:rPr>
        <w:t>антрополошката</w:t>
      </w:r>
      <w:proofErr w:type="spellEnd"/>
      <w:r w:rsidRPr="00D9149F">
        <w:rPr>
          <w:sz w:val="22"/>
          <w:szCs w:val="22"/>
        </w:rPr>
        <w:t xml:space="preserve"> анализа на комуникацијата, како и </w:t>
      </w:r>
      <w:proofErr w:type="spellStart"/>
      <w:r w:rsidRPr="00D9149F">
        <w:rPr>
          <w:sz w:val="22"/>
          <w:szCs w:val="22"/>
        </w:rPr>
        <w:t>контрастивната</w:t>
      </w:r>
      <w:proofErr w:type="spellEnd"/>
      <w:r w:rsidRPr="00D9149F">
        <w:rPr>
          <w:sz w:val="22"/>
          <w:szCs w:val="22"/>
        </w:rPr>
        <w:t xml:space="preserve"> прагматика. Овие теории истражуваат како културните разлики влијаат на употребата на јазикот и како различните </w:t>
      </w:r>
      <w:proofErr w:type="spellStart"/>
      <w:r w:rsidRPr="00D9149F">
        <w:rPr>
          <w:sz w:val="22"/>
          <w:szCs w:val="22"/>
        </w:rPr>
        <w:t>социокултурни</w:t>
      </w:r>
      <w:proofErr w:type="spellEnd"/>
      <w:r w:rsidRPr="00D9149F">
        <w:rPr>
          <w:sz w:val="22"/>
          <w:szCs w:val="22"/>
        </w:rPr>
        <w:t xml:space="preserve"> контексти можат да ја изменат интерпретацијата на кажаното/изреченото. Истражувањето, исто така, ги вклучува емпириските податоци од конкретни истражувања, како и </w:t>
      </w:r>
      <w:proofErr w:type="spellStart"/>
      <w:r w:rsidRPr="00D9149F">
        <w:rPr>
          <w:sz w:val="22"/>
          <w:szCs w:val="22"/>
        </w:rPr>
        <w:t>прагматичките</w:t>
      </w:r>
      <w:proofErr w:type="spellEnd"/>
      <w:r w:rsidRPr="00D9149F">
        <w:rPr>
          <w:sz w:val="22"/>
          <w:szCs w:val="22"/>
        </w:rPr>
        <w:t xml:space="preserve"> стратегии кои се користат од наставниците за да ја развијат </w:t>
      </w:r>
      <w:proofErr w:type="spellStart"/>
      <w:r w:rsidRPr="00D9149F">
        <w:rPr>
          <w:sz w:val="22"/>
          <w:szCs w:val="22"/>
        </w:rPr>
        <w:t>прагматичката</w:t>
      </w:r>
      <w:proofErr w:type="spellEnd"/>
      <w:r w:rsidRPr="00D9149F">
        <w:rPr>
          <w:sz w:val="22"/>
          <w:szCs w:val="22"/>
        </w:rPr>
        <w:t xml:space="preserve"> свесност кај студентите/</w:t>
      </w:r>
      <w:proofErr w:type="spellStart"/>
      <w:r w:rsidRPr="00D9149F">
        <w:rPr>
          <w:sz w:val="22"/>
          <w:szCs w:val="22"/>
        </w:rPr>
        <w:t>изучувачите</w:t>
      </w:r>
      <w:proofErr w:type="spellEnd"/>
      <w:r w:rsidRPr="00D9149F">
        <w:rPr>
          <w:sz w:val="22"/>
          <w:szCs w:val="22"/>
        </w:rPr>
        <w:t>. Овие стратегии ги вклучуваат експлицитните инструкции, практичните примери од автентични дискурси, како и анализите на говорните ситуации кои помагаат да се разберат културно специфичните начини на комуникација и разликите меѓу различните култури.</w:t>
      </w:r>
    </w:p>
    <w:p w14:paraId="18178116" w14:textId="77777777" w:rsidR="00DA7E49" w:rsidRPr="00D9149F" w:rsidRDefault="00DA7E49" w:rsidP="00DA7E49">
      <w:pPr>
        <w:pStyle w:val="NormalWeb"/>
        <w:jc w:val="both"/>
        <w:rPr>
          <w:sz w:val="22"/>
          <w:szCs w:val="22"/>
        </w:rPr>
      </w:pPr>
      <w:r w:rsidRPr="00D9149F">
        <w:rPr>
          <w:sz w:val="22"/>
          <w:szCs w:val="22"/>
        </w:rPr>
        <w:t xml:space="preserve">Проектот се карактеризира со оригиналност на целите и предметот на истражувањето, бидејќи ја проучува и анализира практичната примена на </w:t>
      </w:r>
      <w:proofErr w:type="spellStart"/>
      <w:r w:rsidRPr="00D9149F">
        <w:rPr>
          <w:sz w:val="22"/>
          <w:szCs w:val="22"/>
        </w:rPr>
        <w:t>интеркултурната</w:t>
      </w:r>
      <w:proofErr w:type="spellEnd"/>
      <w:r w:rsidRPr="00D9149F">
        <w:rPr>
          <w:sz w:val="22"/>
          <w:szCs w:val="22"/>
        </w:rPr>
        <w:t xml:space="preserve"> прагматика во наставата по странски јазици, особено во контекстот на германскиот, англискиот јазик, како и нивната споредба со македонскиот јазик, но и споредба со говорните чинови од изворни говорители на странски јазици (германски  и англиски), иако ова е релативно ново поле на истражување. Ова истражување има актуелност и релевантност во светлината на глобализацијата и растечката потреба за развој на </w:t>
      </w:r>
      <w:proofErr w:type="spellStart"/>
      <w:r w:rsidRPr="00D9149F">
        <w:rPr>
          <w:sz w:val="22"/>
          <w:szCs w:val="22"/>
        </w:rPr>
        <w:t>интеркултурните</w:t>
      </w:r>
      <w:proofErr w:type="spellEnd"/>
      <w:r w:rsidRPr="00D9149F">
        <w:rPr>
          <w:sz w:val="22"/>
          <w:szCs w:val="22"/>
        </w:rPr>
        <w:t xml:space="preserve"> комуникациски вештини. Во исто време, проектот носи иновативност во интегрирањето на </w:t>
      </w:r>
      <w:proofErr w:type="spellStart"/>
      <w:r w:rsidRPr="00D9149F">
        <w:rPr>
          <w:sz w:val="22"/>
          <w:szCs w:val="22"/>
        </w:rPr>
        <w:t>прагматичката</w:t>
      </w:r>
      <w:proofErr w:type="spellEnd"/>
      <w:r w:rsidRPr="00D9149F">
        <w:rPr>
          <w:sz w:val="22"/>
          <w:szCs w:val="22"/>
        </w:rPr>
        <w:t xml:space="preserve"> свесност и културната компетенција во наставните програми, со што значително ќе се подобри квалитетот на наставата по странски јазици. Проектот има голема конкурентност за меѓународна соработка, бидејќи се занимава со истражување кое има глобално значење и е од интерес за академските заедници во Европа и пошироко. Проектот покажува висок степен на конкурентност за меѓународна соработка, бидејќи се занимава со актуелна и недоволно истражена тема – </w:t>
      </w:r>
      <w:proofErr w:type="spellStart"/>
      <w:r w:rsidRPr="00D9149F">
        <w:rPr>
          <w:sz w:val="22"/>
          <w:szCs w:val="22"/>
        </w:rPr>
        <w:t>прагматичката</w:t>
      </w:r>
      <w:proofErr w:type="spellEnd"/>
      <w:r w:rsidRPr="00D9149F">
        <w:rPr>
          <w:sz w:val="22"/>
          <w:szCs w:val="22"/>
        </w:rPr>
        <w:t xml:space="preserve"> компетенција иницирана преку изучувањето на странските јазици, со фокус на говорните чинови и нивната културолошка условеност. Истражувањето предвидува контрастивна анализа на англискиот и германскиот јазик (на </w:t>
      </w:r>
      <w:proofErr w:type="spellStart"/>
      <w:r w:rsidRPr="00D9149F">
        <w:rPr>
          <w:sz w:val="22"/>
          <w:szCs w:val="22"/>
        </w:rPr>
        <w:t>меѓујазикот</w:t>
      </w:r>
      <w:proofErr w:type="spellEnd"/>
      <w:r w:rsidRPr="00D9149F">
        <w:rPr>
          <w:sz w:val="22"/>
          <w:szCs w:val="22"/>
        </w:rPr>
        <w:t xml:space="preserve"> на </w:t>
      </w:r>
      <w:proofErr w:type="spellStart"/>
      <w:r w:rsidRPr="00D9149F">
        <w:rPr>
          <w:sz w:val="22"/>
          <w:szCs w:val="22"/>
        </w:rPr>
        <w:t>изучувачите</w:t>
      </w:r>
      <w:proofErr w:type="spellEnd"/>
      <w:r w:rsidRPr="00D9149F">
        <w:rPr>
          <w:sz w:val="22"/>
          <w:szCs w:val="22"/>
        </w:rPr>
        <w:t xml:space="preserve"> со изворните говорители на странскиот јазик, но и споредба на анализите со оние на </w:t>
      </w:r>
      <w:proofErr w:type="spellStart"/>
      <w:r w:rsidRPr="00D9149F">
        <w:rPr>
          <w:sz w:val="22"/>
          <w:szCs w:val="22"/>
        </w:rPr>
        <w:t>говорителите</w:t>
      </w:r>
      <w:proofErr w:type="spellEnd"/>
      <w:r w:rsidRPr="00D9149F">
        <w:rPr>
          <w:sz w:val="22"/>
          <w:szCs w:val="22"/>
        </w:rPr>
        <w:t xml:space="preserve"> на мајчиниот јазик), што отвора можности за соработка со меѓународни универзитети и институти кои се занимаваат со применета лингвистика, изучување на втор странски јазик и </w:t>
      </w:r>
      <w:proofErr w:type="spellStart"/>
      <w:r w:rsidRPr="00D9149F">
        <w:rPr>
          <w:sz w:val="22"/>
          <w:szCs w:val="22"/>
        </w:rPr>
        <w:t>интеркултурна</w:t>
      </w:r>
      <w:proofErr w:type="spellEnd"/>
      <w:r w:rsidRPr="00D9149F">
        <w:rPr>
          <w:sz w:val="22"/>
          <w:szCs w:val="22"/>
        </w:rPr>
        <w:t xml:space="preserve"> комуникација. Покрај тоа, изработката на корпус и наставни модули е со применлива вредност за пошироката европска академска заедница, што го прави проектот привлечен за странски партнери и потенцијални финансиери. Примената на </w:t>
      </w:r>
      <w:proofErr w:type="spellStart"/>
      <w:r w:rsidRPr="00D9149F">
        <w:rPr>
          <w:sz w:val="22"/>
          <w:szCs w:val="22"/>
        </w:rPr>
        <w:t>интеркултурната</w:t>
      </w:r>
      <w:proofErr w:type="spellEnd"/>
      <w:r w:rsidRPr="00D9149F">
        <w:rPr>
          <w:sz w:val="22"/>
          <w:szCs w:val="22"/>
        </w:rPr>
        <w:t xml:space="preserve"> прагматика е клучна за мултикултурните општества и ќе биде од голема помош во меѓународната соработка во образовниот процес. Проектот не само што ги интегрира најновите научни концепти, туку, исто така, ја нагласува важноста на </w:t>
      </w:r>
      <w:proofErr w:type="spellStart"/>
      <w:r w:rsidRPr="00D9149F">
        <w:rPr>
          <w:sz w:val="22"/>
          <w:szCs w:val="22"/>
        </w:rPr>
        <w:t>меѓукултурната</w:t>
      </w:r>
      <w:proofErr w:type="spellEnd"/>
      <w:r w:rsidRPr="00D9149F">
        <w:rPr>
          <w:sz w:val="22"/>
          <w:szCs w:val="22"/>
        </w:rPr>
        <w:t xml:space="preserve"> комуникација во создавањето на ефективни образовни методи кои ќе се применуваат и надвор од контекстот и рамката на македонскиот образовен систем.</w:t>
      </w:r>
    </w:p>
    <w:p w14:paraId="6CBBAB26" w14:textId="16EC3484" w:rsidR="006E6A8E" w:rsidRPr="00E70F94" w:rsidRDefault="00E70F94">
      <w:pPr>
        <w:rPr>
          <w:rFonts w:ascii="Times New Roman" w:hAnsi="Times New Roman" w:cs="Times New Roman"/>
          <w:b/>
          <w:bCs/>
        </w:rPr>
      </w:pPr>
      <w:r w:rsidRPr="00E70F94">
        <w:rPr>
          <w:rFonts w:ascii="Times New Roman" w:hAnsi="Times New Roman" w:cs="Times New Roman"/>
          <w:b/>
          <w:bCs/>
        </w:rPr>
        <w:t>Цели на проектот</w:t>
      </w:r>
      <w:r>
        <w:rPr>
          <w:rFonts w:ascii="Times New Roman" w:hAnsi="Times New Roman" w:cs="Times New Roman"/>
          <w:b/>
          <w:bCs/>
        </w:rPr>
        <w:t>, опис</w:t>
      </w:r>
      <w:r w:rsidRPr="00E70F94">
        <w:rPr>
          <w:rFonts w:ascii="Times New Roman" w:hAnsi="Times New Roman" w:cs="Times New Roman"/>
          <w:b/>
          <w:bCs/>
        </w:rPr>
        <w:t xml:space="preserve"> и индика</w:t>
      </w:r>
      <w:r>
        <w:rPr>
          <w:rFonts w:ascii="Times New Roman" w:hAnsi="Times New Roman" w:cs="Times New Roman"/>
          <w:b/>
          <w:bCs/>
        </w:rPr>
        <w:t>то</w:t>
      </w:r>
      <w:r w:rsidRPr="00E70F94">
        <w:rPr>
          <w:rFonts w:ascii="Times New Roman" w:hAnsi="Times New Roman" w:cs="Times New Roman"/>
          <w:b/>
          <w:bCs/>
        </w:rPr>
        <w:t>ри за следење на резултатите:</w:t>
      </w:r>
    </w:p>
    <w:p w14:paraId="2254E8C4" w14:textId="2E726A91" w:rsidR="006E6A8E" w:rsidRPr="00D9149F" w:rsidRDefault="006E6A8E">
      <w:pPr>
        <w:rPr>
          <w:rFonts w:ascii="Times New Roman" w:hAnsi="Times New Roman" w:cs="Times New Roman"/>
        </w:rPr>
      </w:pPr>
    </w:p>
    <w:tbl>
      <w:tblPr>
        <w:tblStyle w:val="TableGrid"/>
        <w:tblpPr w:leftFromText="180" w:rightFromText="180" w:vertAnchor="text" w:tblpY="1"/>
        <w:tblOverlap w:val="never"/>
        <w:tblW w:w="15304" w:type="dxa"/>
        <w:tblLook w:val="04A0" w:firstRow="1" w:lastRow="0" w:firstColumn="1" w:lastColumn="0" w:noHBand="0" w:noVBand="1"/>
      </w:tblPr>
      <w:tblGrid>
        <w:gridCol w:w="4311"/>
        <w:gridCol w:w="5040"/>
        <w:gridCol w:w="5953"/>
      </w:tblGrid>
      <w:tr w:rsidR="006E6A8E" w:rsidRPr="00D9149F" w14:paraId="3300FEAA" w14:textId="77777777" w:rsidTr="00315F88">
        <w:tc>
          <w:tcPr>
            <w:tcW w:w="4311" w:type="dxa"/>
          </w:tcPr>
          <w:p w14:paraId="461C49AB" w14:textId="77356FCC" w:rsidR="006E6A8E" w:rsidRPr="00D9149F" w:rsidRDefault="006E6A8E" w:rsidP="00547C55">
            <w:pPr>
              <w:jc w:val="both"/>
              <w:rPr>
                <w:rFonts w:ascii="Times New Roman" w:hAnsi="Times New Roman" w:cs="Times New Roman"/>
              </w:rPr>
            </w:pPr>
            <w:r w:rsidRPr="00D9149F">
              <w:rPr>
                <w:rFonts w:ascii="Times New Roman" w:hAnsi="Times New Roman" w:cs="Times New Roman"/>
              </w:rPr>
              <w:t>Цел активност</w:t>
            </w:r>
          </w:p>
        </w:tc>
        <w:tc>
          <w:tcPr>
            <w:tcW w:w="5040" w:type="dxa"/>
          </w:tcPr>
          <w:p w14:paraId="4642F046" w14:textId="7EBAD16F" w:rsidR="006E6A8E" w:rsidRPr="00D9149F" w:rsidRDefault="006E6A8E" w:rsidP="00547C55">
            <w:pPr>
              <w:rPr>
                <w:rFonts w:ascii="Times New Roman" w:hAnsi="Times New Roman" w:cs="Times New Roman"/>
              </w:rPr>
            </w:pPr>
            <w:r w:rsidRPr="00D9149F">
              <w:rPr>
                <w:rFonts w:ascii="Times New Roman" w:hAnsi="Times New Roman" w:cs="Times New Roman"/>
              </w:rPr>
              <w:t>Опис на цел</w:t>
            </w:r>
          </w:p>
        </w:tc>
        <w:tc>
          <w:tcPr>
            <w:tcW w:w="5953" w:type="dxa"/>
          </w:tcPr>
          <w:p w14:paraId="11088E64" w14:textId="0754CA0C" w:rsidR="006E6A8E" w:rsidRPr="00D9149F" w:rsidRDefault="006E6A8E" w:rsidP="00547C55">
            <w:pPr>
              <w:jc w:val="center"/>
              <w:rPr>
                <w:rFonts w:ascii="Times New Roman" w:hAnsi="Times New Roman" w:cs="Times New Roman"/>
              </w:rPr>
            </w:pPr>
            <w:r w:rsidRPr="00D9149F">
              <w:rPr>
                <w:rFonts w:ascii="Times New Roman" w:hAnsi="Times New Roman" w:cs="Times New Roman"/>
              </w:rPr>
              <w:t>Индикатори за следење на резултатите</w:t>
            </w:r>
          </w:p>
        </w:tc>
      </w:tr>
      <w:tr w:rsidR="006E6A8E" w:rsidRPr="00D9149F" w14:paraId="6BB59CA1" w14:textId="77777777" w:rsidTr="00315F88">
        <w:tc>
          <w:tcPr>
            <w:tcW w:w="4311" w:type="dxa"/>
          </w:tcPr>
          <w:p w14:paraId="76849017" w14:textId="1CB01646" w:rsidR="006E6A8E" w:rsidRPr="00D9149F" w:rsidRDefault="006E6A8E" w:rsidP="00547C55">
            <w:pPr>
              <w:jc w:val="both"/>
              <w:rPr>
                <w:rFonts w:ascii="Times New Roman" w:hAnsi="Times New Roman" w:cs="Times New Roman"/>
              </w:rPr>
            </w:pPr>
            <w:r w:rsidRPr="00D9149F">
              <w:rPr>
                <w:rFonts w:ascii="Times New Roman" w:hAnsi="Times New Roman" w:cs="Times New Roman"/>
                <w:b/>
                <w:bCs/>
              </w:rPr>
              <w:t>Цел 1:</w:t>
            </w:r>
            <w:r w:rsidRPr="00D9149F">
              <w:rPr>
                <w:rFonts w:ascii="Times New Roman" w:hAnsi="Times New Roman" w:cs="Times New Roman"/>
              </w:rPr>
              <w:t xml:space="preserve"> Изработка на теоретска основа и истражувачки алатки за анализа на феномените во областа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w:t>
            </w:r>
          </w:p>
          <w:p w14:paraId="398FE62F" w14:textId="77777777" w:rsidR="006E6A8E" w:rsidRPr="00D9149F" w:rsidRDefault="006E6A8E" w:rsidP="00547C55">
            <w:pPr>
              <w:jc w:val="both"/>
              <w:rPr>
                <w:rFonts w:ascii="Times New Roman" w:hAnsi="Times New Roman" w:cs="Times New Roman"/>
              </w:rPr>
            </w:pPr>
          </w:p>
          <w:p w14:paraId="1167E351" w14:textId="3D520E3C" w:rsidR="006E6A8E" w:rsidRPr="00D9149F" w:rsidRDefault="006E6A8E" w:rsidP="00547C55">
            <w:pPr>
              <w:jc w:val="both"/>
              <w:rPr>
                <w:rFonts w:ascii="Times New Roman" w:hAnsi="Times New Roman" w:cs="Times New Roman"/>
              </w:rPr>
            </w:pPr>
            <w:r w:rsidRPr="00D9149F">
              <w:rPr>
                <w:rFonts w:ascii="Times New Roman" w:hAnsi="Times New Roman" w:cs="Times New Roman"/>
                <w:b/>
                <w:bCs/>
              </w:rPr>
              <w:t>Активност 1.1:</w:t>
            </w:r>
            <w:r w:rsidRPr="00D9149F">
              <w:rPr>
                <w:rFonts w:ascii="Times New Roman" w:hAnsi="Times New Roman" w:cs="Times New Roman"/>
              </w:rPr>
              <w:t xml:space="preserve"> Преглед на релевантна литература и теоретски модели во областа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w:t>
            </w:r>
          </w:p>
          <w:p w14:paraId="376D2651" w14:textId="77777777" w:rsidR="006E6A8E" w:rsidRPr="00D9149F" w:rsidRDefault="006E6A8E" w:rsidP="00547C55">
            <w:pPr>
              <w:jc w:val="both"/>
              <w:rPr>
                <w:rFonts w:ascii="Times New Roman" w:hAnsi="Times New Roman" w:cs="Times New Roman"/>
              </w:rPr>
            </w:pPr>
          </w:p>
          <w:p w14:paraId="05E2327F" w14:textId="0E2F4537" w:rsidR="006E6A8E" w:rsidRPr="00D9149F" w:rsidRDefault="006E6A8E" w:rsidP="00547C55">
            <w:pPr>
              <w:jc w:val="both"/>
              <w:rPr>
                <w:rFonts w:ascii="Times New Roman" w:hAnsi="Times New Roman" w:cs="Times New Roman"/>
              </w:rPr>
            </w:pPr>
            <w:r w:rsidRPr="00D9149F">
              <w:rPr>
                <w:rFonts w:ascii="Times New Roman" w:hAnsi="Times New Roman" w:cs="Times New Roman"/>
                <w:b/>
                <w:bCs/>
              </w:rPr>
              <w:t xml:space="preserve">Активност 1.2: </w:t>
            </w:r>
            <w:r w:rsidRPr="00D9149F">
              <w:rPr>
                <w:rFonts w:ascii="Times New Roman" w:hAnsi="Times New Roman" w:cs="Times New Roman"/>
              </w:rPr>
              <w:t>Разгледување на досегашните истражувања.</w:t>
            </w:r>
          </w:p>
          <w:p w14:paraId="05EF4A30" w14:textId="77777777" w:rsidR="006E6A8E" w:rsidRPr="00D9149F" w:rsidRDefault="006E6A8E" w:rsidP="00547C55">
            <w:pPr>
              <w:jc w:val="both"/>
              <w:rPr>
                <w:rFonts w:ascii="Times New Roman" w:hAnsi="Times New Roman" w:cs="Times New Roman"/>
              </w:rPr>
            </w:pPr>
          </w:p>
          <w:p w14:paraId="47FDCD82" w14:textId="467F0441" w:rsidR="006E6A8E" w:rsidRPr="00D9149F" w:rsidRDefault="006E6A8E" w:rsidP="00547C55">
            <w:pPr>
              <w:jc w:val="both"/>
              <w:rPr>
                <w:rFonts w:ascii="Times New Roman" w:hAnsi="Times New Roman" w:cs="Times New Roman"/>
              </w:rPr>
            </w:pPr>
            <w:r w:rsidRPr="00D9149F">
              <w:rPr>
                <w:rFonts w:ascii="Times New Roman" w:hAnsi="Times New Roman" w:cs="Times New Roman"/>
                <w:b/>
                <w:bCs/>
              </w:rPr>
              <w:t>Активност 1.3:</w:t>
            </w:r>
            <w:r w:rsidRPr="00D9149F">
              <w:rPr>
                <w:rFonts w:ascii="Times New Roman" w:hAnsi="Times New Roman" w:cs="Times New Roman"/>
              </w:rPr>
              <w:t xml:space="preserve"> Дизајн на истражувачки инструмент (анкета, игра по улоги, интервју, Прашалник за анализа на дискурс).</w:t>
            </w:r>
          </w:p>
          <w:p w14:paraId="27546EED" w14:textId="77777777" w:rsidR="006E6A8E" w:rsidRPr="00D9149F" w:rsidRDefault="006E6A8E" w:rsidP="00547C55">
            <w:pPr>
              <w:jc w:val="both"/>
              <w:rPr>
                <w:rFonts w:ascii="Times New Roman" w:hAnsi="Times New Roman" w:cs="Times New Roman"/>
              </w:rPr>
            </w:pPr>
          </w:p>
          <w:p w14:paraId="6D304459" w14:textId="56EAF113" w:rsidR="006E6A8E" w:rsidRPr="00D9149F" w:rsidRDefault="006E6A8E" w:rsidP="00547C55">
            <w:pPr>
              <w:jc w:val="both"/>
              <w:rPr>
                <w:rFonts w:ascii="Times New Roman" w:hAnsi="Times New Roman" w:cs="Times New Roman"/>
              </w:rPr>
            </w:pPr>
            <w:r w:rsidRPr="00D9149F">
              <w:rPr>
                <w:rFonts w:ascii="Times New Roman" w:hAnsi="Times New Roman" w:cs="Times New Roman"/>
                <w:b/>
                <w:bCs/>
              </w:rPr>
              <w:t>Активност 1.4:</w:t>
            </w:r>
            <w:r w:rsidRPr="00D9149F">
              <w:rPr>
                <w:rFonts w:ascii="Times New Roman" w:hAnsi="Times New Roman" w:cs="Times New Roman"/>
              </w:rPr>
              <w:t xml:space="preserve"> Одредување јазично ниво кај испитаниците со користење на јазичен тест.</w:t>
            </w:r>
          </w:p>
          <w:p w14:paraId="1A126282" w14:textId="77777777" w:rsidR="006E6A8E" w:rsidRPr="00D9149F" w:rsidRDefault="006E6A8E" w:rsidP="00547C55">
            <w:pPr>
              <w:jc w:val="both"/>
              <w:rPr>
                <w:rFonts w:ascii="Times New Roman" w:hAnsi="Times New Roman" w:cs="Times New Roman"/>
              </w:rPr>
            </w:pPr>
          </w:p>
          <w:p w14:paraId="66EB2240" w14:textId="77777777" w:rsidR="006E6A8E" w:rsidRPr="00D9149F" w:rsidRDefault="006E6A8E" w:rsidP="00547C55">
            <w:pPr>
              <w:jc w:val="both"/>
              <w:rPr>
                <w:rFonts w:ascii="Times New Roman" w:hAnsi="Times New Roman" w:cs="Times New Roman"/>
              </w:rPr>
            </w:pPr>
          </w:p>
          <w:p w14:paraId="0BD7817B" w14:textId="77777777" w:rsidR="006E6A8E" w:rsidRPr="00D9149F" w:rsidRDefault="006E6A8E" w:rsidP="00547C55">
            <w:pPr>
              <w:jc w:val="both"/>
              <w:rPr>
                <w:rFonts w:ascii="Times New Roman" w:hAnsi="Times New Roman" w:cs="Times New Roman"/>
              </w:rPr>
            </w:pPr>
          </w:p>
          <w:p w14:paraId="48368B36" w14:textId="658DCBFC" w:rsidR="006E6A8E" w:rsidRPr="00D9149F" w:rsidRDefault="006E6A8E" w:rsidP="00547C55">
            <w:pPr>
              <w:jc w:val="both"/>
              <w:rPr>
                <w:rFonts w:ascii="Times New Roman" w:hAnsi="Times New Roman" w:cs="Times New Roman"/>
              </w:rPr>
            </w:pPr>
          </w:p>
        </w:tc>
        <w:tc>
          <w:tcPr>
            <w:tcW w:w="5040" w:type="dxa"/>
          </w:tcPr>
          <w:p w14:paraId="4BE198A5" w14:textId="77777777" w:rsidR="009A20F8" w:rsidRPr="00D9149F" w:rsidRDefault="006E6A8E" w:rsidP="009A20F8">
            <w:pPr>
              <w:rPr>
                <w:rFonts w:ascii="Times New Roman" w:hAnsi="Times New Roman" w:cs="Times New Roman"/>
                <w:b/>
                <w:bCs/>
              </w:rPr>
            </w:pPr>
            <w:r w:rsidRPr="00D9149F">
              <w:rPr>
                <w:rFonts w:ascii="Times New Roman" w:hAnsi="Times New Roman" w:cs="Times New Roman"/>
                <w:b/>
                <w:bCs/>
              </w:rPr>
              <w:lastRenderedPageBreak/>
              <w:t>Опис:</w:t>
            </w:r>
          </w:p>
          <w:p w14:paraId="7F241558" w14:textId="1835546B" w:rsidR="006E6A8E" w:rsidRPr="00D9149F" w:rsidRDefault="009A20F8" w:rsidP="009A20F8">
            <w:pPr>
              <w:jc w:val="both"/>
              <w:rPr>
                <w:rFonts w:ascii="Times New Roman" w:hAnsi="Times New Roman" w:cs="Times New Roman"/>
                <w:b/>
                <w:bCs/>
              </w:rPr>
            </w:pPr>
            <w:r w:rsidRPr="00D9149F">
              <w:rPr>
                <w:rFonts w:ascii="Times New Roman" w:hAnsi="Times New Roman" w:cs="Times New Roman"/>
                <w:lang w:val="ru-RU"/>
              </w:rPr>
              <w:t xml:space="preserve">(1.1.) </w:t>
            </w:r>
            <w:r w:rsidR="006E6A8E" w:rsidRPr="00D9149F">
              <w:rPr>
                <w:rFonts w:ascii="Times New Roman" w:hAnsi="Times New Roman" w:cs="Times New Roman"/>
              </w:rPr>
              <w:t xml:space="preserve">Во оваа активност ќе се направи детална анализа на актуелните теории и модели во областа на </w:t>
            </w:r>
            <w:proofErr w:type="spellStart"/>
            <w:r w:rsidR="006E6A8E" w:rsidRPr="00D9149F">
              <w:rPr>
                <w:rFonts w:ascii="Times New Roman" w:hAnsi="Times New Roman" w:cs="Times New Roman"/>
              </w:rPr>
              <w:t>интеркултурната</w:t>
            </w:r>
            <w:proofErr w:type="spellEnd"/>
            <w:r w:rsidR="006E6A8E" w:rsidRPr="00D9149F">
              <w:rPr>
                <w:rFonts w:ascii="Times New Roman" w:hAnsi="Times New Roman" w:cs="Times New Roman"/>
              </w:rPr>
              <w:t xml:space="preserve"> прагматика. Целта е да се </w:t>
            </w:r>
            <w:r w:rsidR="006E6A8E" w:rsidRPr="00D9149F">
              <w:rPr>
                <w:rFonts w:ascii="Times New Roman" w:hAnsi="Times New Roman" w:cs="Times New Roman"/>
              </w:rPr>
              <w:lastRenderedPageBreak/>
              <w:t xml:space="preserve">идентификуваат клучните концепти, пристапи и рамки за анализа на </w:t>
            </w:r>
            <w:proofErr w:type="spellStart"/>
            <w:r w:rsidR="006E6A8E" w:rsidRPr="00D9149F">
              <w:rPr>
                <w:rFonts w:ascii="Times New Roman" w:hAnsi="Times New Roman" w:cs="Times New Roman"/>
              </w:rPr>
              <w:t>прагматичките</w:t>
            </w:r>
            <w:proofErr w:type="spellEnd"/>
            <w:r w:rsidR="006E6A8E" w:rsidRPr="00D9149F">
              <w:rPr>
                <w:rFonts w:ascii="Times New Roman" w:hAnsi="Times New Roman" w:cs="Times New Roman"/>
              </w:rPr>
              <w:t xml:space="preserve"> разлики и сличности помеѓу различни култури. Ова ќе вклучува:</w:t>
            </w:r>
            <w:r w:rsidR="00296835" w:rsidRPr="00D9149F">
              <w:rPr>
                <w:rFonts w:ascii="Times New Roman" w:hAnsi="Times New Roman" w:cs="Times New Roman"/>
                <w:lang w:val="ru-RU"/>
              </w:rPr>
              <w:t xml:space="preserve"> п</w:t>
            </w:r>
            <w:proofErr w:type="spellStart"/>
            <w:r w:rsidR="006E6A8E" w:rsidRPr="00D9149F">
              <w:rPr>
                <w:rFonts w:ascii="Times New Roman" w:hAnsi="Times New Roman" w:cs="Times New Roman"/>
              </w:rPr>
              <w:t>реглед</w:t>
            </w:r>
            <w:proofErr w:type="spellEnd"/>
            <w:r w:rsidR="006E6A8E" w:rsidRPr="00D9149F">
              <w:rPr>
                <w:rFonts w:ascii="Times New Roman" w:hAnsi="Times New Roman" w:cs="Times New Roman"/>
              </w:rPr>
              <w:t xml:space="preserve"> на публикации, книги и истражувачки трудови од областа на </w:t>
            </w:r>
            <w:proofErr w:type="spellStart"/>
            <w:r w:rsidR="006E6A8E" w:rsidRPr="00D9149F">
              <w:rPr>
                <w:rFonts w:ascii="Times New Roman" w:hAnsi="Times New Roman" w:cs="Times New Roman"/>
              </w:rPr>
              <w:t>интеркултурната</w:t>
            </w:r>
            <w:proofErr w:type="spellEnd"/>
            <w:r w:rsidR="006E6A8E" w:rsidRPr="00D9149F">
              <w:rPr>
                <w:rFonts w:ascii="Times New Roman" w:hAnsi="Times New Roman" w:cs="Times New Roman"/>
              </w:rPr>
              <w:t xml:space="preserve"> комуникација.</w:t>
            </w:r>
            <w:r w:rsidR="00296835" w:rsidRPr="00D9149F">
              <w:rPr>
                <w:rFonts w:ascii="Times New Roman" w:hAnsi="Times New Roman" w:cs="Times New Roman"/>
              </w:rPr>
              <w:t xml:space="preserve"> </w:t>
            </w:r>
            <w:r w:rsidR="006E6A8E" w:rsidRPr="00D9149F">
              <w:rPr>
                <w:rFonts w:ascii="Times New Roman" w:hAnsi="Times New Roman" w:cs="Times New Roman"/>
              </w:rPr>
              <w:t xml:space="preserve">Идентификување на најкористените прагматички теории кои се применуваат за изучување на комуникацијата помеѓу различни култури. Анализа на </w:t>
            </w:r>
            <w:proofErr w:type="spellStart"/>
            <w:r w:rsidR="006E6A8E" w:rsidRPr="00D9149F">
              <w:rPr>
                <w:rFonts w:ascii="Times New Roman" w:hAnsi="Times New Roman" w:cs="Times New Roman"/>
              </w:rPr>
              <w:t>постоечките</w:t>
            </w:r>
            <w:proofErr w:type="spellEnd"/>
            <w:r w:rsidR="006E6A8E" w:rsidRPr="00D9149F">
              <w:rPr>
                <w:rFonts w:ascii="Times New Roman" w:hAnsi="Times New Roman" w:cs="Times New Roman"/>
              </w:rPr>
              <w:t xml:space="preserve"> модели и нивната примена во различни културни контексти.</w:t>
            </w:r>
          </w:p>
          <w:p w14:paraId="625CC913" w14:textId="79507B67" w:rsidR="006E6A8E" w:rsidRPr="00D9149F" w:rsidRDefault="00296835" w:rsidP="00547C55">
            <w:pPr>
              <w:jc w:val="both"/>
              <w:rPr>
                <w:rFonts w:ascii="Times New Roman" w:hAnsi="Times New Roman" w:cs="Times New Roman"/>
              </w:rPr>
            </w:pPr>
            <w:r w:rsidRPr="00D9149F">
              <w:rPr>
                <w:rFonts w:ascii="Times New Roman" w:hAnsi="Times New Roman" w:cs="Times New Roman"/>
              </w:rPr>
              <w:t>(</w:t>
            </w:r>
            <w:r w:rsidR="006E6A8E" w:rsidRPr="00D9149F">
              <w:rPr>
                <w:rFonts w:ascii="Times New Roman" w:hAnsi="Times New Roman" w:cs="Times New Roman"/>
              </w:rPr>
              <w:t>1.2.</w:t>
            </w:r>
            <w:r w:rsidRPr="00D9149F">
              <w:rPr>
                <w:rFonts w:ascii="Times New Roman" w:hAnsi="Times New Roman" w:cs="Times New Roman"/>
              </w:rPr>
              <w:t>)</w:t>
            </w:r>
            <w:r w:rsidR="006E6A8E" w:rsidRPr="00D9149F">
              <w:rPr>
                <w:rFonts w:ascii="Times New Roman" w:hAnsi="Times New Roman" w:cs="Times New Roman"/>
              </w:rPr>
              <w:t xml:space="preserve"> Оваа активност има за цел да обезбеди преглед на досегашните истражувања и резултати во полето на </w:t>
            </w:r>
            <w:proofErr w:type="spellStart"/>
            <w:r w:rsidR="006E6A8E" w:rsidRPr="00D9149F">
              <w:rPr>
                <w:rFonts w:ascii="Times New Roman" w:hAnsi="Times New Roman" w:cs="Times New Roman"/>
              </w:rPr>
              <w:t>интеркултурната</w:t>
            </w:r>
            <w:proofErr w:type="spellEnd"/>
            <w:r w:rsidR="006E6A8E" w:rsidRPr="00D9149F">
              <w:rPr>
                <w:rFonts w:ascii="Times New Roman" w:hAnsi="Times New Roman" w:cs="Times New Roman"/>
              </w:rPr>
              <w:t xml:space="preserve"> прагматика. Ќе се анализираат следните аспекти:</w:t>
            </w:r>
            <w:r w:rsidRPr="00D9149F">
              <w:rPr>
                <w:rFonts w:ascii="Times New Roman" w:hAnsi="Times New Roman" w:cs="Times New Roman"/>
              </w:rPr>
              <w:t xml:space="preserve"> в</w:t>
            </w:r>
            <w:r w:rsidR="006E6A8E" w:rsidRPr="00D9149F">
              <w:rPr>
                <w:rFonts w:ascii="Times New Roman" w:hAnsi="Times New Roman" w:cs="Times New Roman"/>
              </w:rPr>
              <w:t xml:space="preserve">лијанието на различните културни </w:t>
            </w:r>
            <w:r w:rsidRPr="00D9149F">
              <w:rPr>
                <w:rFonts w:ascii="Times New Roman" w:hAnsi="Times New Roman" w:cs="Times New Roman"/>
              </w:rPr>
              <w:t>ентитети</w:t>
            </w:r>
            <w:r w:rsidR="006E6A8E" w:rsidRPr="00D9149F">
              <w:rPr>
                <w:rFonts w:ascii="Times New Roman" w:hAnsi="Times New Roman" w:cs="Times New Roman"/>
              </w:rPr>
              <w:t xml:space="preserve"> на комуникациските стратегии (</w:t>
            </w:r>
            <w:r w:rsidRPr="00D9149F">
              <w:rPr>
                <w:rFonts w:ascii="Times New Roman" w:hAnsi="Times New Roman" w:cs="Times New Roman"/>
              </w:rPr>
              <w:t>пр.:</w:t>
            </w:r>
            <w:r w:rsidR="006E6A8E" w:rsidRPr="00D9149F">
              <w:rPr>
                <w:rFonts w:ascii="Times New Roman" w:hAnsi="Times New Roman" w:cs="Times New Roman"/>
              </w:rPr>
              <w:t xml:space="preserve"> учтивост, жалби, молби</w:t>
            </w:r>
            <w:r w:rsidRPr="00D9149F">
              <w:rPr>
                <w:rFonts w:ascii="Times New Roman" w:hAnsi="Times New Roman" w:cs="Times New Roman"/>
              </w:rPr>
              <w:t>, приговори и останати говорни чинови</w:t>
            </w:r>
            <w:r w:rsidR="006E6A8E" w:rsidRPr="00D9149F">
              <w:rPr>
                <w:rFonts w:ascii="Times New Roman" w:hAnsi="Times New Roman" w:cs="Times New Roman"/>
              </w:rPr>
              <w:t>)</w:t>
            </w:r>
            <w:r w:rsidRPr="00D9149F">
              <w:rPr>
                <w:rFonts w:ascii="Times New Roman" w:hAnsi="Times New Roman" w:cs="Times New Roman"/>
              </w:rPr>
              <w:t xml:space="preserve"> и објаснување на проблемите к</w:t>
            </w:r>
            <w:r w:rsidR="006E6A8E" w:rsidRPr="00D9149F">
              <w:rPr>
                <w:rFonts w:ascii="Times New Roman" w:hAnsi="Times New Roman" w:cs="Times New Roman"/>
              </w:rPr>
              <w:t xml:space="preserve">ако различните јазици и култури влијаат на </w:t>
            </w:r>
            <w:proofErr w:type="spellStart"/>
            <w:r w:rsidR="006E6A8E" w:rsidRPr="00D9149F">
              <w:rPr>
                <w:rFonts w:ascii="Times New Roman" w:hAnsi="Times New Roman" w:cs="Times New Roman"/>
              </w:rPr>
              <w:t>прагматичките</w:t>
            </w:r>
            <w:proofErr w:type="spellEnd"/>
            <w:r w:rsidR="006E6A8E" w:rsidRPr="00D9149F">
              <w:rPr>
                <w:rFonts w:ascii="Times New Roman" w:hAnsi="Times New Roman" w:cs="Times New Roman"/>
              </w:rPr>
              <w:t xml:space="preserve"> </w:t>
            </w:r>
            <w:r w:rsidRPr="00D9149F">
              <w:rPr>
                <w:rFonts w:ascii="Times New Roman" w:hAnsi="Times New Roman" w:cs="Times New Roman"/>
              </w:rPr>
              <w:t xml:space="preserve">избори/решенија </w:t>
            </w:r>
            <w:r w:rsidR="006E6A8E" w:rsidRPr="00D9149F">
              <w:rPr>
                <w:rFonts w:ascii="Times New Roman" w:hAnsi="Times New Roman" w:cs="Times New Roman"/>
              </w:rPr>
              <w:t>на говорниците.</w:t>
            </w:r>
            <w:r w:rsidRPr="00D9149F">
              <w:rPr>
                <w:rFonts w:ascii="Times New Roman" w:hAnsi="Times New Roman" w:cs="Times New Roman"/>
              </w:rPr>
              <w:t xml:space="preserve"> Анализа на д</w:t>
            </w:r>
            <w:r w:rsidR="006E6A8E" w:rsidRPr="00D9149F">
              <w:rPr>
                <w:rFonts w:ascii="Times New Roman" w:hAnsi="Times New Roman" w:cs="Times New Roman"/>
              </w:rPr>
              <w:t xml:space="preserve">осегашни истражувања кои испитувале прагматички пристапи во двојазични и </w:t>
            </w:r>
            <w:proofErr w:type="spellStart"/>
            <w:r w:rsidR="006E6A8E" w:rsidRPr="00D9149F">
              <w:rPr>
                <w:rFonts w:ascii="Times New Roman" w:hAnsi="Times New Roman" w:cs="Times New Roman"/>
              </w:rPr>
              <w:t>повеќезични</w:t>
            </w:r>
            <w:proofErr w:type="spellEnd"/>
            <w:r w:rsidR="006E6A8E" w:rsidRPr="00D9149F">
              <w:rPr>
                <w:rFonts w:ascii="Times New Roman" w:hAnsi="Times New Roman" w:cs="Times New Roman"/>
              </w:rPr>
              <w:t xml:space="preserve"> контексти.</w:t>
            </w:r>
          </w:p>
          <w:p w14:paraId="4465D32C" w14:textId="20403779" w:rsidR="006E6A8E" w:rsidRPr="00D9149F" w:rsidRDefault="00296835" w:rsidP="00547C55">
            <w:pPr>
              <w:rPr>
                <w:rFonts w:ascii="Times New Roman" w:hAnsi="Times New Roman" w:cs="Times New Roman"/>
              </w:rPr>
            </w:pPr>
            <w:r w:rsidRPr="00D9149F">
              <w:rPr>
                <w:rFonts w:ascii="Times New Roman" w:hAnsi="Times New Roman" w:cs="Times New Roman"/>
              </w:rPr>
              <w:t>(</w:t>
            </w:r>
            <w:r w:rsidR="006E6A8E" w:rsidRPr="00D9149F">
              <w:rPr>
                <w:rFonts w:ascii="Times New Roman" w:hAnsi="Times New Roman" w:cs="Times New Roman"/>
              </w:rPr>
              <w:t>1.3.</w:t>
            </w:r>
            <w:r w:rsidRPr="00D9149F">
              <w:rPr>
                <w:rFonts w:ascii="Times New Roman" w:hAnsi="Times New Roman" w:cs="Times New Roman"/>
              </w:rPr>
              <w:t>)</w:t>
            </w:r>
          </w:p>
          <w:p w14:paraId="659EF379" w14:textId="77777777" w:rsidR="007261D2" w:rsidRPr="00D9149F" w:rsidRDefault="007261D2" w:rsidP="00547C55">
            <w:pPr>
              <w:rPr>
                <w:rFonts w:ascii="Times New Roman" w:hAnsi="Times New Roman" w:cs="Times New Roman"/>
              </w:rPr>
            </w:pPr>
          </w:p>
          <w:p w14:paraId="7FBCD3F3" w14:textId="77777777" w:rsidR="007261D2" w:rsidRPr="00D9149F" w:rsidRDefault="007261D2" w:rsidP="00547C55">
            <w:pPr>
              <w:rPr>
                <w:rFonts w:ascii="Times New Roman" w:hAnsi="Times New Roman" w:cs="Times New Roman"/>
              </w:rPr>
            </w:pPr>
          </w:p>
          <w:p w14:paraId="70D4B911" w14:textId="77777777" w:rsidR="007261D2" w:rsidRPr="00D9149F" w:rsidRDefault="007261D2" w:rsidP="00547C55">
            <w:pPr>
              <w:rPr>
                <w:rFonts w:ascii="Times New Roman" w:hAnsi="Times New Roman" w:cs="Times New Roman"/>
              </w:rPr>
            </w:pPr>
          </w:p>
          <w:p w14:paraId="36851D28" w14:textId="0C8E5899" w:rsidR="006E6A8E" w:rsidRPr="00D9149F" w:rsidRDefault="006E6A8E" w:rsidP="00547C55">
            <w:pPr>
              <w:jc w:val="both"/>
              <w:rPr>
                <w:rFonts w:ascii="Times New Roman" w:hAnsi="Times New Roman" w:cs="Times New Roman"/>
              </w:rPr>
            </w:pPr>
            <w:r w:rsidRPr="00D9149F">
              <w:rPr>
                <w:rFonts w:ascii="Times New Roman" w:hAnsi="Times New Roman" w:cs="Times New Roman"/>
              </w:rPr>
              <w:t>Во оваа активност ќе се развијат истражувачки инструменти кои ќе се користат за собирање податоци од испитаниците</w:t>
            </w:r>
            <w:r w:rsidR="00296835" w:rsidRPr="00D9149F">
              <w:rPr>
                <w:rFonts w:ascii="Times New Roman" w:hAnsi="Times New Roman" w:cs="Times New Roman"/>
              </w:rPr>
              <w:t xml:space="preserve"> (пишан и </w:t>
            </w:r>
            <w:proofErr w:type="spellStart"/>
            <w:r w:rsidR="00296835" w:rsidRPr="00D9149F">
              <w:rPr>
                <w:rFonts w:ascii="Times New Roman" w:hAnsi="Times New Roman" w:cs="Times New Roman"/>
              </w:rPr>
              <w:t>усмен</w:t>
            </w:r>
            <w:proofErr w:type="spellEnd"/>
            <w:r w:rsidR="00296835" w:rsidRPr="00D9149F">
              <w:rPr>
                <w:rFonts w:ascii="Times New Roman" w:hAnsi="Times New Roman" w:cs="Times New Roman"/>
              </w:rPr>
              <w:t xml:space="preserve"> јазик)</w:t>
            </w:r>
            <w:r w:rsidRPr="00D9149F">
              <w:rPr>
                <w:rFonts w:ascii="Times New Roman" w:hAnsi="Times New Roman" w:cs="Times New Roman"/>
              </w:rPr>
              <w:t>. Главната цел е да се дизајнираат алатки кои ќе овозможат</w:t>
            </w:r>
            <w:r w:rsidR="00296835" w:rsidRPr="00D9149F">
              <w:rPr>
                <w:rFonts w:ascii="Times New Roman" w:hAnsi="Times New Roman" w:cs="Times New Roman"/>
              </w:rPr>
              <w:t xml:space="preserve"> р</w:t>
            </w:r>
            <w:r w:rsidRPr="00D9149F">
              <w:rPr>
                <w:rFonts w:ascii="Times New Roman" w:hAnsi="Times New Roman" w:cs="Times New Roman"/>
              </w:rPr>
              <w:t xml:space="preserve">азвивање на прашања кои ќе ја мерат нивната прагматичка компетенција и </w:t>
            </w:r>
            <w:r w:rsidR="00296835" w:rsidRPr="00D9149F">
              <w:rPr>
                <w:rFonts w:ascii="Times New Roman" w:hAnsi="Times New Roman" w:cs="Times New Roman"/>
              </w:rPr>
              <w:t xml:space="preserve">ќе го отсликаат </w:t>
            </w:r>
            <w:r w:rsidRPr="00D9149F">
              <w:rPr>
                <w:rFonts w:ascii="Times New Roman" w:hAnsi="Times New Roman" w:cs="Times New Roman"/>
              </w:rPr>
              <w:t>разбирање</w:t>
            </w:r>
            <w:r w:rsidR="00296835" w:rsidRPr="00D9149F">
              <w:rPr>
                <w:rFonts w:ascii="Times New Roman" w:hAnsi="Times New Roman" w:cs="Times New Roman"/>
              </w:rPr>
              <w:t>то</w:t>
            </w:r>
            <w:r w:rsidRPr="00D9149F">
              <w:rPr>
                <w:rFonts w:ascii="Times New Roman" w:hAnsi="Times New Roman" w:cs="Times New Roman"/>
              </w:rPr>
              <w:t xml:space="preserve"> на културните различности.</w:t>
            </w:r>
          </w:p>
          <w:p w14:paraId="72C86403" w14:textId="165F708A" w:rsidR="006E6A8E" w:rsidRPr="00D9149F" w:rsidRDefault="006E6A8E" w:rsidP="00547C55">
            <w:pPr>
              <w:rPr>
                <w:rFonts w:ascii="Times New Roman" w:hAnsi="Times New Roman" w:cs="Times New Roman"/>
              </w:rPr>
            </w:pPr>
            <w:r w:rsidRPr="00D9149F">
              <w:rPr>
                <w:rFonts w:ascii="Times New Roman" w:hAnsi="Times New Roman" w:cs="Times New Roman"/>
              </w:rPr>
              <w:lastRenderedPageBreak/>
              <w:t xml:space="preserve">Игра по улоги: Симулирање на различни комуникациски ситуации во кои </w:t>
            </w:r>
            <w:r w:rsidR="00296835" w:rsidRPr="00D9149F">
              <w:rPr>
                <w:rFonts w:ascii="Times New Roman" w:hAnsi="Times New Roman" w:cs="Times New Roman"/>
              </w:rPr>
              <w:t xml:space="preserve">се очекува </w:t>
            </w:r>
            <w:r w:rsidRPr="00D9149F">
              <w:rPr>
                <w:rFonts w:ascii="Times New Roman" w:hAnsi="Times New Roman" w:cs="Times New Roman"/>
              </w:rPr>
              <w:t>учесниците да реагираат и</w:t>
            </w:r>
            <w:r w:rsidR="00296835" w:rsidRPr="00D9149F">
              <w:rPr>
                <w:rFonts w:ascii="Times New Roman" w:hAnsi="Times New Roman" w:cs="Times New Roman"/>
              </w:rPr>
              <w:t xml:space="preserve"> да</w:t>
            </w:r>
            <w:r w:rsidRPr="00D9149F">
              <w:rPr>
                <w:rFonts w:ascii="Times New Roman" w:hAnsi="Times New Roman" w:cs="Times New Roman"/>
              </w:rPr>
              <w:t xml:space="preserve"> применат прагматички стратегии.</w:t>
            </w:r>
          </w:p>
          <w:p w14:paraId="18FE339A" w14:textId="55EBFE85" w:rsidR="006E6A8E" w:rsidRPr="00D9149F" w:rsidRDefault="006E6A8E" w:rsidP="00547C55">
            <w:pPr>
              <w:rPr>
                <w:rFonts w:ascii="Times New Roman" w:hAnsi="Times New Roman" w:cs="Times New Roman"/>
              </w:rPr>
            </w:pPr>
            <w:r w:rsidRPr="00D9149F">
              <w:rPr>
                <w:rFonts w:ascii="Times New Roman" w:hAnsi="Times New Roman" w:cs="Times New Roman"/>
              </w:rPr>
              <w:t xml:space="preserve">Интервјуа: </w:t>
            </w:r>
            <w:r w:rsidR="00296835" w:rsidRPr="00D9149F">
              <w:rPr>
                <w:rFonts w:ascii="Times New Roman" w:hAnsi="Times New Roman" w:cs="Times New Roman"/>
              </w:rPr>
              <w:t>Ќе се</w:t>
            </w:r>
            <w:r w:rsidRPr="00D9149F">
              <w:rPr>
                <w:rFonts w:ascii="Times New Roman" w:hAnsi="Times New Roman" w:cs="Times New Roman"/>
              </w:rPr>
              <w:t xml:space="preserve"> </w:t>
            </w:r>
            <w:r w:rsidR="00296835" w:rsidRPr="00D9149F">
              <w:rPr>
                <w:rFonts w:ascii="Times New Roman" w:hAnsi="Times New Roman" w:cs="Times New Roman"/>
              </w:rPr>
              <w:t xml:space="preserve">изведат </w:t>
            </w:r>
            <w:r w:rsidRPr="00D9149F">
              <w:rPr>
                <w:rFonts w:ascii="Times New Roman" w:hAnsi="Times New Roman" w:cs="Times New Roman"/>
              </w:rPr>
              <w:t xml:space="preserve">структурирани интервјуа за да се добијат детални информации за примената на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принципи во секојдневната комуникација.</w:t>
            </w:r>
            <w:r w:rsidR="00296835" w:rsidRPr="00D9149F">
              <w:rPr>
                <w:rFonts w:ascii="Times New Roman" w:hAnsi="Times New Roman" w:cs="Times New Roman"/>
              </w:rPr>
              <w:t xml:space="preserve"> Ќе се анализираат резултатите од </w:t>
            </w:r>
            <w:proofErr w:type="spellStart"/>
            <w:r w:rsidR="00296835" w:rsidRPr="00D9149F">
              <w:rPr>
                <w:rFonts w:ascii="Times New Roman" w:hAnsi="Times New Roman" w:cs="Times New Roman"/>
              </w:rPr>
              <w:t>усмениот</w:t>
            </w:r>
            <w:proofErr w:type="spellEnd"/>
            <w:r w:rsidR="00296835" w:rsidRPr="00D9149F">
              <w:rPr>
                <w:rFonts w:ascii="Times New Roman" w:hAnsi="Times New Roman" w:cs="Times New Roman"/>
              </w:rPr>
              <w:t xml:space="preserve"> говор и ќе се споредат со оние од изворните говорители.</w:t>
            </w:r>
          </w:p>
          <w:p w14:paraId="2C716D3F" w14:textId="62EA8792" w:rsidR="006E6A8E" w:rsidRPr="00D9149F" w:rsidRDefault="00296835" w:rsidP="00547C55">
            <w:pPr>
              <w:rPr>
                <w:rFonts w:ascii="Times New Roman" w:hAnsi="Times New Roman" w:cs="Times New Roman"/>
              </w:rPr>
            </w:pPr>
            <w:r w:rsidRPr="00D9149F">
              <w:rPr>
                <w:rFonts w:ascii="Times New Roman" w:hAnsi="Times New Roman" w:cs="Times New Roman"/>
              </w:rPr>
              <w:t>(</w:t>
            </w:r>
            <w:r w:rsidR="006E6A8E" w:rsidRPr="00D9149F">
              <w:rPr>
                <w:rFonts w:ascii="Times New Roman" w:hAnsi="Times New Roman" w:cs="Times New Roman"/>
              </w:rPr>
              <w:t>1.4.</w:t>
            </w:r>
            <w:r w:rsidRPr="00D9149F">
              <w:rPr>
                <w:rFonts w:ascii="Times New Roman" w:hAnsi="Times New Roman" w:cs="Times New Roman"/>
              </w:rPr>
              <w:t>)</w:t>
            </w:r>
          </w:p>
          <w:p w14:paraId="04BA821E" w14:textId="6B277113" w:rsidR="006E6A8E" w:rsidRPr="00D9149F" w:rsidRDefault="006E6A8E" w:rsidP="00547C55">
            <w:pPr>
              <w:jc w:val="both"/>
              <w:rPr>
                <w:rFonts w:ascii="Times New Roman" w:hAnsi="Times New Roman" w:cs="Times New Roman"/>
              </w:rPr>
            </w:pPr>
            <w:r w:rsidRPr="00D9149F">
              <w:rPr>
                <w:rFonts w:ascii="Times New Roman" w:hAnsi="Times New Roman" w:cs="Times New Roman"/>
              </w:rPr>
              <w:t xml:space="preserve">Пред да започне истражувањето, важно е да се одреди јазичната компетенција на испитаниците, за да се </w:t>
            </w:r>
            <w:r w:rsidR="00547C55" w:rsidRPr="00D9149F">
              <w:rPr>
                <w:rFonts w:ascii="Times New Roman" w:hAnsi="Times New Roman" w:cs="Times New Roman"/>
              </w:rPr>
              <w:t>утврди</w:t>
            </w:r>
            <w:r w:rsidRPr="00D9149F">
              <w:rPr>
                <w:rFonts w:ascii="Times New Roman" w:hAnsi="Times New Roman" w:cs="Times New Roman"/>
              </w:rPr>
              <w:t xml:space="preserve"> дека нивото на јазична вештина нема да влијае на резултатите од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тестови. Ова ќе вклучува</w:t>
            </w:r>
            <w:r w:rsidR="00547C55" w:rsidRPr="00D9149F">
              <w:rPr>
                <w:rFonts w:ascii="Times New Roman" w:hAnsi="Times New Roman" w:cs="Times New Roman"/>
              </w:rPr>
              <w:t xml:space="preserve"> п</w:t>
            </w:r>
            <w:r w:rsidRPr="00D9149F">
              <w:rPr>
                <w:rFonts w:ascii="Times New Roman" w:hAnsi="Times New Roman" w:cs="Times New Roman"/>
              </w:rPr>
              <w:t>рименување на стандардизиран јазичен тест (на пример, тест за проверка на граматика, вокабулар или говорни вештини).</w:t>
            </w:r>
            <w:r w:rsidR="00547C55" w:rsidRPr="00D9149F">
              <w:rPr>
                <w:rFonts w:ascii="Times New Roman" w:hAnsi="Times New Roman" w:cs="Times New Roman"/>
              </w:rPr>
              <w:t xml:space="preserve"> </w:t>
            </w:r>
            <w:r w:rsidRPr="00D9149F">
              <w:rPr>
                <w:rFonts w:ascii="Times New Roman" w:hAnsi="Times New Roman" w:cs="Times New Roman"/>
              </w:rPr>
              <w:t>Анализа на резултатите од тестот за да се групираат испитаниците според нивото на јазична компетенција.</w:t>
            </w:r>
            <w:r w:rsidR="00547C55" w:rsidRPr="00D9149F">
              <w:rPr>
                <w:rFonts w:ascii="Times New Roman" w:hAnsi="Times New Roman" w:cs="Times New Roman"/>
              </w:rPr>
              <w:t xml:space="preserve"> Се предвидува работа со испитаници од средно до високо ниво</w:t>
            </w:r>
            <w:r w:rsidR="00547C55" w:rsidRPr="00D9149F">
              <w:rPr>
                <w:rFonts w:ascii="Times New Roman" w:hAnsi="Times New Roman" w:cs="Times New Roman"/>
                <w:lang w:val="ru-RU"/>
              </w:rPr>
              <w:t xml:space="preserve"> (</w:t>
            </w:r>
            <w:r w:rsidR="00547C55" w:rsidRPr="00D9149F">
              <w:rPr>
                <w:rFonts w:ascii="Times New Roman" w:hAnsi="Times New Roman" w:cs="Times New Roman"/>
                <w:lang w:val="en-US"/>
              </w:rPr>
              <w:t>B</w:t>
            </w:r>
            <w:r w:rsidR="00547C55" w:rsidRPr="00D9149F">
              <w:rPr>
                <w:rFonts w:ascii="Times New Roman" w:hAnsi="Times New Roman" w:cs="Times New Roman"/>
                <w:lang w:val="ru-RU"/>
              </w:rPr>
              <w:t xml:space="preserve">1, </w:t>
            </w:r>
            <w:r w:rsidR="00547C55" w:rsidRPr="00D9149F">
              <w:rPr>
                <w:rFonts w:ascii="Times New Roman" w:hAnsi="Times New Roman" w:cs="Times New Roman"/>
                <w:lang w:val="en-US"/>
              </w:rPr>
              <w:t>B</w:t>
            </w:r>
            <w:r w:rsidR="00547C55" w:rsidRPr="00D9149F">
              <w:rPr>
                <w:rFonts w:ascii="Times New Roman" w:hAnsi="Times New Roman" w:cs="Times New Roman"/>
                <w:lang w:val="ru-RU"/>
              </w:rPr>
              <w:t xml:space="preserve">2, </w:t>
            </w:r>
            <w:r w:rsidR="00547C55" w:rsidRPr="00D9149F">
              <w:rPr>
                <w:rFonts w:ascii="Times New Roman" w:hAnsi="Times New Roman" w:cs="Times New Roman"/>
                <w:lang w:val="en-US"/>
              </w:rPr>
              <w:t>C</w:t>
            </w:r>
            <w:r w:rsidR="00547C55" w:rsidRPr="00D9149F">
              <w:rPr>
                <w:rFonts w:ascii="Times New Roman" w:hAnsi="Times New Roman" w:cs="Times New Roman"/>
                <w:lang w:val="ru-RU"/>
              </w:rPr>
              <w:t xml:space="preserve">1, </w:t>
            </w:r>
            <w:r w:rsidR="00547C55" w:rsidRPr="00D9149F">
              <w:rPr>
                <w:rFonts w:ascii="Times New Roman" w:hAnsi="Times New Roman" w:cs="Times New Roman"/>
                <w:lang w:val="en-US"/>
              </w:rPr>
              <w:t>C</w:t>
            </w:r>
            <w:r w:rsidR="00547C55" w:rsidRPr="00D9149F">
              <w:rPr>
                <w:rFonts w:ascii="Times New Roman" w:hAnsi="Times New Roman" w:cs="Times New Roman"/>
                <w:lang w:val="ru-RU"/>
              </w:rPr>
              <w:t>2)</w:t>
            </w:r>
            <w:r w:rsidR="00547C55" w:rsidRPr="00D9149F">
              <w:rPr>
                <w:rFonts w:ascii="Times New Roman" w:hAnsi="Times New Roman" w:cs="Times New Roman"/>
              </w:rPr>
              <w:t xml:space="preserve">. </w:t>
            </w:r>
            <w:r w:rsidRPr="00D9149F">
              <w:rPr>
                <w:rFonts w:ascii="Times New Roman" w:hAnsi="Times New Roman" w:cs="Times New Roman"/>
              </w:rPr>
              <w:t>Одредување на соодветни групи кои ќе се користат во понатамошното истражување.</w:t>
            </w:r>
            <w:r w:rsidR="00547C55" w:rsidRPr="00D9149F">
              <w:rPr>
                <w:rFonts w:ascii="Times New Roman" w:hAnsi="Times New Roman" w:cs="Times New Roman"/>
              </w:rPr>
              <w:t xml:space="preserve"> Добивање информирана согласност за учество во проектот.</w:t>
            </w:r>
          </w:p>
          <w:p w14:paraId="492EAFF8" w14:textId="021E7226" w:rsidR="006E6A8E" w:rsidRPr="00D9149F" w:rsidRDefault="006E6A8E" w:rsidP="00547C55">
            <w:pPr>
              <w:rPr>
                <w:rFonts w:ascii="Times New Roman" w:hAnsi="Times New Roman" w:cs="Times New Roman"/>
              </w:rPr>
            </w:pPr>
          </w:p>
          <w:p w14:paraId="6F876D15" w14:textId="6B0E5F47" w:rsidR="006E6A8E" w:rsidRPr="00D9149F" w:rsidRDefault="006E6A8E" w:rsidP="00547C55">
            <w:pPr>
              <w:rPr>
                <w:rFonts w:ascii="Times New Roman" w:hAnsi="Times New Roman" w:cs="Times New Roman"/>
              </w:rPr>
            </w:pPr>
          </w:p>
        </w:tc>
        <w:tc>
          <w:tcPr>
            <w:tcW w:w="5953" w:type="dxa"/>
          </w:tcPr>
          <w:p w14:paraId="194E4B7D" w14:textId="71B8E6D8" w:rsidR="00547C55" w:rsidRPr="00D9149F" w:rsidRDefault="00547C55" w:rsidP="00547C55">
            <w:pPr>
              <w:jc w:val="both"/>
              <w:rPr>
                <w:rFonts w:ascii="Times New Roman" w:eastAsia="Times New Roman" w:hAnsi="Times New Roman" w:cs="Times New Roman"/>
                <w:b/>
                <w:bCs/>
                <w:lang w:eastAsia="mk-MK"/>
              </w:rPr>
            </w:pPr>
            <w:r w:rsidRPr="00D9149F">
              <w:rPr>
                <w:rFonts w:ascii="Times New Roman" w:eastAsia="Times New Roman" w:hAnsi="Times New Roman" w:cs="Times New Roman"/>
                <w:b/>
                <w:bCs/>
                <w:lang w:eastAsia="mk-MK"/>
              </w:rPr>
              <w:lastRenderedPageBreak/>
              <w:t>Активност 1.1.</w:t>
            </w:r>
          </w:p>
          <w:p w14:paraId="4DB8AD3E" w14:textId="3E27D61F" w:rsidR="00547C55" w:rsidRPr="00D9149F" w:rsidRDefault="00547C55" w:rsidP="00FB19AC">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1.1.1</w:t>
            </w:r>
            <w:r w:rsidRPr="00D9149F">
              <w:rPr>
                <w:rFonts w:ascii="Times New Roman" w:eastAsia="Times New Roman" w:hAnsi="Times New Roman" w:cs="Times New Roman"/>
                <w:lang w:eastAsia="mk-MK"/>
              </w:rPr>
              <w:t xml:space="preserve">: Прегледот на најважните теории и модели во </w:t>
            </w:r>
            <w:proofErr w:type="spellStart"/>
            <w:r w:rsidRPr="00D9149F">
              <w:rPr>
                <w:rFonts w:ascii="Times New Roman" w:eastAsia="Times New Roman" w:hAnsi="Times New Roman" w:cs="Times New Roman"/>
                <w:lang w:eastAsia="mk-MK"/>
              </w:rPr>
              <w:t>интеркултурната</w:t>
            </w:r>
            <w:proofErr w:type="spellEnd"/>
            <w:r w:rsidRPr="00D9149F">
              <w:rPr>
                <w:rFonts w:ascii="Times New Roman" w:eastAsia="Times New Roman" w:hAnsi="Times New Roman" w:cs="Times New Roman"/>
                <w:lang w:eastAsia="mk-MK"/>
              </w:rPr>
              <w:t xml:space="preserve"> прагматика ќе резултира со извештај кој </w:t>
            </w:r>
            <w:r w:rsidRPr="00D9149F">
              <w:rPr>
                <w:rFonts w:ascii="Times New Roman" w:eastAsia="Times New Roman" w:hAnsi="Times New Roman" w:cs="Times New Roman"/>
                <w:lang w:eastAsia="mk-MK"/>
              </w:rPr>
              <w:lastRenderedPageBreak/>
              <w:t>ќе ги опишува клучните концепти, пристапи и рамки за анализа.</w:t>
            </w:r>
          </w:p>
          <w:p w14:paraId="40DB0169" w14:textId="5035E1E4" w:rsidR="00547C55" w:rsidRPr="00D9149F" w:rsidRDefault="00547C55" w:rsidP="00FB19AC">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1.1.2</w:t>
            </w:r>
            <w:r w:rsidRPr="00D9149F">
              <w:rPr>
                <w:rFonts w:ascii="Times New Roman" w:eastAsia="Times New Roman" w:hAnsi="Times New Roman" w:cs="Times New Roman"/>
                <w:lang w:eastAsia="mk-MK"/>
              </w:rPr>
              <w:t>: Идентификување на најчесто користените прагматички теории за анализа на комуникацијата помеѓу различни култури и нивната примена во различни културни контексти.</w:t>
            </w:r>
          </w:p>
          <w:p w14:paraId="2CD1E37A" w14:textId="77777777" w:rsidR="00547C55" w:rsidRPr="00D9149F" w:rsidRDefault="00547C55" w:rsidP="00FB19AC">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1.1.3</w:t>
            </w:r>
            <w:r w:rsidRPr="00D9149F">
              <w:rPr>
                <w:rFonts w:ascii="Times New Roman" w:eastAsia="Times New Roman" w:hAnsi="Times New Roman" w:cs="Times New Roman"/>
                <w:lang w:eastAsia="mk-MK"/>
              </w:rPr>
              <w:t>: Преглед на минимум 10 релевантни научни публикации и истражувачки трудови, со целосно документирање на нивната примена во теоретските модели.</w:t>
            </w:r>
          </w:p>
          <w:p w14:paraId="0B1079FE" w14:textId="540769AA" w:rsidR="00547C55" w:rsidRPr="00D9149F" w:rsidRDefault="00547C55" w:rsidP="00FB19AC">
            <w:pPr>
              <w:outlineLvl w:val="3"/>
              <w:rPr>
                <w:rFonts w:ascii="Times New Roman" w:eastAsia="Times New Roman" w:hAnsi="Times New Roman" w:cs="Times New Roman"/>
                <w:b/>
                <w:bCs/>
                <w:lang w:eastAsia="mk-MK"/>
              </w:rPr>
            </w:pPr>
            <w:r w:rsidRPr="00D9149F">
              <w:rPr>
                <w:rFonts w:ascii="Times New Roman" w:eastAsia="Times New Roman" w:hAnsi="Times New Roman" w:cs="Times New Roman"/>
                <w:b/>
                <w:bCs/>
                <w:lang w:eastAsia="mk-MK"/>
              </w:rPr>
              <w:t xml:space="preserve">Активност 1.2: </w:t>
            </w:r>
          </w:p>
          <w:p w14:paraId="1224C15E" w14:textId="5198CEA2" w:rsidR="00547C55" w:rsidRPr="00D9149F" w:rsidRDefault="00547C55" w:rsidP="00FB19AC">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1.2.1</w:t>
            </w:r>
            <w:r w:rsidRPr="00D9149F">
              <w:rPr>
                <w:rFonts w:ascii="Times New Roman" w:eastAsia="Times New Roman" w:hAnsi="Times New Roman" w:cs="Times New Roman"/>
                <w:lang w:eastAsia="mk-MK"/>
              </w:rPr>
              <w:t>: Анализа на влијанието на различните културни ентитети врз комуникациските стратегии (учтивост, говорни чинови: жалби, молби, приговори и др.), за кои ќе следи краток извештај со клучни наоди.</w:t>
            </w:r>
          </w:p>
          <w:p w14:paraId="271B008D" w14:textId="5107422B" w:rsidR="00547C55" w:rsidRPr="00D9149F" w:rsidRDefault="00547C55" w:rsidP="00FB19AC">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1.2.2</w:t>
            </w:r>
            <w:r w:rsidRPr="00D9149F">
              <w:rPr>
                <w:rFonts w:ascii="Times New Roman" w:eastAsia="Times New Roman" w:hAnsi="Times New Roman" w:cs="Times New Roman"/>
                <w:lang w:eastAsia="mk-MK"/>
              </w:rPr>
              <w:t xml:space="preserve">: Преглед на минимум </w:t>
            </w:r>
            <w:r w:rsidR="003458B4" w:rsidRPr="00D9149F">
              <w:rPr>
                <w:rFonts w:ascii="Times New Roman" w:eastAsia="Times New Roman" w:hAnsi="Times New Roman" w:cs="Times New Roman"/>
                <w:lang w:eastAsia="mk-MK"/>
              </w:rPr>
              <w:t>2</w:t>
            </w:r>
            <w:r w:rsidRPr="00D9149F">
              <w:rPr>
                <w:rFonts w:ascii="Times New Roman" w:eastAsia="Times New Roman" w:hAnsi="Times New Roman" w:cs="Times New Roman"/>
                <w:lang w:eastAsia="mk-MK"/>
              </w:rPr>
              <w:t xml:space="preserve">0 истражувања кои се фокусираат на </w:t>
            </w:r>
            <w:proofErr w:type="spellStart"/>
            <w:r w:rsidRPr="00D9149F">
              <w:rPr>
                <w:rFonts w:ascii="Times New Roman" w:eastAsia="Times New Roman" w:hAnsi="Times New Roman" w:cs="Times New Roman"/>
                <w:lang w:eastAsia="mk-MK"/>
              </w:rPr>
              <w:t>прагматичките</w:t>
            </w:r>
            <w:proofErr w:type="spellEnd"/>
            <w:r w:rsidRPr="00D9149F">
              <w:rPr>
                <w:rFonts w:ascii="Times New Roman" w:eastAsia="Times New Roman" w:hAnsi="Times New Roman" w:cs="Times New Roman"/>
                <w:lang w:eastAsia="mk-MK"/>
              </w:rPr>
              <w:t xml:space="preserve"> пристапи во двојазични и </w:t>
            </w:r>
            <w:proofErr w:type="spellStart"/>
            <w:r w:rsidRPr="00D9149F">
              <w:rPr>
                <w:rFonts w:ascii="Times New Roman" w:eastAsia="Times New Roman" w:hAnsi="Times New Roman" w:cs="Times New Roman"/>
                <w:lang w:eastAsia="mk-MK"/>
              </w:rPr>
              <w:t>повеќезични</w:t>
            </w:r>
            <w:proofErr w:type="spellEnd"/>
            <w:r w:rsidRPr="00D9149F">
              <w:rPr>
                <w:rFonts w:ascii="Times New Roman" w:eastAsia="Times New Roman" w:hAnsi="Times New Roman" w:cs="Times New Roman"/>
                <w:lang w:eastAsia="mk-MK"/>
              </w:rPr>
              <w:t xml:space="preserve"> контексти и нивна анализа.</w:t>
            </w:r>
          </w:p>
          <w:p w14:paraId="51F0ED0D" w14:textId="43E82865" w:rsidR="00547C55" w:rsidRPr="00D9149F" w:rsidRDefault="00547C55" w:rsidP="00FB19AC">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1.2.3</w:t>
            </w:r>
            <w:r w:rsidRPr="00D9149F">
              <w:rPr>
                <w:rFonts w:ascii="Times New Roman" w:eastAsia="Times New Roman" w:hAnsi="Times New Roman" w:cs="Times New Roman"/>
                <w:lang w:eastAsia="mk-MK"/>
              </w:rPr>
              <w:t xml:space="preserve">: Изготвување на список на главни предизвици во разгледувањето на културните различности во прагматиката и како тие влијаат на </w:t>
            </w:r>
            <w:r w:rsidR="003458B4" w:rsidRPr="00D9149F">
              <w:rPr>
                <w:rFonts w:ascii="Times New Roman" w:eastAsia="Times New Roman" w:hAnsi="Times New Roman" w:cs="Times New Roman"/>
                <w:lang w:eastAsia="mk-MK"/>
              </w:rPr>
              <w:t>јазичниот</w:t>
            </w:r>
            <w:r w:rsidRPr="00D9149F">
              <w:rPr>
                <w:rFonts w:ascii="Times New Roman" w:eastAsia="Times New Roman" w:hAnsi="Times New Roman" w:cs="Times New Roman"/>
                <w:lang w:eastAsia="mk-MK"/>
              </w:rPr>
              <w:t xml:space="preserve"> избор на говорниците.</w:t>
            </w:r>
          </w:p>
          <w:p w14:paraId="22C2DEAC" w14:textId="3B6D882F" w:rsidR="00547C55" w:rsidRPr="00D9149F" w:rsidRDefault="00547C55" w:rsidP="00FB19AC">
            <w:pPr>
              <w:outlineLvl w:val="3"/>
              <w:rPr>
                <w:rFonts w:ascii="Times New Roman" w:eastAsia="Times New Roman" w:hAnsi="Times New Roman" w:cs="Times New Roman"/>
                <w:b/>
                <w:bCs/>
                <w:lang w:eastAsia="mk-MK"/>
              </w:rPr>
            </w:pPr>
            <w:r w:rsidRPr="00D9149F">
              <w:rPr>
                <w:rFonts w:ascii="Times New Roman" w:eastAsia="Times New Roman" w:hAnsi="Times New Roman" w:cs="Times New Roman"/>
                <w:b/>
                <w:bCs/>
                <w:lang w:eastAsia="mk-MK"/>
              </w:rPr>
              <w:t xml:space="preserve">Активност 1.3: </w:t>
            </w:r>
          </w:p>
          <w:p w14:paraId="28E522E2" w14:textId="4B905CC2" w:rsidR="00547C55" w:rsidRPr="00D9149F" w:rsidRDefault="00547C55" w:rsidP="00FB19AC">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1.3.1</w:t>
            </w:r>
            <w:r w:rsidRPr="00D9149F">
              <w:rPr>
                <w:rFonts w:ascii="Times New Roman" w:eastAsia="Times New Roman" w:hAnsi="Times New Roman" w:cs="Times New Roman"/>
                <w:lang w:eastAsia="mk-MK"/>
              </w:rPr>
              <w:t xml:space="preserve">: Развивање на анкетни прашања кои ќе ја одредат прагматичка компетенција и разбирање на културните различности, со барем 20 прашања и </w:t>
            </w:r>
            <w:proofErr w:type="spellStart"/>
            <w:r w:rsidRPr="00D9149F">
              <w:rPr>
                <w:rFonts w:ascii="Times New Roman" w:eastAsia="Times New Roman" w:hAnsi="Times New Roman" w:cs="Times New Roman"/>
                <w:lang w:eastAsia="mk-MK"/>
              </w:rPr>
              <w:t>валидирани</w:t>
            </w:r>
            <w:proofErr w:type="spellEnd"/>
            <w:r w:rsidRPr="00D9149F">
              <w:rPr>
                <w:rFonts w:ascii="Times New Roman" w:eastAsia="Times New Roman" w:hAnsi="Times New Roman" w:cs="Times New Roman"/>
                <w:lang w:eastAsia="mk-MK"/>
              </w:rPr>
              <w:t xml:space="preserve"> критериуми.</w:t>
            </w:r>
          </w:p>
          <w:p w14:paraId="79780CFE" w14:textId="04C6321E" w:rsidR="00547C55" w:rsidRPr="00D9149F" w:rsidRDefault="00547C55" w:rsidP="00FB19AC">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1.3.2</w:t>
            </w:r>
            <w:r w:rsidRPr="00D9149F">
              <w:rPr>
                <w:rFonts w:ascii="Times New Roman" w:eastAsia="Times New Roman" w:hAnsi="Times New Roman" w:cs="Times New Roman"/>
                <w:lang w:eastAsia="mk-MK"/>
              </w:rPr>
              <w:t>: Создавање на ситуации за игра по улоги кои овозможуваат испитаниците да применат прагматички стратегии во реални комуникациски контексти.</w:t>
            </w:r>
          </w:p>
          <w:p w14:paraId="0D9764C3" w14:textId="2A2B013C" w:rsidR="00547C55" w:rsidRPr="00D9149F" w:rsidRDefault="00547C55" w:rsidP="00FB19AC">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1.3.3</w:t>
            </w:r>
            <w:r w:rsidRPr="00D9149F">
              <w:rPr>
                <w:rFonts w:ascii="Times New Roman" w:eastAsia="Times New Roman" w:hAnsi="Times New Roman" w:cs="Times New Roman"/>
                <w:lang w:eastAsia="mk-MK"/>
              </w:rPr>
              <w:t xml:space="preserve">: </w:t>
            </w:r>
            <w:r w:rsidR="003458B4" w:rsidRPr="00D9149F">
              <w:rPr>
                <w:rFonts w:ascii="Times New Roman" w:eastAsia="Times New Roman" w:hAnsi="Times New Roman" w:cs="Times New Roman"/>
                <w:lang w:eastAsia="mk-MK"/>
              </w:rPr>
              <w:t>Сп</w:t>
            </w:r>
            <w:r w:rsidRPr="00D9149F">
              <w:rPr>
                <w:rFonts w:ascii="Times New Roman" w:eastAsia="Times New Roman" w:hAnsi="Times New Roman" w:cs="Times New Roman"/>
                <w:lang w:eastAsia="mk-MK"/>
              </w:rPr>
              <w:t xml:space="preserve">роведување </w:t>
            </w:r>
            <w:r w:rsidR="003458B4" w:rsidRPr="00D9149F">
              <w:rPr>
                <w:rFonts w:ascii="Times New Roman" w:eastAsia="Times New Roman" w:hAnsi="Times New Roman" w:cs="Times New Roman"/>
                <w:lang w:eastAsia="mk-MK"/>
              </w:rPr>
              <w:t>и анализа на</w:t>
            </w:r>
            <w:r w:rsidRPr="00D9149F">
              <w:rPr>
                <w:rFonts w:ascii="Times New Roman" w:eastAsia="Times New Roman" w:hAnsi="Times New Roman" w:cs="Times New Roman"/>
                <w:lang w:eastAsia="mk-MK"/>
              </w:rPr>
              <w:t xml:space="preserve"> минимум </w:t>
            </w:r>
            <w:r w:rsidR="003458B4" w:rsidRPr="00D9149F">
              <w:rPr>
                <w:rFonts w:ascii="Times New Roman" w:eastAsia="Times New Roman" w:hAnsi="Times New Roman" w:cs="Times New Roman"/>
                <w:lang w:eastAsia="mk-MK"/>
              </w:rPr>
              <w:t>2</w:t>
            </w:r>
            <w:r w:rsidRPr="00D9149F">
              <w:rPr>
                <w:rFonts w:ascii="Times New Roman" w:eastAsia="Times New Roman" w:hAnsi="Times New Roman" w:cs="Times New Roman"/>
                <w:lang w:eastAsia="mk-MK"/>
              </w:rPr>
              <w:t>0</w:t>
            </w:r>
            <w:r w:rsidR="003458B4" w:rsidRPr="00D9149F">
              <w:rPr>
                <w:rFonts w:ascii="Times New Roman" w:eastAsia="Times New Roman" w:hAnsi="Times New Roman" w:cs="Times New Roman"/>
                <w:lang w:eastAsia="mk-MK"/>
              </w:rPr>
              <w:t xml:space="preserve"> ситуации</w:t>
            </w:r>
            <w:r w:rsidRPr="00D9149F">
              <w:rPr>
                <w:rFonts w:ascii="Times New Roman" w:eastAsia="Times New Roman" w:hAnsi="Times New Roman" w:cs="Times New Roman"/>
                <w:lang w:eastAsia="mk-MK"/>
              </w:rPr>
              <w:t xml:space="preserve">, со фокус на собирање детални податоци за примената на </w:t>
            </w:r>
            <w:proofErr w:type="spellStart"/>
            <w:r w:rsidRPr="00D9149F">
              <w:rPr>
                <w:rFonts w:ascii="Times New Roman" w:eastAsia="Times New Roman" w:hAnsi="Times New Roman" w:cs="Times New Roman"/>
                <w:lang w:eastAsia="mk-MK"/>
              </w:rPr>
              <w:t>прагматичките</w:t>
            </w:r>
            <w:proofErr w:type="spellEnd"/>
            <w:r w:rsidRPr="00D9149F">
              <w:rPr>
                <w:rFonts w:ascii="Times New Roman" w:eastAsia="Times New Roman" w:hAnsi="Times New Roman" w:cs="Times New Roman"/>
                <w:lang w:eastAsia="mk-MK"/>
              </w:rPr>
              <w:t xml:space="preserve"> принципи во секојдневната комуникација.</w:t>
            </w:r>
          </w:p>
          <w:p w14:paraId="04014351" w14:textId="2986902A" w:rsidR="00547C55" w:rsidRPr="00D9149F" w:rsidRDefault="00547C55" w:rsidP="00315F88">
            <w:pPr>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1.3.4</w:t>
            </w:r>
            <w:r w:rsidRPr="00D9149F">
              <w:rPr>
                <w:rFonts w:ascii="Times New Roman" w:eastAsia="Times New Roman" w:hAnsi="Times New Roman" w:cs="Times New Roman"/>
                <w:lang w:eastAsia="mk-MK"/>
              </w:rPr>
              <w:t xml:space="preserve">: Анализа и споредба на резултатите од </w:t>
            </w:r>
            <w:proofErr w:type="spellStart"/>
            <w:r w:rsidRPr="00D9149F">
              <w:rPr>
                <w:rFonts w:ascii="Times New Roman" w:eastAsia="Times New Roman" w:hAnsi="Times New Roman" w:cs="Times New Roman"/>
                <w:lang w:eastAsia="mk-MK"/>
              </w:rPr>
              <w:t>усмениот</w:t>
            </w:r>
            <w:proofErr w:type="spellEnd"/>
            <w:r w:rsidRPr="00D9149F">
              <w:rPr>
                <w:rFonts w:ascii="Times New Roman" w:eastAsia="Times New Roman" w:hAnsi="Times New Roman" w:cs="Times New Roman"/>
                <w:lang w:eastAsia="mk-MK"/>
              </w:rPr>
              <w:t xml:space="preserve"> говор со изворните говорители, со цел да се оцени </w:t>
            </w:r>
            <w:r w:rsidRPr="00D9149F">
              <w:rPr>
                <w:rFonts w:ascii="Times New Roman" w:eastAsia="Times New Roman" w:hAnsi="Times New Roman" w:cs="Times New Roman"/>
                <w:lang w:eastAsia="mk-MK"/>
              </w:rPr>
              <w:lastRenderedPageBreak/>
              <w:t xml:space="preserve">разликата во примената на </w:t>
            </w:r>
            <w:proofErr w:type="spellStart"/>
            <w:r w:rsidRPr="00D9149F">
              <w:rPr>
                <w:rFonts w:ascii="Times New Roman" w:eastAsia="Times New Roman" w:hAnsi="Times New Roman" w:cs="Times New Roman"/>
                <w:lang w:eastAsia="mk-MK"/>
              </w:rPr>
              <w:t>прагматичките</w:t>
            </w:r>
            <w:proofErr w:type="spellEnd"/>
            <w:r w:rsidRPr="00D9149F">
              <w:rPr>
                <w:rFonts w:ascii="Times New Roman" w:eastAsia="Times New Roman" w:hAnsi="Times New Roman" w:cs="Times New Roman"/>
                <w:lang w:eastAsia="mk-MK"/>
              </w:rPr>
              <w:t xml:space="preserve"> принципи.</w:t>
            </w:r>
            <w:r w:rsidR="003458B4" w:rsidRPr="00D9149F">
              <w:rPr>
                <w:rFonts w:ascii="Times New Roman" w:eastAsia="Times New Roman" w:hAnsi="Times New Roman" w:cs="Times New Roman"/>
                <w:lang w:eastAsia="mk-MK"/>
              </w:rPr>
              <w:t xml:space="preserve"> Ќе се разгледуваат разликите во пишаниот и усниот говор.</w:t>
            </w:r>
          </w:p>
          <w:p w14:paraId="7BE2D580" w14:textId="77777777" w:rsidR="003458B4" w:rsidRPr="00D9149F" w:rsidRDefault="00547C55" w:rsidP="00315F88">
            <w:pPr>
              <w:outlineLvl w:val="3"/>
              <w:rPr>
                <w:rFonts w:ascii="Times New Roman" w:eastAsia="Times New Roman" w:hAnsi="Times New Roman" w:cs="Times New Roman"/>
                <w:b/>
                <w:bCs/>
                <w:lang w:eastAsia="mk-MK"/>
              </w:rPr>
            </w:pPr>
            <w:r w:rsidRPr="00D9149F">
              <w:rPr>
                <w:rFonts w:ascii="Times New Roman" w:eastAsia="Times New Roman" w:hAnsi="Times New Roman" w:cs="Times New Roman"/>
                <w:b/>
                <w:bCs/>
                <w:lang w:eastAsia="mk-MK"/>
              </w:rPr>
              <w:t xml:space="preserve">Активност 1.4: </w:t>
            </w:r>
          </w:p>
          <w:p w14:paraId="08C88814" w14:textId="50245713" w:rsidR="003458B4" w:rsidRPr="00D9149F" w:rsidRDefault="003458B4" w:rsidP="00315F88">
            <w:pPr>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1.4.1</w:t>
            </w:r>
            <w:r w:rsidRPr="00D9149F">
              <w:rPr>
                <w:rFonts w:ascii="Times New Roman" w:eastAsia="Times New Roman" w:hAnsi="Times New Roman" w:cs="Times New Roman"/>
                <w:lang w:eastAsia="mk-MK"/>
              </w:rPr>
              <w:t>: Добивање на информирана согласност од испитаниците за учество во истражувањето.</w:t>
            </w:r>
          </w:p>
          <w:p w14:paraId="33BB6519" w14:textId="6DB047D5" w:rsidR="00547C55" w:rsidRPr="00D9149F" w:rsidRDefault="00547C55" w:rsidP="00315F88">
            <w:pPr>
              <w:outlineLvl w:val="3"/>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1.4.</w:t>
            </w:r>
            <w:r w:rsidR="003458B4" w:rsidRPr="00D9149F">
              <w:rPr>
                <w:rFonts w:ascii="Times New Roman" w:eastAsia="Times New Roman" w:hAnsi="Times New Roman" w:cs="Times New Roman"/>
                <w:b/>
                <w:bCs/>
                <w:lang w:eastAsia="mk-MK"/>
              </w:rPr>
              <w:t>2</w:t>
            </w:r>
            <w:r w:rsidRPr="00D9149F">
              <w:rPr>
                <w:rFonts w:ascii="Times New Roman" w:eastAsia="Times New Roman" w:hAnsi="Times New Roman" w:cs="Times New Roman"/>
                <w:lang w:eastAsia="mk-MK"/>
              </w:rPr>
              <w:t>: Применување на стандардизиран јазичен тест за мерење на граматиката, вокабуларот или говорните вештини, со успешно завршени тестови за сите испитаници.</w:t>
            </w:r>
          </w:p>
          <w:p w14:paraId="37224D4B" w14:textId="5EDC29E5" w:rsidR="00547C55" w:rsidRPr="00D9149F" w:rsidRDefault="00547C55" w:rsidP="00FB19AC">
            <w:pPr>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1.4.</w:t>
            </w:r>
            <w:r w:rsidR="003458B4" w:rsidRPr="00D9149F">
              <w:rPr>
                <w:rFonts w:ascii="Times New Roman" w:eastAsia="Times New Roman" w:hAnsi="Times New Roman" w:cs="Times New Roman"/>
                <w:b/>
                <w:bCs/>
                <w:lang w:eastAsia="mk-MK"/>
              </w:rPr>
              <w:t>3</w:t>
            </w:r>
            <w:r w:rsidRPr="00D9149F">
              <w:rPr>
                <w:rFonts w:ascii="Times New Roman" w:eastAsia="Times New Roman" w:hAnsi="Times New Roman" w:cs="Times New Roman"/>
                <w:lang w:eastAsia="mk-MK"/>
              </w:rPr>
              <w:t>: Групирање на испитаниците според нивото на јазична компетенција (B1, B2, C1, C2) по тестирањето.</w:t>
            </w:r>
          </w:p>
          <w:p w14:paraId="39FC0E96" w14:textId="1C0682CA" w:rsidR="00547C55" w:rsidRPr="00D9149F" w:rsidRDefault="00547C55" w:rsidP="00FB19AC">
            <w:pPr>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1.4.</w:t>
            </w:r>
            <w:r w:rsidR="003458B4" w:rsidRPr="00D9149F">
              <w:rPr>
                <w:rFonts w:ascii="Times New Roman" w:eastAsia="Times New Roman" w:hAnsi="Times New Roman" w:cs="Times New Roman"/>
                <w:b/>
                <w:bCs/>
                <w:lang w:eastAsia="mk-MK"/>
              </w:rPr>
              <w:t>4</w:t>
            </w:r>
            <w:r w:rsidRPr="00D9149F">
              <w:rPr>
                <w:rFonts w:ascii="Times New Roman" w:eastAsia="Times New Roman" w:hAnsi="Times New Roman" w:cs="Times New Roman"/>
                <w:lang w:eastAsia="mk-MK"/>
              </w:rPr>
              <w:t>: Изготвување на список на соодветни групи за понатамошно истражување, со јасно дефинирани критериуми за нивната селекција.</w:t>
            </w:r>
          </w:p>
          <w:p w14:paraId="15C87041" w14:textId="2B5069D3" w:rsidR="00547C55" w:rsidRPr="00D9149F" w:rsidRDefault="00547C55" w:rsidP="00FB19AC">
            <w:pPr>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Индикатор 1.4.</w:t>
            </w:r>
            <w:r w:rsidR="003458B4" w:rsidRPr="00D9149F">
              <w:rPr>
                <w:rFonts w:ascii="Times New Roman" w:eastAsia="Times New Roman" w:hAnsi="Times New Roman" w:cs="Times New Roman"/>
                <w:b/>
                <w:bCs/>
                <w:lang w:eastAsia="mk-MK"/>
              </w:rPr>
              <w:t>5</w:t>
            </w:r>
            <w:r w:rsidRPr="00D9149F">
              <w:rPr>
                <w:rFonts w:ascii="Times New Roman" w:eastAsia="Times New Roman" w:hAnsi="Times New Roman" w:cs="Times New Roman"/>
                <w:lang w:eastAsia="mk-MK"/>
              </w:rPr>
              <w:t>: Добивање на информирана согласност од испитаниците за учество во истражувањето.</w:t>
            </w:r>
          </w:p>
          <w:p w14:paraId="3970AFFF" w14:textId="77777777" w:rsidR="006E6A8E" w:rsidRPr="00D9149F" w:rsidRDefault="006E6A8E" w:rsidP="00547C55">
            <w:pPr>
              <w:rPr>
                <w:rFonts w:ascii="Times New Roman" w:hAnsi="Times New Roman" w:cs="Times New Roman"/>
                <w:color w:val="FFD966" w:themeColor="accent4" w:themeTint="99"/>
              </w:rPr>
            </w:pPr>
          </w:p>
        </w:tc>
      </w:tr>
      <w:tr w:rsidR="006E6A8E" w:rsidRPr="00D9149F" w14:paraId="57152E60" w14:textId="77777777" w:rsidTr="00315F88">
        <w:tc>
          <w:tcPr>
            <w:tcW w:w="4311" w:type="dxa"/>
          </w:tcPr>
          <w:p w14:paraId="0F964345" w14:textId="77777777" w:rsidR="006E6A8E" w:rsidRPr="00D9149F" w:rsidRDefault="006E6A8E" w:rsidP="00547C55">
            <w:pPr>
              <w:jc w:val="both"/>
              <w:rPr>
                <w:rFonts w:ascii="Times New Roman" w:hAnsi="Times New Roman" w:cs="Times New Roman"/>
              </w:rPr>
            </w:pPr>
          </w:p>
        </w:tc>
        <w:tc>
          <w:tcPr>
            <w:tcW w:w="5040" w:type="dxa"/>
          </w:tcPr>
          <w:p w14:paraId="07F5ECAC" w14:textId="408976C1" w:rsidR="00955A5B" w:rsidRPr="00D9149F" w:rsidRDefault="00955A5B" w:rsidP="002C5E4E">
            <w:pPr>
              <w:jc w:val="both"/>
              <w:rPr>
                <w:rFonts w:ascii="Times New Roman" w:hAnsi="Times New Roman" w:cs="Times New Roman"/>
              </w:rPr>
            </w:pPr>
            <w:r w:rsidRPr="00D9149F">
              <w:rPr>
                <w:rFonts w:ascii="Times New Roman" w:hAnsi="Times New Roman" w:cs="Times New Roman"/>
              </w:rPr>
              <w:t>(1.1)</w:t>
            </w:r>
            <w:r w:rsidR="0077185A" w:rsidRPr="00D9149F">
              <w:rPr>
                <w:rFonts w:ascii="Times New Roman" w:hAnsi="Times New Roman" w:cs="Times New Roman"/>
              </w:rPr>
              <w:t>Д</w:t>
            </w:r>
            <w:r w:rsidRPr="00D9149F">
              <w:rPr>
                <w:rFonts w:ascii="Times New Roman" w:hAnsi="Times New Roman" w:cs="Times New Roman"/>
              </w:rPr>
              <w:t xml:space="preserve">етална анализа на актуелните теории и модели во областа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w:t>
            </w:r>
            <w:r w:rsidR="0077185A" w:rsidRPr="00D9149F">
              <w:rPr>
                <w:rFonts w:ascii="Times New Roman" w:hAnsi="Times New Roman" w:cs="Times New Roman"/>
              </w:rPr>
              <w:t xml:space="preserve"> И</w:t>
            </w:r>
            <w:r w:rsidRPr="00D9149F">
              <w:rPr>
                <w:rFonts w:ascii="Times New Roman" w:hAnsi="Times New Roman" w:cs="Times New Roman"/>
              </w:rPr>
              <w:t>дентификува</w:t>
            </w:r>
            <w:r w:rsidR="0077185A" w:rsidRPr="00D9149F">
              <w:rPr>
                <w:rFonts w:ascii="Times New Roman" w:hAnsi="Times New Roman" w:cs="Times New Roman"/>
              </w:rPr>
              <w:t>ње на</w:t>
            </w:r>
            <w:r w:rsidRPr="00D9149F">
              <w:rPr>
                <w:rFonts w:ascii="Times New Roman" w:hAnsi="Times New Roman" w:cs="Times New Roman"/>
              </w:rPr>
              <w:t xml:space="preserve"> клучните концепти, пристапи и рамки за анализа на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разлики и сличности помеѓу различни култури. </w:t>
            </w:r>
            <w:r w:rsidR="0077185A" w:rsidRPr="00D9149F">
              <w:rPr>
                <w:rFonts w:ascii="Times New Roman" w:hAnsi="Times New Roman" w:cs="Times New Roman"/>
              </w:rPr>
              <w:t>П</w:t>
            </w:r>
            <w:r w:rsidRPr="00D9149F">
              <w:rPr>
                <w:rFonts w:ascii="Times New Roman" w:hAnsi="Times New Roman" w:cs="Times New Roman"/>
              </w:rPr>
              <w:t xml:space="preserve">реглед на публикации, книги и истражувачки трудови од областа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комуникација, идентификување на најкористените прагматички </w:t>
            </w:r>
            <w:r w:rsidRPr="00D9149F">
              <w:rPr>
                <w:rFonts w:ascii="Times New Roman" w:hAnsi="Times New Roman" w:cs="Times New Roman"/>
              </w:rPr>
              <w:lastRenderedPageBreak/>
              <w:t xml:space="preserve">теории кои се применуваат за изучување на комуникацијата помеѓу различни култури, анализа на </w:t>
            </w:r>
            <w:proofErr w:type="spellStart"/>
            <w:r w:rsidRPr="00D9149F">
              <w:rPr>
                <w:rFonts w:ascii="Times New Roman" w:hAnsi="Times New Roman" w:cs="Times New Roman"/>
              </w:rPr>
              <w:t>постоечките</w:t>
            </w:r>
            <w:proofErr w:type="spellEnd"/>
            <w:r w:rsidRPr="00D9149F">
              <w:rPr>
                <w:rFonts w:ascii="Times New Roman" w:hAnsi="Times New Roman" w:cs="Times New Roman"/>
              </w:rPr>
              <w:t xml:space="preserve"> модели и нивната примена во различни културни контексти.</w:t>
            </w:r>
          </w:p>
          <w:p w14:paraId="0085483F" w14:textId="3F1ED66B" w:rsidR="00955A5B" w:rsidRPr="00D9149F" w:rsidRDefault="00955A5B" w:rsidP="002C5E4E">
            <w:pPr>
              <w:jc w:val="both"/>
              <w:rPr>
                <w:rFonts w:ascii="Times New Roman" w:hAnsi="Times New Roman" w:cs="Times New Roman"/>
              </w:rPr>
            </w:pPr>
            <w:r w:rsidRPr="00D9149F">
              <w:rPr>
                <w:rFonts w:ascii="Times New Roman" w:hAnsi="Times New Roman" w:cs="Times New Roman"/>
              </w:rPr>
              <w:t xml:space="preserve">(1.2.) Оваа активност има за цел да обезбеди преглед на досегашните истражувања и резултати во полето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 </w:t>
            </w:r>
            <w:r w:rsidR="0077185A" w:rsidRPr="00D9149F">
              <w:rPr>
                <w:rFonts w:ascii="Times New Roman" w:hAnsi="Times New Roman" w:cs="Times New Roman"/>
              </w:rPr>
              <w:t>Анализа на</w:t>
            </w:r>
            <w:r w:rsidRPr="00D9149F">
              <w:rPr>
                <w:rFonts w:ascii="Times New Roman" w:hAnsi="Times New Roman" w:cs="Times New Roman"/>
              </w:rPr>
              <w:t xml:space="preserve"> следните аспекти: влијанието на различните културни ентитети на комуникациските стратегии (пр.: учтивост, жалби, молби, приговори и останати говорни чинови) и објаснување на проблемите како различните јазици и култури влијаат на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избори/решенија на говорниците. Анализа на досегашни истражувања кои испитувале прагматички пристапи во двојазични и </w:t>
            </w:r>
            <w:proofErr w:type="spellStart"/>
            <w:r w:rsidRPr="00D9149F">
              <w:rPr>
                <w:rFonts w:ascii="Times New Roman" w:hAnsi="Times New Roman" w:cs="Times New Roman"/>
              </w:rPr>
              <w:t>повеќезични</w:t>
            </w:r>
            <w:proofErr w:type="spellEnd"/>
            <w:r w:rsidRPr="00D9149F">
              <w:rPr>
                <w:rFonts w:ascii="Times New Roman" w:hAnsi="Times New Roman" w:cs="Times New Roman"/>
              </w:rPr>
              <w:t xml:space="preserve"> контексти.</w:t>
            </w:r>
          </w:p>
          <w:p w14:paraId="1431507D" w14:textId="77777777" w:rsidR="00955A5B" w:rsidRPr="00D9149F" w:rsidRDefault="00955A5B" w:rsidP="002C5E4E">
            <w:pPr>
              <w:jc w:val="both"/>
              <w:rPr>
                <w:rFonts w:ascii="Times New Roman" w:hAnsi="Times New Roman" w:cs="Times New Roman"/>
              </w:rPr>
            </w:pPr>
            <w:r w:rsidRPr="00D9149F">
              <w:rPr>
                <w:rFonts w:ascii="Times New Roman" w:hAnsi="Times New Roman" w:cs="Times New Roman"/>
              </w:rPr>
              <w:t xml:space="preserve">(1.3.) Со оваа активност ќе се развијат истражувачки инструменти кои ќе се користат за собирање податоци од испитаниците (пишан и </w:t>
            </w:r>
            <w:proofErr w:type="spellStart"/>
            <w:r w:rsidRPr="00D9149F">
              <w:rPr>
                <w:rFonts w:ascii="Times New Roman" w:hAnsi="Times New Roman" w:cs="Times New Roman"/>
              </w:rPr>
              <w:t>усмен</w:t>
            </w:r>
            <w:proofErr w:type="spellEnd"/>
            <w:r w:rsidRPr="00D9149F">
              <w:rPr>
                <w:rFonts w:ascii="Times New Roman" w:hAnsi="Times New Roman" w:cs="Times New Roman"/>
              </w:rPr>
              <w:t xml:space="preserve"> јазик). Главната цел е да се дизајнираат алатки кои ќе овозможат развивање на прашања кои ќе ја мерат нивната прагматичка компетенција и ќе го отсликаат разбирањето на културните различности. Игра по улоги: Симулирање на различни комуникациски ситуации во кои се очекува учесниците да реагираат и да применат прагматички стратегии.</w:t>
            </w:r>
          </w:p>
          <w:p w14:paraId="42E97658" w14:textId="77777777" w:rsidR="00955A5B" w:rsidRPr="00D9149F" w:rsidRDefault="00955A5B" w:rsidP="002C5E4E">
            <w:pPr>
              <w:jc w:val="both"/>
              <w:rPr>
                <w:rFonts w:ascii="Times New Roman" w:hAnsi="Times New Roman" w:cs="Times New Roman"/>
              </w:rPr>
            </w:pPr>
            <w:r w:rsidRPr="00D9149F">
              <w:rPr>
                <w:rFonts w:ascii="Times New Roman" w:hAnsi="Times New Roman" w:cs="Times New Roman"/>
              </w:rPr>
              <w:t xml:space="preserve">Интервјуа: Ќе се изведат интервјуа за да се добијат детални информации за примената на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принципи во комуникацијата. Ќе се анализираат резултатите од </w:t>
            </w:r>
            <w:proofErr w:type="spellStart"/>
            <w:r w:rsidRPr="00D9149F">
              <w:rPr>
                <w:rFonts w:ascii="Times New Roman" w:hAnsi="Times New Roman" w:cs="Times New Roman"/>
              </w:rPr>
              <w:t>усмениот</w:t>
            </w:r>
            <w:proofErr w:type="spellEnd"/>
            <w:r w:rsidRPr="00D9149F">
              <w:rPr>
                <w:rFonts w:ascii="Times New Roman" w:hAnsi="Times New Roman" w:cs="Times New Roman"/>
              </w:rPr>
              <w:t xml:space="preserve"> говор и ќе се споредат со оние од изворните говорители.</w:t>
            </w:r>
          </w:p>
          <w:p w14:paraId="129F6897" w14:textId="116DF662" w:rsidR="006E6A8E" w:rsidRPr="00D9149F" w:rsidRDefault="00955A5B" w:rsidP="002C5E4E">
            <w:pPr>
              <w:jc w:val="both"/>
              <w:rPr>
                <w:rFonts w:ascii="Times New Roman" w:hAnsi="Times New Roman" w:cs="Times New Roman"/>
              </w:rPr>
            </w:pPr>
            <w:r w:rsidRPr="00D9149F">
              <w:rPr>
                <w:rFonts w:ascii="Times New Roman" w:hAnsi="Times New Roman" w:cs="Times New Roman"/>
              </w:rPr>
              <w:t xml:space="preserve">(1.4.)За истражувањето, важно е да се одреди јазичната компетенција на испитаниците. Ова ќе вклучува применување на стандардизиран јазичен </w:t>
            </w:r>
            <w:r w:rsidRPr="00D9149F">
              <w:rPr>
                <w:rFonts w:ascii="Times New Roman" w:hAnsi="Times New Roman" w:cs="Times New Roman"/>
              </w:rPr>
              <w:lastRenderedPageBreak/>
              <w:t>тест. Анализа на резултатите од тестот за да се групираат испитаниците според нивото на јазична компетенција. Се предвидува работа со испитаници од средно до високо ниво (B1, B2, C1, C2).  Добивање информирана согласност за учество во проектот.</w:t>
            </w:r>
          </w:p>
        </w:tc>
        <w:tc>
          <w:tcPr>
            <w:tcW w:w="5953" w:type="dxa"/>
          </w:tcPr>
          <w:p w14:paraId="087C1704" w14:textId="77777777" w:rsidR="006E6A8E" w:rsidRPr="00D9149F" w:rsidRDefault="006E6A8E" w:rsidP="00547C55">
            <w:pPr>
              <w:rPr>
                <w:rFonts w:ascii="Times New Roman" w:hAnsi="Times New Roman" w:cs="Times New Roman"/>
              </w:rPr>
            </w:pPr>
          </w:p>
        </w:tc>
      </w:tr>
      <w:tr w:rsidR="00466275" w:rsidRPr="00D9149F" w14:paraId="267960A5" w14:textId="77777777" w:rsidTr="00315F88">
        <w:tc>
          <w:tcPr>
            <w:tcW w:w="4311" w:type="dxa"/>
          </w:tcPr>
          <w:p w14:paraId="7E5C2536" w14:textId="77777777" w:rsidR="00A605E0" w:rsidRPr="00D9149F" w:rsidRDefault="00A605E0" w:rsidP="00A605E0">
            <w:pPr>
              <w:shd w:val="clear" w:color="auto" w:fill="C5E0B3" w:themeFill="accent6" w:themeFillTint="66"/>
              <w:spacing w:before="100" w:beforeAutospacing="1" w:after="100" w:afterAutospacing="1"/>
              <w:rPr>
                <w:rFonts w:ascii="Times New Roman" w:hAnsi="Times New Roman" w:cs="Times New Roman"/>
              </w:rPr>
            </w:pPr>
            <w:r w:rsidRPr="00D9149F">
              <w:rPr>
                <w:rFonts w:ascii="Times New Roman" w:hAnsi="Times New Roman" w:cs="Times New Roman"/>
              </w:rPr>
              <w:lastRenderedPageBreak/>
              <w:t>Цел 2:</w:t>
            </w:r>
          </w:p>
          <w:p w14:paraId="300C7736" w14:textId="77777777" w:rsidR="00A605E0" w:rsidRPr="00D9149F" w:rsidRDefault="00A605E0" w:rsidP="00A605E0">
            <w:pPr>
              <w:spacing w:before="100" w:beforeAutospacing="1" w:after="100" w:afterAutospacing="1"/>
              <w:rPr>
                <w:rFonts w:ascii="Times New Roman" w:hAnsi="Times New Roman" w:cs="Times New Roman"/>
              </w:rPr>
            </w:pPr>
            <w:r w:rsidRPr="00D9149F">
              <w:rPr>
                <w:rFonts w:ascii="Times New Roman" w:hAnsi="Times New Roman" w:cs="Times New Roman"/>
              </w:rPr>
              <w:t>Анализа на наставни материјали и дискурси од наставната практика и спроведување истражување со студенти/изучувачи на странскиот јазик, изворни говорители и говорители на мајчин јазик (македонски).</w:t>
            </w:r>
          </w:p>
          <w:p w14:paraId="6946305A" w14:textId="77777777" w:rsidR="00A605E0" w:rsidRPr="00D9149F" w:rsidRDefault="00A605E0" w:rsidP="00A605E0">
            <w:pPr>
              <w:spacing w:before="100" w:beforeAutospacing="1" w:after="100" w:afterAutospacing="1"/>
              <w:rPr>
                <w:rFonts w:ascii="Times New Roman" w:hAnsi="Times New Roman" w:cs="Times New Roman"/>
              </w:rPr>
            </w:pPr>
            <w:r w:rsidRPr="00D9149F">
              <w:rPr>
                <w:rFonts w:ascii="Times New Roman" w:hAnsi="Times New Roman" w:cs="Times New Roman"/>
              </w:rPr>
              <w:t>Активност 2.1:</w:t>
            </w:r>
          </w:p>
          <w:p w14:paraId="44B9CF73" w14:textId="77777777" w:rsidR="00A605E0" w:rsidRPr="00D9149F" w:rsidRDefault="00A605E0" w:rsidP="00A605E0">
            <w:pPr>
              <w:spacing w:before="100" w:beforeAutospacing="1" w:after="100" w:afterAutospacing="1"/>
              <w:rPr>
                <w:rFonts w:ascii="Times New Roman" w:hAnsi="Times New Roman" w:cs="Times New Roman"/>
              </w:rPr>
            </w:pPr>
            <w:r w:rsidRPr="00D9149F">
              <w:rPr>
                <w:rFonts w:ascii="Times New Roman" w:hAnsi="Times New Roman" w:cs="Times New Roman"/>
              </w:rPr>
              <w:t xml:space="preserve">Селектирање и анализа на ситуации/сценарија добиени со одреден </w:t>
            </w:r>
            <w:proofErr w:type="spellStart"/>
            <w:r w:rsidRPr="00D9149F">
              <w:rPr>
                <w:rFonts w:ascii="Times New Roman" w:hAnsi="Times New Roman" w:cs="Times New Roman"/>
              </w:rPr>
              <w:t>инструментит</w:t>
            </w:r>
            <w:proofErr w:type="spellEnd"/>
            <w:r w:rsidRPr="00D9149F">
              <w:rPr>
                <w:rFonts w:ascii="Times New Roman" w:hAnsi="Times New Roman" w:cs="Times New Roman"/>
              </w:rPr>
              <w:t xml:space="preserve"> (за пишан или </w:t>
            </w:r>
            <w:proofErr w:type="spellStart"/>
            <w:r w:rsidRPr="00D9149F">
              <w:rPr>
                <w:rFonts w:ascii="Times New Roman" w:hAnsi="Times New Roman" w:cs="Times New Roman"/>
              </w:rPr>
              <w:t>усмен</w:t>
            </w:r>
            <w:proofErr w:type="spellEnd"/>
            <w:r w:rsidRPr="00D9149F">
              <w:rPr>
                <w:rFonts w:ascii="Times New Roman" w:hAnsi="Times New Roman" w:cs="Times New Roman"/>
              </w:rPr>
              <w:t xml:space="preserve"> јазик) и автентични дискурси користени во наставата по странски јазици.</w:t>
            </w:r>
          </w:p>
          <w:p w14:paraId="2758580E" w14:textId="77777777" w:rsidR="00A605E0" w:rsidRPr="00D9149F" w:rsidRDefault="00A605E0" w:rsidP="00A605E0">
            <w:pPr>
              <w:spacing w:before="100" w:beforeAutospacing="1" w:after="100" w:afterAutospacing="1"/>
              <w:rPr>
                <w:rFonts w:ascii="Times New Roman" w:hAnsi="Times New Roman" w:cs="Times New Roman"/>
              </w:rPr>
            </w:pPr>
            <w:r w:rsidRPr="00D9149F">
              <w:rPr>
                <w:rFonts w:ascii="Times New Roman" w:hAnsi="Times New Roman" w:cs="Times New Roman"/>
              </w:rPr>
              <w:t>Активност 2.2:</w:t>
            </w:r>
          </w:p>
          <w:p w14:paraId="27E3C432" w14:textId="0336CC6F" w:rsidR="00466275" w:rsidRPr="00D9149F" w:rsidRDefault="00A605E0" w:rsidP="00A605E0">
            <w:pPr>
              <w:spacing w:before="100" w:beforeAutospacing="1" w:after="100" w:afterAutospacing="1"/>
              <w:rPr>
                <w:rFonts w:ascii="Times New Roman" w:hAnsi="Times New Roman" w:cs="Times New Roman"/>
              </w:rPr>
            </w:pPr>
            <w:r w:rsidRPr="00D9149F">
              <w:rPr>
                <w:rFonts w:ascii="Times New Roman" w:hAnsi="Times New Roman" w:cs="Times New Roman"/>
              </w:rPr>
              <w:t xml:space="preserve">Организирање и спроведување на истражување со студенти/изучувачи на странскиот јазик, изворни говорители и говорители на мајчин јазик (македонски), со фокус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прагматичка компетенција.</w:t>
            </w:r>
          </w:p>
        </w:tc>
        <w:tc>
          <w:tcPr>
            <w:tcW w:w="5040" w:type="dxa"/>
          </w:tcPr>
          <w:p w14:paraId="3CBE320A" w14:textId="78E783A2" w:rsidR="00800423" w:rsidRPr="00D9149F" w:rsidRDefault="00800423" w:rsidP="00BB4A1B">
            <w:pPr>
              <w:spacing w:before="100" w:beforeAutospacing="1" w:after="100" w:afterAutospacing="1"/>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Опис на Цел 2:</w:t>
            </w:r>
            <w:r w:rsidRPr="00D9149F">
              <w:rPr>
                <w:rFonts w:ascii="Times New Roman" w:eastAsia="Times New Roman" w:hAnsi="Times New Roman" w:cs="Times New Roman"/>
                <w:lang w:eastAsia="mk-MK"/>
              </w:rPr>
              <w:br/>
              <w:t xml:space="preserve">Истражување на </w:t>
            </w:r>
            <w:proofErr w:type="spellStart"/>
            <w:r w:rsidRPr="00D9149F">
              <w:rPr>
                <w:rFonts w:ascii="Times New Roman" w:eastAsia="Times New Roman" w:hAnsi="Times New Roman" w:cs="Times New Roman"/>
                <w:lang w:eastAsia="mk-MK"/>
              </w:rPr>
              <w:t>интеркултурната</w:t>
            </w:r>
            <w:proofErr w:type="spellEnd"/>
            <w:r w:rsidRPr="00D9149F">
              <w:rPr>
                <w:rFonts w:ascii="Times New Roman" w:eastAsia="Times New Roman" w:hAnsi="Times New Roman" w:cs="Times New Roman"/>
                <w:lang w:eastAsia="mk-MK"/>
              </w:rPr>
              <w:t xml:space="preserve"> прагматичка компетенција преку анализа на јазичниот материјал и дискурс</w:t>
            </w:r>
            <w:r w:rsidR="00BB4A1B" w:rsidRPr="00D9149F">
              <w:rPr>
                <w:rFonts w:ascii="Times New Roman" w:eastAsia="Times New Roman" w:hAnsi="Times New Roman" w:cs="Times New Roman"/>
                <w:lang w:eastAsia="mk-MK"/>
              </w:rPr>
              <w:t>и</w:t>
            </w:r>
            <w:r w:rsidRPr="00D9149F">
              <w:rPr>
                <w:rFonts w:ascii="Times New Roman" w:eastAsia="Times New Roman" w:hAnsi="Times New Roman" w:cs="Times New Roman"/>
                <w:lang w:eastAsia="mk-MK"/>
              </w:rPr>
              <w:t xml:space="preserve"> од наставната практика и преку спроведување на компаративно истражување со студенти/изучувачи на странски</w:t>
            </w:r>
            <w:r w:rsidR="006F535A" w:rsidRPr="00D9149F">
              <w:rPr>
                <w:rFonts w:ascii="Times New Roman" w:eastAsia="Times New Roman" w:hAnsi="Times New Roman" w:cs="Times New Roman"/>
                <w:lang w:eastAsia="mk-MK"/>
              </w:rPr>
              <w:t>от</w:t>
            </w:r>
            <w:r w:rsidRPr="00D9149F">
              <w:rPr>
                <w:rFonts w:ascii="Times New Roman" w:eastAsia="Times New Roman" w:hAnsi="Times New Roman" w:cs="Times New Roman"/>
                <w:lang w:eastAsia="mk-MK"/>
              </w:rPr>
              <w:t xml:space="preserve"> јазик, изворни говорители и говорители на македонскиот јазик.</w:t>
            </w:r>
          </w:p>
          <w:p w14:paraId="67927469" w14:textId="77777777" w:rsidR="00800423" w:rsidRPr="00D9149F" w:rsidRDefault="00800423" w:rsidP="00BB4A1B">
            <w:pPr>
              <w:spacing w:before="100" w:beforeAutospacing="1" w:after="100" w:afterAutospacing="1"/>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Опис на Активност 2.1:</w:t>
            </w:r>
            <w:r w:rsidRPr="00D9149F">
              <w:rPr>
                <w:rFonts w:ascii="Times New Roman" w:eastAsia="Times New Roman" w:hAnsi="Times New Roman" w:cs="Times New Roman"/>
                <w:lang w:eastAsia="mk-MK"/>
              </w:rPr>
              <w:br/>
              <w:t xml:space="preserve">Селектирање и анализа на ситуации/сценарија создадени со инструменти за пишан или </w:t>
            </w:r>
            <w:proofErr w:type="spellStart"/>
            <w:r w:rsidRPr="00D9149F">
              <w:rPr>
                <w:rFonts w:ascii="Times New Roman" w:eastAsia="Times New Roman" w:hAnsi="Times New Roman" w:cs="Times New Roman"/>
                <w:lang w:eastAsia="mk-MK"/>
              </w:rPr>
              <w:t>усмен</w:t>
            </w:r>
            <w:proofErr w:type="spellEnd"/>
            <w:r w:rsidRPr="00D9149F">
              <w:rPr>
                <w:rFonts w:ascii="Times New Roman" w:eastAsia="Times New Roman" w:hAnsi="Times New Roman" w:cs="Times New Roman"/>
                <w:lang w:eastAsia="mk-MK"/>
              </w:rPr>
              <w:t xml:space="preserve"> јазик и анализа на автентични дискурси употребувани во наставата по странски јазици, со цел откривање на прагматички стратегии.</w:t>
            </w:r>
          </w:p>
          <w:p w14:paraId="7888C49F" w14:textId="2CF558AA" w:rsidR="00800423" w:rsidRPr="00D9149F" w:rsidRDefault="00800423" w:rsidP="00BB4A1B">
            <w:pPr>
              <w:spacing w:before="100" w:beforeAutospacing="1" w:after="100" w:afterAutospacing="1"/>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t>Опис на Активност 2.2:</w:t>
            </w:r>
            <w:r w:rsidRPr="00D9149F">
              <w:rPr>
                <w:rFonts w:ascii="Times New Roman" w:eastAsia="Times New Roman" w:hAnsi="Times New Roman" w:cs="Times New Roman"/>
                <w:lang w:eastAsia="mk-MK"/>
              </w:rPr>
              <w:br/>
              <w:t xml:space="preserve">Организирање и спроведување на истражување со </w:t>
            </w:r>
            <w:r w:rsidR="00E31F57" w:rsidRPr="00D9149F">
              <w:rPr>
                <w:rFonts w:ascii="Times New Roman" w:eastAsia="Times New Roman" w:hAnsi="Times New Roman" w:cs="Times New Roman"/>
                <w:lang w:eastAsia="mk-MK"/>
              </w:rPr>
              <w:t>различни</w:t>
            </w:r>
            <w:r w:rsidRPr="00D9149F">
              <w:rPr>
                <w:rFonts w:ascii="Times New Roman" w:eastAsia="Times New Roman" w:hAnsi="Times New Roman" w:cs="Times New Roman"/>
                <w:lang w:eastAsia="mk-MK"/>
              </w:rPr>
              <w:t xml:space="preserve"> групи говорители за анализа на јазични единици поврзани со </w:t>
            </w:r>
            <w:proofErr w:type="spellStart"/>
            <w:r w:rsidRPr="00D9149F">
              <w:rPr>
                <w:rFonts w:ascii="Times New Roman" w:eastAsia="Times New Roman" w:hAnsi="Times New Roman" w:cs="Times New Roman"/>
                <w:lang w:eastAsia="mk-MK"/>
              </w:rPr>
              <w:t>интеркултурната</w:t>
            </w:r>
            <w:proofErr w:type="spellEnd"/>
            <w:r w:rsidRPr="00D9149F">
              <w:rPr>
                <w:rFonts w:ascii="Times New Roman" w:eastAsia="Times New Roman" w:hAnsi="Times New Roman" w:cs="Times New Roman"/>
                <w:lang w:eastAsia="mk-MK"/>
              </w:rPr>
              <w:t xml:space="preserve"> прагматика, со фокус на откривање на сличности и разлики во комуникациските стратегии.</w:t>
            </w:r>
          </w:p>
          <w:p w14:paraId="67EA6F3A" w14:textId="77777777" w:rsidR="00466275" w:rsidRPr="00D9149F" w:rsidRDefault="00466275" w:rsidP="00547C55">
            <w:pPr>
              <w:rPr>
                <w:rFonts w:ascii="Times New Roman" w:hAnsi="Times New Roman" w:cs="Times New Roman"/>
              </w:rPr>
            </w:pPr>
          </w:p>
        </w:tc>
        <w:tc>
          <w:tcPr>
            <w:tcW w:w="5953" w:type="dxa"/>
          </w:tcPr>
          <w:p w14:paraId="223DACB7" w14:textId="77777777" w:rsidR="00D17013" w:rsidRPr="00D9149F" w:rsidRDefault="00D17013" w:rsidP="00D17013">
            <w:pPr>
              <w:rPr>
                <w:rFonts w:ascii="Times New Roman" w:hAnsi="Times New Roman" w:cs="Times New Roman"/>
              </w:rPr>
            </w:pPr>
            <w:r w:rsidRPr="00D9149F">
              <w:rPr>
                <w:rFonts w:ascii="Times New Roman" w:hAnsi="Times New Roman" w:cs="Times New Roman"/>
              </w:rPr>
              <w:t>Индикатори за Активност 2.1:</w:t>
            </w:r>
          </w:p>
          <w:p w14:paraId="33179EA8" w14:textId="77777777" w:rsidR="00D17013" w:rsidRPr="00D9149F" w:rsidRDefault="00D17013" w:rsidP="00D17013">
            <w:pPr>
              <w:rPr>
                <w:rFonts w:ascii="Times New Roman" w:hAnsi="Times New Roman" w:cs="Times New Roman"/>
              </w:rPr>
            </w:pPr>
            <w:r w:rsidRPr="00D9149F">
              <w:rPr>
                <w:rFonts w:ascii="Times New Roman" w:hAnsi="Times New Roman" w:cs="Times New Roman"/>
              </w:rPr>
              <w:t xml:space="preserve">• 2.1.1: Селектирање на различни автентични дискурси и јазични материјали за анализа.• 2.1.2: Изработување на преглед  со идентификувани прагматички феномени во наставните материјали (на пр. говорни чинови, учтивост, </w:t>
            </w:r>
            <w:proofErr w:type="spellStart"/>
            <w:r w:rsidRPr="00D9149F">
              <w:rPr>
                <w:rFonts w:ascii="Times New Roman" w:hAnsi="Times New Roman" w:cs="Times New Roman"/>
              </w:rPr>
              <w:t>импликатури</w:t>
            </w:r>
            <w:proofErr w:type="spellEnd"/>
            <w:r w:rsidRPr="00D9149F">
              <w:rPr>
                <w:rFonts w:ascii="Times New Roman" w:hAnsi="Times New Roman" w:cs="Times New Roman"/>
              </w:rPr>
              <w:t>).</w:t>
            </w:r>
          </w:p>
          <w:p w14:paraId="2C2E5306" w14:textId="77777777" w:rsidR="00D17013" w:rsidRPr="00D9149F" w:rsidRDefault="00D17013" w:rsidP="00D17013">
            <w:pPr>
              <w:rPr>
                <w:rFonts w:ascii="Times New Roman" w:hAnsi="Times New Roman" w:cs="Times New Roman"/>
              </w:rPr>
            </w:pPr>
            <w:r w:rsidRPr="00D9149F">
              <w:rPr>
                <w:rFonts w:ascii="Times New Roman" w:hAnsi="Times New Roman" w:cs="Times New Roman"/>
              </w:rPr>
              <w:t xml:space="preserve">• 2.1.3: Класификација на анализираните ситуации според вид на комуникациски контекст (формален, неформален, </w:t>
            </w:r>
            <w:proofErr w:type="spellStart"/>
            <w:r w:rsidRPr="00D9149F">
              <w:rPr>
                <w:rFonts w:ascii="Times New Roman" w:hAnsi="Times New Roman" w:cs="Times New Roman"/>
              </w:rPr>
              <w:t>интеркултурен</w:t>
            </w:r>
            <w:proofErr w:type="spellEnd"/>
            <w:r w:rsidRPr="00D9149F">
              <w:rPr>
                <w:rFonts w:ascii="Times New Roman" w:hAnsi="Times New Roman" w:cs="Times New Roman"/>
              </w:rPr>
              <w:t>).</w:t>
            </w:r>
          </w:p>
          <w:p w14:paraId="0833C54E" w14:textId="77777777" w:rsidR="00D17013" w:rsidRPr="00D9149F" w:rsidRDefault="00D17013" w:rsidP="00D17013">
            <w:pPr>
              <w:rPr>
                <w:rFonts w:ascii="Times New Roman" w:hAnsi="Times New Roman" w:cs="Times New Roman"/>
              </w:rPr>
            </w:pPr>
          </w:p>
          <w:p w14:paraId="4524F6AF" w14:textId="77777777" w:rsidR="00D17013" w:rsidRPr="00D9149F" w:rsidRDefault="00D17013" w:rsidP="00D17013">
            <w:pPr>
              <w:rPr>
                <w:rFonts w:ascii="Times New Roman" w:hAnsi="Times New Roman" w:cs="Times New Roman"/>
              </w:rPr>
            </w:pPr>
            <w:r w:rsidRPr="00D9149F">
              <w:rPr>
                <w:rFonts w:ascii="Times New Roman" w:hAnsi="Times New Roman" w:cs="Times New Roman"/>
              </w:rPr>
              <w:t>Индикатори за Активност 2.2:</w:t>
            </w:r>
          </w:p>
          <w:p w14:paraId="36187E01" w14:textId="77777777" w:rsidR="00D17013" w:rsidRPr="00D9149F" w:rsidRDefault="00D17013" w:rsidP="00D17013">
            <w:pPr>
              <w:rPr>
                <w:rFonts w:ascii="Times New Roman" w:hAnsi="Times New Roman" w:cs="Times New Roman"/>
              </w:rPr>
            </w:pPr>
            <w:r w:rsidRPr="00D9149F">
              <w:rPr>
                <w:rFonts w:ascii="Times New Roman" w:hAnsi="Times New Roman" w:cs="Times New Roman"/>
              </w:rPr>
              <w:t xml:space="preserve">• 2.2.1: Вклучување на различни испитаници (минимум 30 изучувачи на странскиот јазик, 30 изворни говорители, 30 </w:t>
            </w:r>
            <w:proofErr w:type="spellStart"/>
            <w:r w:rsidRPr="00D9149F">
              <w:rPr>
                <w:rFonts w:ascii="Times New Roman" w:hAnsi="Times New Roman" w:cs="Times New Roman"/>
              </w:rPr>
              <w:t>мајчиноговорители</w:t>
            </w:r>
            <w:proofErr w:type="spellEnd"/>
            <w:r w:rsidRPr="00D9149F">
              <w:rPr>
                <w:rFonts w:ascii="Times New Roman" w:hAnsi="Times New Roman" w:cs="Times New Roman"/>
              </w:rPr>
              <w:t>).</w:t>
            </w:r>
          </w:p>
          <w:p w14:paraId="64A6AB73" w14:textId="77777777" w:rsidR="00D17013" w:rsidRPr="00D9149F" w:rsidRDefault="00D17013" w:rsidP="00D17013">
            <w:pPr>
              <w:rPr>
                <w:rFonts w:ascii="Times New Roman" w:hAnsi="Times New Roman" w:cs="Times New Roman"/>
              </w:rPr>
            </w:pPr>
            <w:r w:rsidRPr="00D9149F">
              <w:rPr>
                <w:rFonts w:ascii="Times New Roman" w:hAnsi="Times New Roman" w:cs="Times New Roman"/>
              </w:rPr>
              <w:t>• 2.2.2: Изработка на база на податоци со јазични примери од сите три групи.</w:t>
            </w:r>
          </w:p>
          <w:p w14:paraId="690C58BB" w14:textId="77777777" w:rsidR="00D17013" w:rsidRPr="00D9149F" w:rsidRDefault="00D17013" w:rsidP="00D17013">
            <w:pPr>
              <w:rPr>
                <w:rFonts w:ascii="Times New Roman" w:hAnsi="Times New Roman" w:cs="Times New Roman"/>
              </w:rPr>
            </w:pPr>
            <w:r w:rsidRPr="00D9149F">
              <w:rPr>
                <w:rFonts w:ascii="Times New Roman" w:hAnsi="Times New Roman" w:cs="Times New Roman"/>
              </w:rPr>
              <w:t xml:space="preserve">• 2.2.3: Спроведување анализа на јазичните единици поврзани со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w:t>
            </w:r>
          </w:p>
          <w:p w14:paraId="27BA05B3" w14:textId="19B4E4BD" w:rsidR="00466275" w:rsidRPr="00D9149F" w:rsidRDefault="00D17013" w:rsidP="00D17013">
            <w:pPr>
              <w:rPr>
                <w:rFonts w:ascii="Times New Roman" w:hAnsi="Times New Roman" w:cs="Times New Roman"/>
              </w:rPr>
            </w:pPr>
            <w:r w:rsidRPr="00D9149F">
              <w:rPr>
                <w:rFonts w:ascii="Times New Roman" w:hAnsi="Times New Roman" w:cs="Times New Roman"/>
              </w:rPr>
              <w:t xml:space="preserve">• 2.2.4: Завршен споредбен  извештај со клучни разлики и сличности во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стратегии меѓу групите/испитаниците.</w:t>
            </w:r>
          </w:p>
        </w:tc>
      </w:tr>
      <w:tr w:rsidR="00466275" w:rsidRPr="00D9149F" w14:paraId="28DE1827" w14:textId="77777777" w:rsidTr="00315F88">
        <w:tc>
          <w:tcPr>
            <w:tcW w:w="4311" w:type="dxa"/>
          </w:tcPr>
          <w:p w14:paraId="23B0E623" w14:textId="77777777" w:rsidR="00CC3402" w:rsidRPr="00D9149F" w:rsidRDefault="00CC3402" w:rsidP="00547C55">
            <w:pPr>
              <w:jc w:val="both"/>
              <w:rPr>
                <w:rFonts w:ascii="Times New Roman" w:hAnsi="Times New Roman" w:cs="Times New Roman"/>
              </w:rPr>
            </w:pPr>
            <w:r w:rsidRPr="00D9149F">
              <w:rPr>
                <w:rFonts w:ascii="Times New Roman" w:hAnsi="Times New Roman" w:cs="Times New Roman"/>
              </w:rPr>
              <w:t xml:space="preserve">Цел 3: </w:t>
            </w:r>
          </w:p>
          <w:p w14:paraId="042C1909" w14:textId="58BE4746" w:rsidR="00466275" w:rsidRPr="00D9149F" w:rsidRDefault="00CC3402" w:rsidP="00547C55">
            <w:pPr>
              <w:jc w:val="both"/>
              <w:rPr>
                <w:rFonts w:ascii="Times New Roman" w:hAnsi="Times New Roman" w:cs="Times New Roman"/>
              </w:rPr>
            </w:pPr>
            <w:r w:rsidRPr="00D9149F">
              <w:rPr>
                <w:rFonts w:ascii="Times New Roman" w:hAnsi="Times New Roman" w:cs="Times New Roman"/>
              </w:rPr>
              <w:t xml:space="preserve">Да се истражат и систематски идентификуваат разликите во </w:t>
            </w:r>
            <w:proofErr w:type="spellStart"/>
            <w:r w:rsidRPr="00D9149F">
              <w:rPr>
                <w:rFonts w:ascii="Times New Roman" w:hAnsi="Times New Roman" w:cs="Times New Roman"/>
              </w:rPr>
              <w:lastRenderedPageBreak/>
              <w:t>прагматичката</w:t>
            </w:r>
            <w:proofErr w:type="spellEnd"/>
            <w:r w:rsidRPr="00D9149F">
              <w:rPr>
                <w:rFonts w:ascii="Times New Roman" w:hAnsi="Times New Roman" w:cs="Times New Roman"/>
              </w:rPr>
              <w:t xml:space="preserve"> продукција и перцепција помеѓу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странскиот јазик</w:t>
            </w:r>
            <w:r w:rsidR="004352E2" w:rsidRPr="00D9149F">
              <w:rPr>
                <w:rFonts w:ascii="Times New Roman" w:hAnsi="Times New Roman" w:cs="Times New Roman"/>
              </w:rPr>
              <w:t xml:space="preserve"> во споредба со изворните говорители</w:t>
            </w:r>
            <w:r w:rsidRPr="00D9149F">
              <w:rPr>
                <w:rFonts w:ascii="Times New Roman" w:hAnsi="Times New Roman" w:cs="Times New Roman"/>
              </w:rPr>
              <w:t xml:space="preserve">, при </w:t>
            </w:r>
            <w:proofErr w:type="spellStart"/>
            <w:r w:rsidRPr="00D9149F">
              <w:rPr>
                <w:rFonts w:ascii="Times New Roman" w:hAnsi="Times New Roman" w:cs="Times New Roman"/>
              </w:rPr>
              <w:t>усмена</w:t>
            </w:r>
            <w:proofErr w:type="spellEnd"/>
            <w:r w:rsidRPr="00D9149F">
              <w:rPr>
                <w:rFonts w:ascii="Times New Roman" w:hAnsi="Times New Roman" w:cs="Times New Roman"/>
              </w:rPr>
              <w:t xml:space="preserve"> и пишана комуникација.</w:t>
            </w:r>
            <w:r w:rsidRPr="00D9149F">
              <w:rPr>
                <w:rFonts w:ascii="Times New Roman" w:hAnsi="Times New Roman" w:cs="Times New Roman"/>
              </w:rPr>
              <w:br/>
              <w:t>Резултатите од истражувањето ќе бидат презентирани преку објавување на научна</w:t>
            </w:r>
            <w:r w:rsidR="004352E2" w:rsidRPr="00D9149F">
              <w:rPr>
                <w:rFonts w:ascii="Times New Roman" w:hAnsi="Times New Roman" w:cs="Times New Roman"/>
              </w:rPr>
              <w:t xml:space="preserve"> книга или</w:t>
            </w:r>
            <w:r w:rsidRPr="00D9149F">
              <w:rPr>
                <w:rFonts w:ascii="Times New Roman" w:hAnsi="Times New Roman" w:cs="Times New Roman"/>
              </w:rPr>
              <w:t xml:space="preserve"> монографија и организирање научен настан (тркалезна маса, трибина, семинар и сл.), со цел ширење на научните сознанија и промовирање на понатамошна академска дискусија во областа на </w:t>
            </w:r>
            <w:proofErr w:type="spellStart"/>
            <w:r w:rsidRPr="00D9149F">
              <w:rPr>
                <w:rFonts w:ascii="Times New Roman" w:hAnsi="Times New Roman" w:cs="Times New Roman"/>
              </w:rPr>
              <w:t>интеркултурната</w:t>
            </w:r>
            <w:proofErr w:type="spellEnd"/>
            <w:r w:rsidR="00674D14" w:rsidRPr="00D9149F">
              <w:rPr>
                <w:rFonts w:ascii="Times New Roman" w:hAnsi="Times New Roman" w:cs="Times New Roman"/>
              </w:rPr>
              <w:t xml:space="preserve"> прагматика.</w:t>
            </w:r>
          </w:p>
        </w:tc>
        <w:tc>
          <w:tcPr>
            <w:tcW w:w="5040" w:type="dxa"/>
          </w:tcPr>
          <w:p w14:paraId="7CA92B98" w14:textId="2EBD2BD8" w:rsidR="00C65D38" w:rsidRPr="00D9149F" w:rsidRDefault="00C65D38" w:rsidP="00B33868">
            <w:pPr>
              <w:spacing w:before="100" w:beforeAutospacing="1" w:after="100" w:afterAutospacing="1"/>
              <w:jc w:val="both"/>
              <w:rPr>
                <w:rFonts w:ascii="Times New Roman" w:eastAsia="Times New Roman" w:hAnsi="Times New Roman" w:cs="Times New Roman"/>
                <w:lang w:eastAsia="mk-MK"/>
              </w:rPr>
            </w:pPr>
            <w:r w:rsidRPr="00D9149F">
              <w:rPr>
                <w:rFonts w:ascii="Times New Roman" w:eastAsia="Times New Roman" w:hAnsi="Times New Roman" w:cs="Times New Roman"/>
                <w:b/>
                <w:bCs/>
                <w:lang w:eastAsia="mk-MK"/>
              </w:rPr>
              <w:lastRenderedPageBreak/>
              <w:t>Опис на целта и активностите:</w:t>
            </w:r>
            <w:r w:rsidRPr="00D9149F">
              <w:rPr>
                <w:rFonts w:ascii="Times New Roman" w:eastAsia="Times New Roman" w:hAnsi="Times New Roman" w:cs="Times New Roman"/>
                <w:lang w:eastAsia="mk-MK"/>
              </w:rPr>
              <w:br/>
              <w:t xml:space="preserve">Целта е да се идентификуваат и анализираат разликите во </w:t>
            </w:r>
            <w:proofErr w:type="spellStart"/>
            <w:r w:rsidRPr="00D9149F">
              <w:rPr>
                <w:rFonts w:ascii="Times New Roman" w:eastAsia="Times New Roman" w:hAnsi="Times New Roman" w:cs="Times New Roman"/>
                <w:lang w:eastAsia="mk-MK"/>
              </w:rPr>
              <w:t>прагматичката</w:t>
            </w:r>
            <w:proofErr w:type="spellEnd"/>
            <w:r w:rsidRPr="00D9149F">
              <w:rPr>
                <w:rFonts w:ascii="Times New Roman" w:eastAsia="Times New Roman" w:hAnsi="Times New Roman" w:cs="Times New Roman"/>
                <w:lang w:eastAsia="mk-MK"/>
              </w:rPr>
              <w:t xml:space="preserve"> продукција и </w:t>
            </w:r>
            <w:r w:rsidRPr="00D9149F">
              <w:rPr>
                <w:rFonts w:ascii="Times New Roman" w:eastAsia="Times New Roman" w:hAnsi="Times New Roman" w:cs="Times New Roman"/>
                <w:lang w:eastAsia="mk-MK"/>
              </w:rPr>
              <w:lastRenderedPageBreak/>
              <w:t xml:space="preserve">перцепција помеѓу </w:t>
            </w:r>
            <w:proofErr w:type="spellStart"/>
            <w:r w:rsidRPr="00D9149F">
              <w:rPr>
                <w:rFonts w:ascii="Times New Roman" w:eastAsia="Times New Roman" w:hAnsi="Times New Roman" w:cs="Times New Roman"/>
                <w:lang w:eastAsia="mk-MK"/>
              </w:rPr>
              <w:t>изучувачите</w:t>
            </w:r>
            <w:proofErr w:type="spellEnd"/>
            <w:r w:rsidRPr="00D9149F">
              <w:rPr>
                <w:rFonts w:ascii="Times New Roman" w:eastAsia="Times New Roman" w:hAnsi="Times New Roman" w:cs="Times New Roman"/>
                <w:lang w:eastAsia="mk-MK"/>
              </w:rPr>
              <w:t xml:space="preserve"> на странски јазик во </w:t>
            </w:r>
            <w:proofErr w:type="spellStart"/>
            <w:r w:rsidRPr="00D9149F">
              <w:rPr>
                <w:rFonts w:ascii="Times New Roman" w:eastAsia="Times New Roman" w:hAnsi="Times New Roman" w:cs="Times New Roman"/>
                <w:lang w:eastAsia="mk-MK"/>
              </w:rPr>
              <w:t>усмената</w:t>
            </w:r>
            <w:proofErr w:type="spellEnd"/>
            <w:r w:rsidRPr="00D9149F">
              <w:rPr>
                <w:rFonts w:ascii="Times New Roman" w:eastAsia="Times New Roman" w:hAnsi="Times New Roman" w:cs="Times New Roman"/>
                <w:lang w:eastAsia="mk-MK"/>
              </w:rPr>
              <w:t xml:space="preserve"> и пишаната комуникација, преку емпириско истражување и споредбена анализа со јазичното однесување на изворните говорители</w:t>
            </w:r>
            <w:r w:rsidR="00100984" w:rsidRPr="00D9149F">
              <w:rPr>
                <w:rFonts w:ascii="Times New Roman" w:eastAsia="Times New Roman" w:hAnsi="Times New Roman" w:cs="Times New Roman"/>
                <w:lang w:eastAsia="mk-MK"/>
              </w:rPr>
              <w:t xml:space="preserve"> и </w:t>
            </w:r>
            <w:proofErr w:type="spellStart"/>
            <w:r w:rsidR="00100984" w:rsidRPr="00D9149F">
              <w:rPr>
                <w:rFonts w:ascii="Times New Roman" w:eastAsia="Times New Roman" w:hAnsi="Times New Roman" w:cs="Times New Roman"/>
                <w:lang w:eastAsia="mk-MK"/>
              </w:rPr>
              <w:t>говорителите</w:t>
            </w:r>
            <w:proofErr w:type="spellEnd"/>
            <w:r w:rsidR="00100984" w:rsidRPr="00D9149F">
              <w:rPr>
                <w:rFonts w:ascii="Times New Roman" w:eastAsia="Times New Roman" w:hAnsi="Times New Roman" w:cs="Times New Roman"/>
                <w:lang w:eastAsia="mk-MK"/>
              </w:rPr>
              <w:t xml:space="preserve"> на македонскиот јазик</w:t>
            </w:r>
            <w:r w:rsidRPr="00D9149F">
              <w:rPr>
                <w:rFonts w:ascii="Times New Roman" w:eastAsia="Times New Roman" w:hAnsi="Times New Roman" w:cs="Times New Roman"/>
                <w:lang w:eastAsia="mk-MK"/>
              </w:rPr>
              <w:t xml:space="preserve">. Истражувањето ќе ги опфати клучните прагматички феномени (говорни чинови, стратегии на учтивост, </w:t>
            </w:r>
            <w:proofErr w:type="spellStart"/>
            <w:r w:rsidRPr="00D9149F">
              <w:rPr>
                <w:rFonts w:ascii="Times New Roman" w:eastAsia="Times New Roman" w:hAnsi="Times New Roman" w:cs="Times New Roman"/>
                <w:lang w:eastAsia="mk-MK"/>
              </w:rPr>
              <w:t>импликатури</w:t>
            </w:r>
            <w:proofErr w:type="spellEnd"/>
            <w:r w:rsidRPr="00D9149F">
              <w:rPr>
                <w:rFonts w:ascii="Times New Roman" w:eastAsia="Times New Roman" w:hAnsi="Times New Roman" w:cs="Times New Roman"/>
                <w:lang w:eastAsia="mk-MK"/>
              </w:rPr>
              <w:t xml:space="preserve"> и </w:t>
            </w:r>
            <w:proofErr w:type="spellStart"/>
            <w:r w:rsidRPr="00D9149F">
              <w:rPr>
                <w:rFonts w:ascii="Times New Roman" w:eastAsia="Times New Roman" w:hAnsi="Times New Roman" w:cs="Times New Roman"/>
                <w:lang w:eastAsia="mk-MK"/>
              </w:rPr>
              <w:t>пресупозиции</w:t>
            </w:r>
            <w:proofErr w:type="spellEnd"/>
            <w:r w:rsidR="00100984" w:rsidRPr="00D9149F">
              <w:rPr>
                <w:rFonts w:ascii="Times New Roman" w:eastAsia="Times New Roman" w:hAnsi="Times New Roman" w:cs="Times New Roman"/>
                <w:lang w:eastAsia="mk-MK"/>
              </w:rPr>
              <w:t xml:space="preserve"> и др</w:t>
            </w:r>
            <w:r w:rsidR="004274A1" w:rsidRPr="00D9149F">
              <w:rPr>
                <w:rFonts w:ascii="Times New Roman" w:eastAsia="Times New Roman" w:hAnsi="Times New Roman" w:cs="Times New Roman"/>
                <w:lang w:eastAsia="mk-MK"/>
              </w:rPr>
              <w:t>уги прагматички феномени</w:t>
            </w:r>
            <w:r w:rsidRPr="00D9149F">
              <w:rPr>
                <w:rFonts w:ascii="Times New Roman" w:eastAsia="Times New Roman" w:hAnsi="Times New Roman" w:cs="Times New Roman"/>
                <w:lang w:eastAsia="mk-MK"/>
              </w:rPr>
              <w:t>) во различни комуникациски контексти.</w:t>
            </w:r>
          </w:p>
          <w:p w14:paraId="00FA6C6B" w14:textId="77777777" w:rsidR="00C65D38" w:rsidRPr="00D9149F" w:rsidRDefault="00C65D38" w:rsidP="00C65D38">
            <w:p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t>Како активности се предвидуваат:</w:t>
            </w:r>
          </w:p>
          <w:p w14:paraId="221E04A3" w14:textId="5DC79FF5" w:rsidR="00C65D38" w:rsidRPr="00D9149F" w:rsidRDefault="00C65D38" w:rsidP="00C65D38">
            <w:pPr>
              <w:numPr>
                <w:ilvl w:val="0"/>
                <w:numId w:val="20"/>
              </w:num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t xml:space="preserve">Спроведување емпириско истражување за собирање податоци од </w:t>
            </w:r>
            <w:proofErr w:type="spellStart"/>
            <w:r w:rsidRPr="00D9149F">
              <w:rPr>
                <w:rFonts w:ascii="Times New Roman" w:eastAsia="Times New Roman" w:hAnsi="Times New Roman" w:cs="Times New Roman"/>
                <w:lang w:eastAsia="mk-MK"/>
              </w:rPr>
              <w:t>изучувачи</w:t>
            </w:r>
            <w:r w:rsidR="004274A1" w:rsidRPr="00D9149F">
              <w:rPr>
                <w:rFonts w:ascii="Times New Roman" w:eastAsia="Times New Roman" w:hAnsi="Times New Roman" w:cs="Times New Roman"/>
                <w:lang w:eastAsia="mk-MK"/>
              </w:rPr>
              <w:t>те</w:t>
            </w:r>
            <w:proofErr w:type="spellEnd"/>
            <w:r w:rsidRPr="00D9149F">
              <w:rPr>
                <w:rFonts w:ascii="Times New Roman" w:eastAsia="Times New Roman" w:hAnsi="Times New Roman" w:cs="Times New Roman"/>
                <w:lang w:eastAsia="mk-MK"/>
              </w:rPr>
              <w:t xml:space="preserve"> на странски</w:t>
            </w:r>
            <w:r w:rsidR="004274A1" w:rsidRPr="00D9149F">
              <w:rPr>
                <w:rFonts w:ascii="Times New Roman" w:eastAsia="Times New Roman" w:hAnsi="Times New Roman" w:cs="Times New Roman"/>
                <w:lang w:eastAsia="mk-MK"/>
              </w:rPr>
              <w:t>от</w:t>
            </w:r>
            <w:r w:rsidRPr="00D9149F">
              <w:rPr>
                <w:rFonts w:ascii="Times New Roman" w:eastAsia="Times New Roman" w:hAnsi="Times New Roman" w:cs="Times New Roman"/>
                <w:lang w:eastAsia="mk-MK"/>
              </w:rPr>
              <w:t xml:space="preserve"> јазик и изворни говорители;</w:t>
            </w:r>
          </w:p>
          <w:p w14:paraId="74A4AACB" w14:textId="13F14A4E" w:rsidR="00C65D38" w:rsidRPr="00D9149F" w:rsidRDefault="00C65D38" w:rsidP="00C65D38">
            <w:pPr>
              <w:numPr>
                <w:ilvl w:val="0"/>
                <w:numId w:val="20"/>
              </w:num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t xml:space="preserve">Анализа на резултатите преку контрастивен пристап </w:t>
            </w:r>
            <w:r w:rsidR="004274A1" w:rsidRPr="00D9149F">
              <w:rPr>
                <w:rFonts w:ascii="Times New Roman" w:eastAsia="Times New Roman" w:hAnsi="Times New Roman" w:cs="Times New Roman"/>
                <w:lang w:eastAsia="mk-MK"/>
              </w:rPr>
              <w:t>од</w:t>
            </w:r>
            <w:r w:rsidRPr="00D9149F">
              <w:rPr>
                <w:rFonts w:ascii="Times New Roman" w:eastAsia="Times New Roman" w:hAnsi="Times New Roman" w:cs="Times New Roman"/>
                <w:lang w:eastAsia="mk-MK"/>
              </w:rPr>
              <w:t xml:space="preserve"> </w:t>
            </w:r>
            <w:proofErr w:type="spellStart"/>
            <w:r w:rsidRPr="00D9149F">
              <w:rPr>
                <w:rFonts w:ascii="Times New Roman" w:eastAsia="Times New Roman" w:hAnsi="Times New Roman" w:cs="Times New Roman"/>
                <w:lang w:eastAsia="mk-MK"/>
              </w:rPr>
              <w:t>усмената</w:t>
            </w:r>
            <w:proofErr w:type="spellEnd"/>
            <w:r w:rsidRPr="00D9149F">
              <w:rPr>
                <w:rFonts w:ascii="Times New Roman" w:eastAsia="Times New Roman" w:hAnsi="Times New Roman" w:cs="Times New Roman"/>
                <w:lang w:eastAsia="mk-MK"/>
              </w:rPr>
              <w:t xml:space="preserve"> и пишаната продукција</w:t>
            </w:r>
            <w:r w:rsidR="004274A1" w:rsidRPr="00D9149F">
              <w:rPr>
                <w:rFonts w:ascii="Times New Roman" w:eastAsia="Times New Roman" w:hAnsi="Times New Roman" w:cs="Times New Roman"/>
                <w:lang w:eastAsia="mk-MK"/>
              </w:rPr>
              <w:t xml:space="preserve"> на јазичните елементи</w:t>
            </w:r>
            <w:r w:rsidRPr="00D9149F">
              <w:rPr>
                <w:rFonts w:ascii="Times New Roman" w:eastAsia="Times New Roman" w:hAnsi="Times New Roman" w:cs="Times New Roman"/>
                <w:lang w:eastAsia="mk-MK"/>
              </w:rPr>
              <w:t>;</w:t>
            </w:r>
          </w:p>
          <w:p w14:paraId="6C392152" w14:textId="2444D27D" w:rsidR="00C65D38" w:rsidRPr="00D9149F" w:rsidRDefault="00C65D38" w:rsidP="00C65D38">
            <w:pPr>
              <w:numPr>
                <w:ilvl w:val="0"/>
                <w:numId w:val="20"/>
              </w:num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t xml:space="preserve">Подготовка и објавување на научна </w:t>
            </w:r>
            <w:r w:rsidR="004274A1" w:rsidRPr="00D9149F">
              <w:rPr>
                <w:rFonts w:ascii="Times New Roman" w:eastAsia="Times New Roman" w:hAnsi="Times New Roman" w:cs="Times New Roman"/>
                <w:lang w:eastAsia="mk-MK"/>
              </w:rPr>
              <w:t xml:space="preserve">книга, </w:t>
            </w:r>
            <w:r w:rsidRPr="00D9149F">
              <w:rPr>
                <w:rFonts w:ascii="Times New Roman" w:eastAsia="Times New Roman" w:hAnsi="Times New Roman" w:cs="Times New Roman"/>
                <w:lang w:eastAsia="mk-MK"/>
              </w:rPr>
              <w:t>монографија базирана на резултатите;</w:t>
            </w:r>
          </w:p>
          <w:p w14:paraId="66C03ADA" w14:textId="77777777" w:rsidR="00C65D38" w:rsidRPr="00D9149F" w:rsidRDefault="00C65D38" w:rsidP="00C65D38">
            <w:pPr>
              <w:numPr>
                <w:ilvl w:val="0"/>
                <w:numId w:val="20"/>
              </w:num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t xml:space="preserve">Организација на научен настан (тркалезна маса, трибина или семинар) со цел дисеминација на резултатите и поттикнување академска дебата за прашањата на </w:t>
            </w:r>
            <w:proofErr w:type="spellStart"/>
            <w:r w:rsidRPr="00D9149F">
              <w:rPr>
                <w:rFonts w:ascii="Times New Roman" w:eastAsia="Times New Roman" w:hAnsi="Times New Roman" w:cs="Times New Roman"/>
                <w:lang w:eastAsia="mk-MK"/>
              </w:rPr>
              <w:t>интеркултурната</w:t>
            </w:r>
            <w:proofErr w:type="spellEnd"/>
            <w:r w:rsidRPr="00D9149F">
              <w:rPr>
                <w:rFonts w:ascii="Times New Roman" w:eastAsia="Times New Roman" w:hAnsi="Times New Roman" w:cs="Times New Roman"/>
                <w:lang w:eastAsia="mk-MK"/>
              </w:rPr>
              <w:t xml:space="preserve"> прагматика.</w:t>
            </w:r>
          </w:p>
          <w:p w14:paraId="2AC920D9" w14:textId="77777777" w:rsidR="00466275" w:rsidRPr="00D9149F" w:rsidRDefault="00466275" w:rsidP="00547C55">
            <w:pPr>
              <w:rPr>
                <w:rFonts w:ascii="Times New Roman" w:hAnsi="Times New Roman" w:cs="Times New Roman"/>
              </w:rPr>
            </w:pPr>
          </w:p>
        </w:tc>
        <w:tc>
          <w:tcPr>
            <w:tcW w:w="5953" w:type="dxa"/>
          </w:tcPr>
          <w:p w14:paraId="6B73F47E" w14:textId="316E43FE" w:rsidR="001E77C3" w:rsidRPr="00D9149F" w:rsidRDefault="001E77C3" w:rsidP="001E77C3">
            <w:p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lastRenderedPageBreak/>
              <w:t>  Спроведено емпириско истражување со учесници</w:t>
            </w:r>
            <w:r w:rsidR="00942A8D" w:rsidRPr="00D9149F">
              <w:rPr>
                <w:rFonts w:ascii="Times New Roman" w:eastAsia="Times New Roman" w:hAnsi="Times New Roman" w:cs="Times New Roman"/>
                <w:lang w:eastAsia="mk-MK"/>
              </w:rPr>
              <w:t>те</w:t>
            </w:r>
            <w:r w:rsidRPr="00D9149F">
              <w:rPr>
                <w:rFonts w:ascii="Times New Roman" w:eastAsia="Times New Roman" w:hAnsi="Times New Roman" w:cs="Times New Roman"/>
                <w:lang w:eastAsia="mk-MK"/>
              </w:rPr>
              <w:t xml:space="preserve"> (изучувачи на странски јазик и изворни говорители);</w:t>
            </w:r>
          </w:p>
          <w:p w14:paraId="5A777E8E" w14:textId="77777777" w:rsidR="001E77C3" w:rsidRPr="00D9149F" w:rsidRDefault="001E77C3" w:rsidP="001E77C3">
            <w:p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lastRenderedPageBreak/>
              <w:t xml:space="preserve">  Изработена детална анализа на разликите во </w:t>
            </w:r>
            <w:proofErr w:type="spellStart"/>
            <w:r w:rsidRPr="00D9149F">
              <w:rPr>
                <w:rFonts w:ascii="Times New Roman" w:eastAsia="Times New Roman" w:hAnsi="Times New Roman" w:cs="Times New Roman"/>
                <w:lang w:eastAsia="mk-MK"/>
              </w:rPr>
              <w:t>усмената</w:t>
            </w:r>
            <w:proofErr w:type="spellEnd"/>
            <w:r w:rsidRPr="00D9149F">
              <w:rPr>
                <w:rFonts w:ascii="Times New Roman" w:eastAsia="Times New Roman" w:hAnsi="Times New Roman" w:cs="Times New Roman"/>
                <w:lang w:eastAsia="mk-MK"/>
              </w:rPr>
              <w:t xml:space="preserve"> и пишаната прагматичка продукција и перцепција;</w:t>
            </w:r>
          </w:p>
          <w:p w14:paraId="353F064C" w14:textId="4A19CC56" w:rsidR="001E77C3" w:rsidRPr="00D9149F" w:rsidRDefault="001E77C3" w:rsidP="001E77C3">
            <w:p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t xml:space="preserve">  Објавена научна монографија </w:t>
            </w:r>
            <w:r w:rsidR="00942A8D" w:rsidRPr="00D9149F">
              <w:rPr>
                <w:rFonts w:ascii="Times New Roman" w:eastAsia="Times New Roman" w:hAnsi="Times New Roman" w:cs="Times New Roman"/>
                <w:lang w:eastAsia="mk-MK"/>
              </w:rPr>
              <w:t xml:space="preserve">и научни трудови </w:t>
            </w:r>
            <w:r w:rsidRPr="00D9149F">
              <w:rPr>
                <w:rFonts w:ascii="Times New Roman" w:eastAsia="Times New Roman" w:hAnsi="Times New Roman" w:cs="Times New Roman"/>
                <w:lang w:eastAsia="mk-MK"/>
              </w:rPr>
              <w:t>ко</w:t>
            </w:r>
            <w:r w:rsidR="00942A8D" w:rsidRPr="00D9149F">
              <w:rPr>
                <w:rFonts w:ascii="Times New Roman" w:eastAsia="Times New Roman" w:hAnsi="Times New Roman" w:cs="Times New Roman"/>
                <w:lang w:eastAsia="mk-MK"/>
              </w:rPr>
              <w:t>и</w:t>
            </w:r>
            <w:r w:rsidRPr="00D9149F">
              <w:rPr>
                <w:rFonts w:ascii="Times New Roman" w:eastAsia="Times New Roman" w:hAnsi="Times New Roman" w:cs="Times New Roman"/>
                <w:lang w:eastAsia="mk-MK"/>
              </w:rPr>
              <w:t xml:space="preserve"> ги презентира</w:t>
            </w:r>
            <w:r w:rsidR="00942A8D" w:rsidRPr="00D9149F">
              <w:rPr>
                <w:rFonts w:ascii="Times New Roman" w:eastAsia="Times New Roman" w:hAnsi="Times New Roman" w:cs="Times New Roman"/>
                <w:lang w:eastAsia="mk-MK"/>
              </w:rPr>
              <w:t>ат</w:t>
            </w:r>
            <w:r w:rsidRPr="00D9149F">
              <w:rPr>
                <w:rFonts w:ascii="Times New Roman" w:eastAsia="Times New Roman" w:hAnsi="Times New Roman" w:cs="Times New Roman"/>
                <w:lang w:eastAsia="mk-MK"/>
              </w:rPr>
              <w:t xml:space="preserve"> резултатите и заклучоците од истражувањето;</w:t>
            </w:r>
          </w:p>
          <w:p w14:paraId="4DE15CFD" w14:textId="136EBCE8" w:rsidR="001E77C3" w:rsidRPr="00D9149F" w:rsidRDefault="001E77C3" w:rsidP="001E77C3">
            <w:p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t>  Организиран најмалку еден научен настан (тркалезна маса, трибина или семинар) со учество на експерти од областа</w:t>
            </w:r>
            <w:r w:rsidR="00942A8D" w:rsidRPr="00D9149F">
              <w:rPr>
                <w:rFonts w:ascii="Times New Roman" w:eastAsia="Times New Roman" w:hAnsi="Times New Roman" w:cs="Times New Roman"/>
                <w:lang w:eastAsia="mk-MK"/>
              </w:rPr>
              <w:t xml:space="preserve"> на прагматиката</w:t>
            </w:r>
            <w:r w:rsidRPr="00D9149F">
              <w:rPr>
                <w:rFonts w:ascii="Times New Roman" w:eastAsia="Times New Roman" w:hAnsi="Times New Roman" w:cs="Times New Roman"/>
                <w:lang w:eastAsia="mk-MK"/>
              </w:rPr>
              <w:t>;</w:t>
            </w:r>
          </w:p>
          <w:p w14:paraId="59B92568" w14:textId="77777777" w:rsidR="001E77C3" w:rsidRPr="00D9149F" w:rsidRDefault="001E77C3" w:rsidP="001E77C3">
            <w:pPr>
              <w:spacing w:before="100" w:beforeAutospacing="1" w:after="100" w:afterAutospacing="1"/>
              <w:rPr>
                <w:rFonts w:ascii="Times New Roman" w:eastAsia="Times New Roman" w:hAnsi="Times New Roman" w:cs="Times New Roman"/>
                <w:lang w:eastAsia="mk-MK"/>
              </w:rPr>
            </w:pPr>
            <w:r w:rsidRPr="00D9149F">
              <w:rPr>
                <w:rFonts w:ascii="Times New Roman" w:eastAsia="Times New Roman" w:hAnsi="Times New Roman" w:cs="Times New Roman"/>
                <w:lang w:eastAsia="mk-MK"/>
              </w:rPr>
              <w:t>  Подготвен и објавен извештај од научниот настан со клучните дискусии и препораки за примена на резултатите во наставата по странски јазици.</w:t>
            </w:r>
          </w:p>
          <w:p w14:paraId="00FDEF9D" w14:textId="1D6E5F12" w:rsidR="00466275" w:rsidRPr="00D9149F" w:rsidRDefault="00466275" w:rsidP="00547C55">
            <w:pPr>
              <w:rPr>
                <w:rFonts w:ascii="Times New Roman" w:hAnsi="Times New Roman" w:cs="Times New Roman"/>
              </w:rPr>
            </w:pPr>
          </w:p>
        </w:tc>
      </w:tr>
    </w:tbl>
    <w:p w14:paraId="35EF400B" w14:textId="77777777" w:rsidR="0016724F" w:rsidRPr="00D9149F" w:rsidRDefault="0016724F">
      <w:pPr>
        <w:rPr>
          <w:rFonts w:ascii="Times New Roman" w:hAnsi="Times New Roman" w:cs="Times New Roman"/>
        </w:rPr>
      </w:pPr>
    </w:p>
    <w:p w14:paraId="7ED59E96" w14:textId="10DBA49B" w:rsidR="00327BBA" w:rsidRPr="00D9149F" w:rsidRDefault="00327BBA">
      <w:pPr>
        <w:rPr>
          <w:rFonts w:ascii="Times New Roman" w:hAnsi="Times New Roman" w:cs="Times New Roman"/>
        </w:rPr>
      </w:pPr>
    </w:p>
    <w:p w14:paraId="18755BF8" w14:textId="3C3E5E0F" w:rsidR="001419BA" w:rsidRPr="00D9149F" w:rsidRDefault="001419BA">
      <w:pPr>
        <w:rPr>
          <w:rStyle w:val="text-danger"/>
          <w:rFonts w:ascii="Times New Roman" w:hAnsi="Times New Roman" w:cs="Times New Roman"/>
          <w:spacing w:val="2"/>
        </w:rPr>
      </w:pPr>
      <w:r w:rsidRPr="00D9149F">
        <w:rPr>
          <w:rFonts w:ascii="Times New Roman" w:hAnsi="Times New Roman" w:cs="Times New Roman"/>
          <w:b/>
          <w:bCs/>
        </w:rPr>
        <w:t>Предмет на истражување</w:t>
      </w:r>
      <w:r w:rsidR="00E70F94">
        <w:rPr>
          <w:rFonts w:ascii="Times New Roman" w:hAnsi="Times New Roman" w:cs="Times New Roman"/>
        </w:rPr>
        <w:t>:</w:t>
      </w:r>
    </w:p>
    <w:p w14:paraId="75D029F2" w14:textId="4DE618A2" w:rsidR="001419BA" w:rsidRPr="00D9149F" w:rsidRDefault="001419BA">
      <w:pPr>
        <w:rPr>
          <w:rStyle w:val="text-danger"/>
          <w:rFonts w:ascii="Times New Roman" w:hAnsi="Times New Roman" w:cs="Times New Roman"/>
          <w:spacing w:val="2"/>
        </w:rPr>
      </w:pPr>
    </w:p>
    <w:p w14:paraId="0CC2AFA2"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 xml:space="preserve">Предмет на ова истражување е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 и нејзината примена во наставата по странски јазици (германски и англиски), со фокус на изучувањето на германскиот и англискиот јазик како странски јазици, но и нивна споредба со изворните говорители на германскиот/англискиот јазик, како и анализа и споредба на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вештини со македонските изворни говорители. Истражувањата се засноваат врз анализа на </w:t>
      </w:r>
      <w:proofErr w:type="spellStart"/>
      <w:r w:rsidRPr="00D9149F">
        <w:rPr>
          <w:rFonts w:ascii="Times New Roman" w:hAnsi="Times New Roman" w:cs="Times New Roman"/>
        </w:rPr>
        <w:t>прагматичката</w:t>
      </w:r>
      <w:proofErr w:type="spellEnd"/>
      <w:r w:rsidRPr="00D9149F">
        <w:rPr>
          <w:rFonts w:ascii="Times New Roman" w:hAnsi="Times New Roman" w:cs="Times New Roman"/>
        </w:rPr>
        <w:t xml:space="preserve"> компетенција, развојот на </w:t>
      </w:r>
      <w:proofErr w:type="spellStart"/>
      <w:r w:rsidRPr="00D9149F">
        <w:rPr>
          <w:rFonts w:ascii="Times New Roman" w:hAnsi="Times New Roman" w:cs="Times New Roman"/>
        </w:rPr>
        <w:t>интеркултурните</w:t>
      </w:r>
      <w:proofErr w:type="spellEnd"/>
      <w:r w:rsidRPr="00D9149F">
        <w:rPr>
          <w:rFonts w:ascii="Times New Roman" w:hAnsi="Times New Roman" w:cs="Times New Roman"/>
        </w:rPr>
        <w:t xml:space="preserve"> комуникациски стратегии, како и ефикасноста на експлицитните инструкции за развој на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вештини.  При собирање на јазичниот материјал ќе бидат вклучени   македонски изучувачи на англискиот и на германскиот како странски јазици, во прв ред студенти од Катедрите по англиски јазик и книжевност и германски јазик и книжевност на Филолошкиот факултет при Универзитетот „Гоце Делчев“ во Штип, но и студенти од Факултетот за јазици, култури и комуникации при Универзитетот на Југоисточна Европа во Тетово. Во нашите анализи се планира вклучување на изворни говорители на англискиот и германскиот јазик, со цел споредба на јазичниот материјал.  Поседувањето прагматичка компетенција подразбира способност на соговорникот да навлезе под површината на структурно-</w:t>
      </w:r>
      <w:proofErr w:type="spellStart"/>
      <w:r w:rsidRPr="00D9149F">
        <w:rPr>
          <w:rFonts w:ascii="Times New Roman" w:hAnsi="Times New Roman" w:cs="Times New Roman"/>
        </w:rPr>
        <w:t>идентичното</w:t>
      </w:r>
      <w:proofErr w:type="spellEnd"/>
      <w:r w:rsidRPr="00D9149F">
        <w:rPr>
          <w:rFonts w:ascii="Times New Roman" w:hAnsi="Times New Roman" w:cs="Times New Roman"/>
        </w:rPr>
        <w:t xml:space="preserve"> значење на кажаното или напишаното, со цел да го разбере вистинската комуникативна намера на говорителот. Разбирањето на </w:t>
      </w:r>
      <w:proofErr w:type="spellStart"/>
      <w:r w:rsidRPr="00D9149F">
        <w:rPr>
          <w:rFonts w:ascii="Times New Roman" w:hAnsi="Times New Roman" w:cs="Times New Roman"/>
        </w:rPr>
        <w:t>прагматичкото</w:t>
      </w:r>
      <w:proofErr w:type="spellEnd"/>
      <w:r w:rsidRPr="00D9149F">
        <w:rPr>
          <w:rFonts w:ascii="Times New Roman" w:hAnsi="Times New Roman" w:cs="Times New Roman"/>
        </w:rPr>
        <w:t xml:space="preserve"> значење често претставува предизвик за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странски јазик, бидејќи тоа не е секогаш експлицитно изразено, а тие обично не располагаат со доволно </w:t>
      </w:r>
      <w:proofErr w:type="spellStart"/>
      <w:r w:rsidRPr="00D9149F">
        <w:rPr>
          <w:rFonts w:ascii="Times New Roman" w:hAnsi="Times New Roman" w:cs="Times New Roman"/>
        </w:rPr>
        <w:t>прагматичко</w:t>
      </w:r>
      <w:proofErr w:type="spellEnd"/>
      <w:r w:rsidRPr="00D9149F">
        <w:rPr>
          <w:rFonts w:ascii="Times New Roman" w:hAnsi="Times New Roman" w:cs="Times New Roman"/>
        </w:rPr>
        <w:t xml:space="preserve"> знаење за правилно толкување на комуникативното однесување на своите соговорници. Во отсуство на соодветни прагматички ресурси,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неретко се потпираат на модели од мајчиниот јазик, но ваквиот трансфер не секогаш функционира успешно поради културолошки и јазични разлики во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норми. Резултатот може да биде недоразбирање или целосен комуникациски неуспех. За да развијат прагматичка компетенција,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треба: </w:t>
      </w:r>
    </w:p>
    <w:p w14:paraId="4925197C"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1.</w:t>
      </w:r>
      <w:r w:rsidRPr="00D9149F">
        <w:rPr>
          <w:rFonts w:ascii="Times New Roman" w:hAnsi="Times New Roman" w:cs="Times New Roman"/>
        </w:rPr>
        <w:tab/>
        <w:t xml:space="preserve">да умеат соодветно да формулираат говорни чинови – комуникативни дејства како што се замолување, поканување, одбивање, извинување, давање комплименти, приговарање, согласување, несогласување и сл.; </w:t>
      </w:r>
    </w:p>
    <w:p w14:paraId="1891CC7E"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2.</w:t>
      </w:r>
      <w:r w:rsidRPr="00D9149F">
        <w:rPr>
          <w:rFonts w:ascii="Times New Roman" w:hAnsi="Times New Roman" w:cs="Times New Roman"/>
        </w:rPr>
        <w:tab/>
        <w:t xml:space="preserve">да ги применуваат правилата на учтиво комуницирање во странскиот јазик, имајќи ги предвид културните очекувања на изворните говорители; </w:t>
      </w:r>
    </w:p>
    <w:p w14:paraId="26E1747B" w14:textId="77777777" w:rsidR="00E70F94" w:rsidRDefault="001419BA" w:rsidP="001419BA">
      <w:pPr>
        <w:jc w:val="both"/>
        <w:rPr>
          <w:rFonts w:ascii="Times New Roman" w:hAnsi="Times New Roman" w:cs="Times New Roman"/>
        </w:rPr>
      </w:pPr>
      <w:r w:rsidRPr="00D9149F">
        <w:rPr>
          <w:rFonts w:ascii="Times New Roman" w:hAnsi="Times New Roman" w:cs="Times New Roman"/>
        </w:rPr>
        <w:t>3.</w:t>
      </w:r>
      <w:r w:rsidRPr="00D9149F">
        <w:rPr>
          <w:rFonts w:ascii="Times New Roman" w:hAnsi="Times New Roman" w:cs="Times New Roman"/>
        </w:rPr>
        <w:tab/>
        <w:t xml:space="preserve">да го препознаваат индиректниот говор и да го декодираат </w:t>
      </w:r>
      <w:proofErr w:type="spellStart"/>
      <w:r w:rsidRPr="00D9149F">
        <w:rPr>
          <w:rFonts w:ascii="Times New Roman" w:hAnsi="Times New Roman" w:cs="Times New Roman"/>
        </w:rPr>
        <w:t>имплицитното</w:t>
      </w:r>
      <w:proofErr w:type="spellEnd"/>
      <w:r w:rsidRPr="00D9149F">
        <w:rPr>
          <w:rFonts w:ascii="Times New Roman" w:hAnsi="Times New Roman" w:cs="Times New Roman"/>
        </w:rPr>
        <w:t xml:space="preserve"> значење на исказите. Во оваа насока, наставните инструкции што ги даваат професорите играат клучна улога во насочувањето и развојот на </w:t>
      </w:r>
      <w:proofErr w:type="spellStart"/>
      <w:r w:rsidRPr="00D9149F">
        <w:rPr>
          <w:rFonts w:ascii="Times New Roman" w:hAnsi="Times New Roman" w:cs="Times New Roman"/>
        </w:rPr>
        <w:t>прагматичката</w:t>
      </w:r>
      <w:proofErr w:type="spellEnd"/>
      <w:r w:rsidRPr="00D9149F">
        <w:rPr>
          <w:rFonts w:ascii="Times New Roman" w:hAnsi="Times New Roman" w:cs="Times New Roman"/>
        </w:rPr>
        <w:t xml:space="preserve"> компетенција кај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странски јазик. </w:t>
      </w:r>
    </w:p>
    <w:p w14:paraId="4A5AB80C" w14:textId="323E5585" w:rsidR="001F05A5" w:rsidRPr="00E70F94" w:rsidRDefault="001419BA" w:rsidP="001419BA">
      <w:pPr>
        <w:jc w:val="both"/>
        <w:rPr>
          <w:rFonts w:ascii="Times New Roman" w:hAnsi="Times New Roman" w:cs="Times New Roman"/>
          <w:b/>
          <w:bCs/>
        </w:rPr>
      </w:pPr>
      <w:r w:rsidRPr="00E70F94">
        <w:rPr>
          <w:rFonts w:ascii="Times New Roman" w:hAnsi="Times New Roman" w:cs="Times New Roman"/>
          <w:b/>
          <w:bCs/>
        </w:rPr>
        <w:t xml:space="preserve">Главни идеи: </w:t>
      </w:r>
    </w:p>
    <w:p w14:paraId="401D10B1"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r>
      <w:proofErr w:type="spellStart"/>
      <w:r w:rsidRPr="00D9149F">
        <w:rPr>
          <w:rFonts w:ascii="Times New Roman" w:hAnsi="Times New Roman" w:cs="Times New Roman"/>
        </w:rPr>
        <w:t>Прагматичката</w:t>
      </w:r>
      <w:proofErr w:type="spellEnd"/>
      <w:r w:rsidRPr="00D9149F">
        <w:rPr>
          <w:rFonts w:ascii="Times New Roman" w:hAnsi="Times New Roman" w:cs="Times New Roman"/>
        </w:rPr>
        <w:t xml:space="preserve"> компетенција е суштинска компонента при усвојувањето на странскиот јазик, особено во </w:t>
      </w:r>
      <w:proofErr w:type="spellStart"/>
      <w:r w:rsidRPr="00D9149F">
        <w:rPr>
          <w:rFonts w:ascii="Times New Roman" w:hAnsi="Times New Roman" w:cs="Times New Roman"/>
        </w:rPr>
        <w:t>интеркултурните</w:t>
      </w:r>
      <w:proofErr w:type="spellEnd"/>
      <w:r w:rsidRPr="00D9149F">
        <w:rPr>
          <w:rFonts w:ascii="Times New Roman" w:hAnsi="Times New Roman" w:cs="Times New Roman"/>
        </w:rPr>
        <w:t xml:space="preserve"> комуникациски ситуации. </w:t>
      </w:r>
    </w:p>
    <w:p w14:paraId="08F76CA5"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 претставува мост меѓу јазикот, културата и социјалната интеракција. </w:t>
      </w:r>
    </w:p>
    <w:p w14:paraId="3AAE62BF"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t xml:space="preserve">Наставата по странски јазик мора да вклучи методи кои развиваат културна и прагматичка свесност кај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и развивање на наставни техники за пренесување на </w:t>
      </w:r>
      <w:proofErr w:type="spellStart"/>
      <w:r w:rsidRPr="00D9149F">
        <w:rPr>
          <w:rFonts w:ascii="Times New Roman" w:hAnsi="Times New Roman" w:cs="Times New Roman"/>
        </w:rPr>
        <w:t>прагматичкото</w:t>
      </w:r>
      <w:proofErr w:type="spellEnd"/>
      <w:r w:rsidRPr="00D9149F">
        <w:rPr>
          <w:rFonts w:ascii="Times New Roman" w:hAnsi="Times New Roman" w:cs="Times New Roman"/>
        </w:rPr>
        <w:t xml:space="preserve"> знаење. </w:t>
      </w:r>
    </w:p>
    <w:p w14:paraId="518C80E4" w14:textId="163998FA" w:rsidR="001F05A5" w:rsidRPr="00D9149F" w:rsidRDefault="001419BA" w:rsidP="001419BA">
      <w:pPr>
        <w:jc w:val="both"/>
        <w:rPr>
          <w:rFonts w:ascii="Times New Roman" w:hAnsi="Times New Roman" w:cs="Times New Roman"/>
          <w:b/>
          <w:bCs/>
        </w:rPr>
      </w:pPr>
      <w:r w:rsidRPr="00D9149F">
        <w:rPr>
          <w:rFonts w:ascii="Times New Roman" w:hAnsi="Times New Roman" w:cs="Times New Roman"/>
          <w:b/>
          <w:bCs/>
        </w:rPr>
        <w:lastRenderedPageBreak/>
        <w:t xml:space="preserve">Истражувачки прашања: </w:t>
      </w:r>
    </w:p>
    <w:p w14:paraId="0FAC51E5"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1.</w:t>
      </w:r>
      <w:r w:rsidRPr="00D9149F">
        <w:rPr>
          <w:rFonts w:ascii="Times New Roman" w:hAnsi="Times New Roman" w:cs="Times New Roman"/>
        </w:rPr>
        <w:tab/>
        <w:t xml:space="preserve">Како јазичниот и општествениот контекст влијае врз употребата на јазикот во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комуникација? </w:t>
      </w:r>
    </w:p>
    <w:p w14:paraId="69842EF5"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2.</w:t>
      </w:r>
      <w:r w:rsidRPr="00D9149F">
        <w:rPr>
          <w:rFonts w:ascii="Times New Roman" w:hAnsi="Times New Roman" w:cs="Times New Roman"/>
        </w:rPr>
        <w:tab/>
        <w:t xml:space="preserve">Како се развива </w:t>
      </w:r>
      <w:proofErr w:type="spellStart"/>
      <w:r w:rsidRPr="00D9149F">
        <w:rPr>
          <w:rFonts w:ascii="Times New Roman" w:hAnsi="Times New Roman" w:cs="Times New Roman"/>
        </w:rPr>
        <w:t>прагматичката</w:t>
      </w:r>
      <w:proofErr w:type="spellEnd"/>
      <w:r w:rsidRPr="00D9149F">
        <w:rPr>
          <w:rFonts w:ascii="Times New Roman" w:hAnsi="Times New Roman" w:cs="Times New Roman"/>
        </w:rPr>
        <w:t xml:space="preserve"> компетенција кај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германски/англиски јазик како странски јазик? </w:t>
      </w:r>
    </w:p>
    <w:p w14:paraId="1AB0E299"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3.</w:t>
      </w:r>
      <w:r w:rsidRPr="00D9149F">
        <w:rPr>
          <w:rFonts w:ascii="Times New Roman" w:hAnsi="Times New Roman" w:cs="Times New Roman"/>
        </w:rPr>
        <w:tab/>
        <w:t xml:space="preserve">Кои стратегии и наставни методи се најефикасни за развој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прагматичка свесност кај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странскиот јазик?</w:t>
      </w:r>
    </w:p>
    <w:p w14:paraId="150C3EA4"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4.</w:t>
      </w:r>
      <w:r w:rsidRPr="00D9149F">
        <w:rPr>
          <w:rFonts w:ascii="Times New Roman" w:hAnsi="Times New Roman" w:cs="Times New Roman"/>
        </w:rPr>
        <w:tab/>
        <w:t xml:space="preserve">Какви се разликите и сличностите во интерпретацијата на говорните чинови кај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германски/англиски како странски јазици, но и кај изворните говорители на македонскиот јазик, со цел да се направат споредбени истражувања и анализи и со изворните говорители на именуваните странски јазици? </w:t>
      </w:r>
    </w:p>
    <w:p w14:paraId="53DF543D"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b/>
          <w:bCs/>
        </w:rPr>
        <w:t xml:space="preserve">Хипотези: </w:t>
      </w:r>
    </w:p>
    <w:p w14:paraId="1DAAC535"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t xml:space="preserve">Експлицитните инструкции значително придонесуваат за развој на </w:t>
      </w:r>
      <w:proofErr w:type="spellStart"/>
      <w:r w:rsidRPr="00D9149F">
        <w:rPr>
          <w:rFonts w:ascii="Times New Roman" w:hAnsi="Times New Roman" w:cs="Times New Roman"/>
        </w:rPr>
        <w:t>прагматичката</w:t>
      </w:r>
      <w:proofErr w:type="spellEnd"/>
      <w:r w:rsidRPr="00D9149F">
        <w:rPr>
          <w:rFonts w:ascii="Times New Roman" w:hAnsi="Times New Roman" w:cs="Times New Roman"/>
        </w:rPr>
        <w:t xml:space="preserve"> свесност кај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странскиот јазик. •</w:t>
      </w:r>
      <w:r w:rsidRPr="00D9149F">
        <w:rPr>
          <w:rFonts w:ascii="Times New Roman" w:hAnsi="Times New Roman" w:cs="Times New Roman"/>
        </w:rPr>
        <w:tab/>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странски јазик кои се изложени на автентични комуникациски ситуации покажуваат поголема флексибилност во користење соодветни прагматички стратегии.</w:t>
      </w:r>
    </w:p>
    <w:p w14:paraId="28486054"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 xml:space="preserve"> •</w:t>
      </w:r>
      <w:r w:rsidRPr="00D9149F">
        <w:rPr>
          <w:rFonts w:ascii="Times New Roman" w:hAnsi="Times New Roman" w:cs="Times New Roman"/>
        </w:rPr>
        <w:tab/>
        <w:t xml:space="preserve">Постојат специфични културни модели на комуникација кои влијаат врз интерпретацијата на учтивоста и говорните чинови. Модели и пристапи: </w:t>
      </w:r>
    </w:p>
    <w:p w14:paraId="67839D8F"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t xml:space="preserve">Контрастивна анализа на јазичните стратегии помеѓу германскиот/англискиот и македонскиот јазик. </w:t>
      </w:r>
    </w:p>
    <w:p w14:paraId="24F47E31"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t xml:space="preserve">Емпириското истражување ќе се спроведува преку анкети, игри по улоги, интервјуа и анализа на дискурс. </w:t>
      </w:r>
    </w:p>
    <w:p w14:paraId="723D9F9E"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r>
      <w:proofErr w:type="spellStart"/>
      <w:r w:rsidRPr="00D9149F">
        <w:rPr>
          <w:rFonts w:ascii="Times New Roman" w:hAnsi="Times New Roman" w:cs="Times New Roman"/>
        </w:rPr>
        <w:t>Социопрагматички</w:t>
      </w:r>
      <w:proofErr w:type="spellEnd"/>
      <w:r w:rsidRPr="00D9149F">
        <w:rPr>
          <w:rFonts w:ascii="Times New Roman" w:hAnsi="Times New Roman" w:cs="Times New Roman"/>
        </w:rPr>
        <w:t xml:space="preserve"> и </w:t>
      </w:r>
      <w:proofErr w:type="spellStart"/>
      <w:r w:rsidRPr="00D9149F">
        <w:rPr>
          <w:rFonts w:ascii="Times New Roman" w:hAnsi="Times New Roman" w:cs="Times New Roman"/>
        </w:rPr>
        <w:t>интеркултурни</w:t>
      </w:r>
      <w:proofErr w:type="spellEnd"/>
      <w:r w:rsidRPr="00D9149F">
        <w:rPr>
          <w:rFonts w:ascii="Times New Roman" w:hAnsi="Times New Roman" w:cs="Times New Roman"/>
        </w:rPr>
        <w:t xml:space="preserve"> модели за анализа на употребата на јазикот во различни културни контексти (германски/англиски/македонски, кај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и кај изворните говорители на странскиот јазик). Потреба од проектот во рамки на пошироката научна заедница: Овој проект претставува важен придонес кон развојот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 не само како самостојна, туку и како применета научна дисциплина. Глобализацијата и мултикултурното образование го наметнуваат прашањето на ефикасна </w:t>
      </w:r>
      <w:proofErr w:type="spellStart"/>
      <w:r w:rsidRPr="00D9149F">
        <w:rPr>
          <w:rFonts w:ascii="Times New Roman" w:hAnsi="Times New Roman" w:cs="Times New Roman"/>
        </w:rPr>
        <w:t>интеркултурна</w:t>
      </w:r>
      <w:proofErr w:type="spellEnd"/>
      <w:r w:rsidRPr="00D9149F">
        <w:rPr>
          <w:rFonts w:ascii="Times New Roman" w:hAnsi="Times New Roman" w:cs="Times New Roman"/>
        </w:rPr>
        <w:t xml:space="preserve"> комуникација, особено во наставата по странски јазици. Во таа насока, проектот нуди: </w:t>
      </w:r>
    </w:p>
    <w:p w14:paraId="5F126FBD" w14:textId="5299D2ED" w:rsidR="001F05A5"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t xml:space="preserve">Нови емпириски податоци кои го збогатуваат корпусот на </w:t>
      </w:r>
      <w:proofErr w:type="spellStart"/>
      <w:r w:rsidRPr="00D9149F">
        <w:rPr>
          <w:rFonts w:ascii="Times New Roman" w:hAnsi="Times New Roman" w:cs="Times New Roman"/>
        </w:rPr>
        <w:t>прагматичките</w:t>
      </w:r>
      <w:proofErr w:type="spellEnd"/>
      <w:r w:rsidRPr="00D9149F">
        <w:rPr>
          <w:rFonts w:ascii="Times New Roman" w:hAnsi="Times New Roman" w:cs="Times New Roman"/>
        </w:rPr>
        <w:t xml:space="preserve"> истражувања (анализа на </w:t>
      </w:r>
      <w:proofErr w:type="spellStart"/>
      <w:r w:rsidRPr="00D9149F">
        <w:rPr>
          <w:rFonts w:ascii="Times New Roman" w:hAnsi="Times New Roman" w:cs="Times New Roman"/>
        </w:rPr>
        <w:t>меѓујазикот</w:t>
      </w:r>
      <w:proofErr w:type="spellEnd"/>
      <w:r w:rsidRPr="00D9149F">
        <w:rPr>
          <w:rFonts w:ascii="Times New Roman" w:hAnsi="Times New Roman" w:cs="Times New Roman"/>
        </w:rPr>
        <w:t xml:space="preserve"> кај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странскиот јазик). </w:t>
      </w:r>
    </w:p>
    <w:p w14:paraId="38C1AE86" w14:textId="77777777" w:rsidR="001F05A5"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t xml:space="preserve">Практични решенија за подобрување на наставните методи. </w:t>
      </w:r>
    </w:p>
    <w:p w14:paraId="0F4BD21A" w14:textId="41216237" w:rsidR="001419BA" w:rsidRPr="00D9149F" w:rsidRDefault="001419BA" w:rsidP="001419BA">
      <w:pPr>
        <w:jc w:val="both"/>
        <w:rPr>
          <w:rFonts w:ascii="Times New Roman" w:hAnsi="Times New Roman" w:cs="Times New Roman"/>
        </w:rPr>
      </w:pPr>
      <w:r w:rsidRPr="00D9149F">
        <w:rPr>
          <w:rFonts w:ascii="Times New Roman" w:hAnsi="Times New Roman" w:cs="Times New Roman"/>
        </w:rPr>
        <w:t>•</w:t>
      </w:r>
      <w:r w:rsidRPr="00D9149F">
        <w:rPr>
          <w:rFonts w:ascii="Times New Roman" w:hAnsi="Times New Roman" w:cs="Times New Roman"/>
        </w:rPr>
        <w:tab/>
        <w:t xml:space="preserve">Вреден интердисциплинарен придонес, поврзувајќи ја лингвистиката, педагогијата, </w:t>
      </w:r>
      <w:proofErr w:type="spellStart"/>
      <w:r w:rsidRPr="00D9149F">
        <w:rPr>
          <w:rFonts w:ascii="Times New Roman" w:hAnsi="Times New Roman" w:cs="Times New Roman"/>
        </w:rPr>
        <w:t>културологијата</w:t>
      </w:r>
      <w:proofErr w:type="spellEnd"/>
      <w:r w:rsidRPr="00D9149F">
        <w:rPr>
          <w:rFonts w:ascii="Times New Roman" w:hAnsi="Times New Roman" w:cs="Times New Roman"/>
        </w:rPr>
        <w:t xml:space="preserve"> и </w:t>
      </w:r>
      <w:proofErr w:type="spellStart"/>
      <w:r w:rsidRPr="00D9149F">
        <w:rPr>
          <w:rFonts w:ascii="Times New Roman" w:hAnsi="Times New Roman" w:cs="Times New Roman"/>
        </w:rPr>
        <w:t>комуникологијата</w:t>
      </w:r>
      <w:proofErr w:type="spellEnd"/>
      <w:r w:rsidRPr="00D9149F">
        <w:rPr>
          <w:rFonts w:ascii="Times New Roman" w:hAnsi="Times New Roman" w:cs="Times New Roman"/>
        </w:rPr>
        <w:t xml:space="preserve"> со најновите научни достигнувања. Поврзаност со претходни истражувања: Проектот се надоврзува на истражувањата за учтивоста на </w:t>
      </w:r>
      <w:proofErr w:type="spellStart"/>
      <w:r w:rsidRPr="00D9149F">
        <w:rPr>
          <w:rFonts w:ascii="Times New Roman" w:hAnsi="Times New Roman" w:cs="Times New Roman"/>
        </w:rPr>
        <w:t>Brown</w:t>
      </w:r>
      <w:proofErr w:type="spellEnd"/>
      <w:r w:rsidRPr="00D9149F">
        <w:rPr>
          <w:rFonts w:ascii="Times New Roman" w:hAnsi="Times New Roman" w:cs="Times New Roman"/>
        </w:rPr>
        <w:t xml:space="preserve">, P. &amp; </w:t>
      </w:r>
      <w:proofErr w:type="spellStart"/>
      <w:r w:rsidRPr="00D9149F">
        <w:rPr>
          <w:rFonts w:ascii="Times New Roman" w:hAnsi="Times New Roman" w:cs="Times New Roman"/>
        </w:rPr>
        <w:t>Levinson</w:t>
      </w:r>
      <w:proofErr w:type="spellEnd"/>
      <w:r w:rsidRPr="00D9149F">
        <w:rPr>
          <w:rFonts w:ascii="Times New Roman" w:hAnsi="Times New Roman" w:cs="Times New Roman"/>
        </w:rPr>
        <w:t xml:space="preserve">, S.С. (1987),  </w:t>
      </w:r>
      <w:r w:rsidRPr="00D9149F">
        <w:rPr>
          <w:rFonts w:ascii="Times New Roman" w:hAnsi="Times New Roman" w:cs="Times New Roman"/>
        </w:rPr>
        <w:lastRenderedPageBreak/>
        <w:t xml:space="preserve">потоа на истражувањата за прагматиката и </w:t>
      </w:r>
      <w:proofErr w:type="spellStart"/>
      <w:r w:rsidRPr="00D9149F">
        <w:rPr>
          <w:rFonts w:ascii="Times New Roman" w:hAnsi="Times New Roman" w:cs="Times New Roman"/>
        </w:rPr>
        <w:t>прагматичката</w:t>
      </w:r>
      <w:proofErr w:type="spellEnd"/>
      <w:r w:rsidRPr="00D9149F">
        <w:rPr>
          <w:rFonts w:ascii="Times New Roman" w:hAnsi="Times New Roman" w:cs="Times New Roman"/>
        </w:rPr>
        <w:t xml:space="preserve"> компетенција на </w:t>
      </w:r>
      <w:proofErr w:type="spellStart"/>
      <w:r w:rsidRPr="00D9149F">
        <w:rPr>
          <w:rFonts w:ascii="Times New Roman" w:hAnsi="Times New Roman" w:cs="Times New Roman"/>
        </w:rPr>
        <w:t>Grice</w:t>
      </w:r>
      <w:proofErr w:type="spellEnd"/>
      <w:r w:rsidRPr="00D9149F">
        <w:rPr>
          <w:rFonts w:ascii="Times New Roman" w:hAnsi="Times New Roman" w:cs="Times New Roman"/>
        </w:rPr>
        <w:t xml:space="preserve">, H. P. (1989); </w:t>
      </w:r>
      <w:proofErr w:type="spellStart"/>
      <w:r w:rsidRPr="00D9149F">
        <w:rPr>
          <w:rFonts w:ascii="Times New Roman" w:hAnsi="Times New Roman" w:cs="Times New Roman"/>
        </w:rPr>
        <w:t>Leech</w:t>
      </w:r>
      <w:proofErr w:type="spellEnd"/>
      <w:r w:rsidRPr="00D9149F">
        <w:rPr>
          <w:rFonts w:ascii="Times New Roman" w:hAnsi="Times New Roman" w:cs="Times New Roman"/>
        </w:rPr>
        <w:t xml:space="preserve">, G. N. (1983); </w:t>
      </w:r>
      <w:proofErr w:type="spellStart"/>
      <w:r w:rsidRPr="00D9149F">
        <w:rPr>
          <w:rFonts w:ascii="Times New Roman" w:hAnsi="Times New Roman" w:cs="Times New Roman"/>
        </w:rPr>
        <w:t>Levinson</w:t>
      </w:r>
      <w:proofErr w:type="spellEnd"/>
      <w:r w:rsidRPr="00D9149F">
        <w:rPr>
          <w:rFonts w:ascii="Times New Roman" w:hAnsi="Times New Roman" w:cs="Times New Roman"/>
        </w:rPr>
        <w:t xml:space="preserve">, S. C. (2000); </w:t>
      </w:r>
      <w:proofErr w:type="spellStart"/>
      <w:r w:rsidRPr="00D9149F">
        <w:rPr>
          <w:rFonts w:ascii="Times New Roman" w:hAnsi="Times New Roman" w:cs="Times New Roman"/>
        </w:rPr>
        <w:t>Mey</w:t>
      </w:r>
      <w:proofErr w:type="spellEnd"/>
      <w:r w:rsidRPr="00D9149F">
        <w:rPr>
          <w:rFonts w:ascii="Times New Roman" w:hAnsi="Times New Roman" w:cs="Times New Roman"/>
        </w:rPr>
        <w:t xml:space="preserve">, J. L. (1993); </w:t>
      </w:r>
      <w:proofErr w:type="spellStart"/>
      <w:r w:rsidRPr="00D9149F">
        <w:rPr>
          <w:rFonts w:ascii="Times New Roman" w:hAnsi="Times New Roman" w:cs="Times New Roman"/>
        </w:rPr>
        <w:t>Robinson</w:t>
      </w:r>
      <w:proofErr w:type="spellEnd"/>
      <w:r w:rsidRPr="00D9149F">
        <w:rPr>
          <w:rFonts w:ascii="Times New Roman" w:hAnsi="Times New Roman" w:cs="Times New Roman"/>
        </w:rPr>
        <w:t xml:space="preserve">, D. (2003, 2006), како и поновите истражувања на </w:t>
      </w:r>
      <w:proofErr w:type="spellStart"/>
      <w:r w:rsidRPr="00D9149F">
        <w:rPr>
          <w:rFonts w:ascii="Times New Roman" w:hAnsi="Times New Roman" w:cs="Times New Roman"/>
        </w:rPr>
        <w:t>Kecskes</w:t>
      </w:r>
      <w:proofErr w:type="spellEnd"/>
      <w:r w:rsidRPr="00D9149F">
        <w:rPr>
          <w:rFonts w:ascii="Times New Roman" w:hAnsi="Times New Roman" w:cs="Times New Roman"/>
        </w:rPr>
        <w:t xml:space="preserve">, I. (2007, 2013); </w:t>
      </w:r>
      <w:proofErr w:type="spellStart"/>
      <w:r w:rsidRPr="00D9149F">
        <w:rPr>
          <w:rFonts w:ascii="Times New Roman" w:hAnsi="Times New Roman" w:cs="Times New Roman"/>
        </w:rPr>
        <w:t>Finkbeiner</w:t>
      </w:r>
      <w:proofErr w:type="spellEnd"/>
      <w:r w:rsidRPr="00D9149F">
        <w:rPr>
          <w:rFonts w:ascii="Times New Roman" w:hAnsi="Times New Roman" w:cs="Times New Roman"/>
        </w:rPr>
        <w:t xml:space="preserve">, R. (2015) за </w:t>
      </w:r>
      <w:proofErr w:type="spellStart"/>
      <w:r w:rsidRPr="00D9149F">
        <w:rPr>
          <w:rFonts w:ascii="Times New Roman" w:hAnsi="Times New Roman" w:cs="Times New Roman"/>
        </w:rPr>
        <w:t>интеркултурна</w:t>
      </w:r>
      <w:proofErr w:type="spellEnd"/>
      <w:r w:rsidRPr="00D9149F">
        <w:rPr>
          <w:rFonts w:ascii="Times New Roman" w:hAnsi="Times New Roman" w:cs="Times New Roman"/>
        </w:rPr>
        <w:t xml:space="preserve"> прагматика. Во локален контекст, проектот ќе го дополни сè уште скромниот број на македонски истражувања во областа на применетата прагматика и отвора нови можности за регионална и меѓународна соработка.  Истражувачкиот тим до сега веќе има работено на неколку проекти од областа на прагматиката (</w:t>
      </w:r>
      <w:proofErr w:type="spellStart"/>
      <w:r w:rsidRPr="00D9149F">
        <w:rPr>
          <w:rFonts w:ascii="Times New Roman" w:hAnsi="Times New Roman" w:cs="Times New Roman"/>
        </w:rPr>
        <w:t>Кусевска</w:t>
      </w:r>
      <w:proofErr w:type="spellEnd"/>
      <w:r w:rsidRPr="00D9149F">
        <w:rPr>
          <w:rFonts w:ascii="Times New Roman" w:hAnsi="Times New Roman" w:cs="Times New Roman"/>
        </w:rPr>
        <w:t>, М; Ивановска, Б. и сор., повеќе на УГД-</w:t>
      </w:r>
      <w:proofErr w:type="spellStart"/>
      <w:r w:rsidRPr="00D9149F">
        <w:rPr>
          <w:rFonts w:ascii="Times New Roman" w:hAnsi="Times New Roman" w:cs="Times New Roman"/>
        </w:rPr>
        <w:t>репозиториум</w:t>
      </w:r>
      <w:proofErr w:type="spellEnd"/>
      <w:r w:rsidRPr="00D9149F">
        <w:rPr>
          <w:rFonts w:ascii="Times New Roman" w:hAnsi="Times New Roman" w:cs="Times New Roman"/>
        </w:rPr>
        <w:t xml:space="preserve">: https://eprints.ugd.edu.mk/view/creators/Ivanovska=3ABiljana=3A=3A.html, https://eprints.ugd.edu.mk/view/creators/Kusevska=3AMarija=3A=3A.html), и овој проект ќе биде во основа, понатамошно продолжување на досегашните истражувања. Со вклучување на германскиот/англискиот и македонскиот јазик, проектот создава вредна перспектива за </w:t>
      </w:r>
      <w:proofErr w:type="spellStart"/>
      <w:r w:rsidRPr="00D9149F">
        <w:rPr>
          <w:rFonts w:ascii="Times New Roman" w:hAnsi="Times New Roman" w:cs="Times New Roman"/>
        </w:rPr>
        <w:t>контрастивни</w:t>
      </w:r>
      <w:proofErr w:type="spellEnd"/>
      <w:r w:rsidRPr="00D9149F">
        <w:rPr>
          <w:rFonts w:ascii="Times New Roman" w:hAnsi="Times New Roman" w:cs="Times New Roman"/>
        </w:rPr>
        <w:t xml:space="preserve"> лингвистички и прагматички проучувања, овозможувајќи анализа на културните специфики во комуникацијата и преносот на знаењето.</w:t>
      </w:r>
    </w:p>
    <w:p w14:paraId="0C696121" w14:textId="4D1082F5" w:rsidR="001419BA" w:rsidRPr="00E70F94" w:rsidRDefault="001419BA" w:rsidP="001419BA">
      <w:pPr>
        <w:pStyle w:val="Heading6"/>
        <w:shd w:val="clear" w:color="auto" w:fill="FFFFFF"/>
        <w:spacing w:before="0"/>
        <w:rPr>
          <w:rFonts w:ascii="Times New Roman" w:hAnsi="Times New Roman" w:cs="Times New Roman"/>
          <w:color w:val="000000" w:themeColor="text1"/>
          <w:spacing w:val="2"/>
        </w:rPr>
      </w:pPr>
      <w:r w:rsidRPr="00E70F94">
        <w:rPr>
          <w:rFonts w:ascii="Times New Roman" w:hAnsi="Times New Roman" w:cs="Times New Roman"/>
          <w:b/>
          <w:bCs/>
          <w:color w:val="000000" w:themeColor="text1"/>
          <w:spacing w:val="2"/>
        </w:rPr>
        <w:t>Основни податоци за проектот</w:t>
      </w:r>
      <w:r w:rsidR="00E70F94">
        <w:rPr>
          <w:rFonts w:ascii="Times New Roman" w:hAnsi="Times New Roman" w:cs="Times New Roman"/>
          <w:b/>
          <w:bCs/>
          <w:color w:val="000000" w:themeColor="text1"/>
          <w:spacing w:val="2"/>
        </w:rPr>
        <w:t xml:space="preserve"> во временска рамка</w:t>
      </w:r>
      <w:r w:rsidRPr="00E70F94">
        <w:rPr>
          <w:rFonts w:ascii="Times New Roman" w:hAnsi="Times New Roman" w:cs="Times New Roman"/>
          <w:b/>
          <w:bCs/>
          <w:color w:val="000000" w:themeColor="text1"/>
          <w:spacing w:val="2"/>
        </w:rPr>
        <w:t>:</w:t>
      </w:r>
    </w:p>
    <w:p w14:paraId="2D0C70FF"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Гореопишаните активности ќе бидат распределени во следнава временска рамка и ќе ги дадат следниве резултати:</w:t>
      </w:r>
    </w:p>
    <w:p w14:paraId="5157C1E6"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b/>
          <w:bCs/>
          <w:lang w:eastAsia="mk-MK"/>
        </w:rPr>
        <w:t>Месеци 1-6:</w:t>
      </w:r>
      <w:r w:rsidRPr="001419BA">
        <w:rPr>
          <w:rFonts w:ascii="Times New Roman" w:eastAsia="Times New Roman" w:hAnsi="Times New Roman" w:cs="Times New Roman"/>
          <w:lang w:eastAsia="mk-MK"/>
        </w:rPr>
        <w:t xml:space="preserve"> Разгледување на досегашните истражувања, креирање на инструменти за евалуација на </w:t>
      </w:r>
      <w:proofErr w:type="spellStart"/>
      <w:r w:rsidRPr="001419BA">
        <w:rPr>
          <w:rFonts w:ascii="Times New Roman" w:eastAsia="Times New Roman" w:hAnsi="Times New Roman" w:cs="Times New Roman"/>
          <w:lang w:eastAsia="mk-MK"/>
        </w:rPr>
        <w:t>прагматичката</w:t>
      </w:r>
      <w:proofErr w:type="spellEnd"/>
      <w:r w:rsidRPr="001419BA">
        <w:rPr>
          <w:rFonts w:ascii="Times New Roman" w:eastAsia="Times New Roman" w:hAnsi="Times New Roman" w:cs="Times New Roman"/>
          <w:lang w:eastAsia="mk-MK"/>
        </w:rPr>
        <w:t xml:space="preserve"> компетенција на </w:t>
      </w:r>
      <w:proofErr w:type="spellStart"/>
      <w:r w:rsidRPr="001419BA">
        <w:rPr>
          <w:rFonts w:ascii="Times New Roman" w:eastAsia="Times New Roman" w:hAnsi="Times New Roman" w:cs="Times New Roman"/>
          <w:lang w:eastAsia="mk-MK"/>
        </w:rPr>
        <w:t>изучувачите</w:t>
      </w:r>
      <w:proofErr w:type="spellEnd"/>
      <w:r w:rsidRPr="001419BA">
        <w:rPr>
          <w:rFonts w:ascii="Times New Roman" w:eastAsia="Times New Roman" w:hAnsi="Times New Roman" w:cs="Times New Roman"/>
          <w:lang w:eastAsia="mk-MK"/>
        </w:rPr>
        <w:t xml:space="preserve"> и избор на студенти и надворешни учесници (мајчини говорители) во проектот. Определување на јазичното ниво кај испитаниците со соодветен јазичен тест.  Координација на сите активности во сите фази од проектот.</w:t>
      </w:r>
    </w:p>
    <w:p w14:paraId="2EB67789"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Цел: Поставување солидна теоретска и методолошка основа за понатамошните фази на истражувањето.</w:t>
      </w:r>
    </w:p>
    <w:p w14:paraId="29149A96"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b/>
          <w:bCs/>
          <w:lang w:eastAsia="mk-MK"/>
        </w:rPr>
        <w:t>Месеци 7-12:</w:t>
      </w:r>
      <w:r w:rsidRPr="001419BA">
        <w:rPr>
          <w:rFonts w:ascii="Times New Roman" w:eastAsia="Times New Roman" w:hAnsi="Times New Roman" w:cs="Times New Roman"/>
          <w:lang w:eastAsia="mk-MK"/>
        </w:rPr>
        <w:t xml:space="preserve"> Определување на </w:t>
      </w:r>
      <w:proofErr w:type="spellStart"/>
      <w:r w:rsidRPr="001419BA">
        <w:rPr>
          <w:rFonts w:ascii="Times New Roman" w:eastAsia="Times New Roman" w:hAnsi="Times New Roman" w:cs="Times New Roman"/>
          <w:lang w:eastAsia="mk-MK"/>
        </w:rPr>
        <w:t>прагматичките</w:t>
      </w:r>
      <w:proofErr w:type="spellEnd"/>
      <w:r w:rsidRPr="001419BA">
        <w:rPr>
          <w:rFonts w:ascii="Times New Roman" w:eastAsia="Times New Roman" w:hAnsi="Times New Roman" w:cs="Times New Roman"/>
          <w:lang w:eastAsia="mk-MK"/>
        </w:rPr>
        <w:t xml:space="preserve"> карактеристики и говорните чинови (замолување, извинување, приговарање и сл.) кои ќе бидат предмет на истражување и креирање модули на е-учење. Селекција на јазичниот материјал за лингвистичка анализа.</w:t>
      </w:r>
    </w:p>
    <w:p w14:paraId="167B41D7"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Цел: Развој на наставни материјали базирани на реални прагматички ситуации и потреби.</w:t>
      </w:r>
    </w:p>
    <w:p w14:paraId="11998450"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b/>
          <w:bCs/>
          <w:lang w:eastAsia="mk-MK"/>
        </w:rPr>
        <w:t>Месеци 13-18:</w:t>
      </w:r>
      <w:r w:rsidRPr="001419BA">
        <w:rPr>
          <w:rFonts w:ascii="Times New Roman" w:eastAsia="Times New Roman" w:hAnsi="Times New Roman" w:cs="Times New Roman"/>
          <w:lang w:eastAsia="mk-MK"/>
        </w:rPr>
        <w:t> Анализа на собраниот јазичен материјал, изработка на споредбени студии, како и изработка на модулите на е-учење  и определување на инструменти за нивна евалуација. Разработка и тестирање на инструменти за евалуација на модулите и постигнатата прагматичка компетенција. Теоретските и практичните достигнувања и анализи ќе бидат поставени на веб страницата која ќе биде изработена за именуваниот проект.</w:t>
      </w:r>
    </w:p>
    <w:p w14:paraId="4975B52C"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Цел: Продлабочено емпириско истражување и воведување на иновативни пристапи во наставата.</w:t>
      </w:r>
    </w:p>
    <w:p w14:paraId="43B43718"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b/>
          <w:bCs/>
          <w:lang w:eastAsia="mk-MK"/>
        </w:rPr>
        <w:t>Месеци 19-24:</w:t>
      </w:r>
      <w:r w:rsidRPr="001419BA">
        <w:rPr>
          <w:rFonts w:ascii="Times New Roman" w:eastAsia="Times New Roman" w:hAnsi="Times New Roman" w:cs="Times New Roman"/>
          <w:lang w:eastAsia="mk-MK"/>
        </w:rPr>
        <w:t xml:space="preserve"> Издавање на книга и организација на собир/тркалезна маса за </w:t>
      </w:r>
      <w:proofErr w:type="spellStart"/>
      <w:r w:rsidRPr="001419BA">
        <w:rPr>
          <w:rFonts w:ascii="Times New Roman" w:eastAsia="Times New Roman" w:hAnsi="Times New Roman" w:cs="Times New Roman"/>
          <w:lang w:eastAsia="mk-MK"/>
        </w:rPr>
        <w:t>десиминација</w:t>
      </w:r>
      <w:proofErr w:type="spellEnd"/>
      <w:r w:rsidRPr="001419BA">
        <w:rPr>
          <w:rFonts w:ascii="Times New Roman" w:eastAsia="Times New Roman" w:hAnsi="Times New Roman" w:cs="Times New Roman"/>
          <w:lang w:eastAsia="mk-MK"/>
        </w:rPr>
        <w:t xml:space="preserve"> на активностите и резултатите .</w:t>
      </w:r>
    </w:p>
    <w:p w14:paraId="73B272F3"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Цел: Јакнење на научната дискусија за прагматиката во национален контекст и овозможување понатамошни истражувања во пошироки рамки.</w:t>
      </w:r>
    </w:p>
    <w:p w14:paraId="1FF0CF50"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lastRenderedPageBreak/>
        <w:t xml:space="preserve">Изработка на </w:t>
      </w:r>
      <w:proofErr w:type="spellStart"/>
      <w:r w:rsidRPr="001419BA">
        <w:rPr>
          <w:rFonts w:ascii="Times New Roman" w:eastAsia="Times New Roman" w:hAnsi="Times New Roman" w:cs="Times New Roman"/>
          <w:lang w:eastAsia="mk-MK"/>
        </w:rPr>
        <w:t>контрастивни</w:t>
      </w:r>
      <w:proofErr w:type="spellEnd"/>
      <w:r w:rsidRPr="001419BA">
        <w:rPr>
          <w:rFonts w:ascii="Times New Roman" w:eastAsia="Times New Roman" w:hAnsi="Times New Roman" w:cs="Times New Roman"/>
          <w:lang w:eastAsia="mk-MK"/>
        </w:rPr>
        <w:t xml:space="preserve"> студии за реализација на говорните чинови кои се предмет на истражување на овој проект (замолување, извинување, приговарање, негодување, жалење и сл.), анализа на </w:t>
      </w:r>
      <w:proofErr w:type="spellStart"/>
      <w:r w:rsidRPr="001419BA">
        <w:rPr>
          <w:rFonts w:ascii="Times New Roman" w:eastAsia="Times New Roman" w:hAnsi="Times New Roman" w:cs="Times New Roman"/>
          <w:lang w:eastAsia="mk-MK"/>
        </w:rPr>
        <w:t>дискурсните</w:t>
      </w:r>
      <w:proofErr w:type="spellEnd"/>
      <w:r w:rsidRPr="001419BA">
        <w:rPr>
          <w:rFonts w:ascii="Times New Roman" w:eastAsia="Times New Roman" w:hAnsi="Times New Roman" w:cs="Times New Roman"/>
          <w:lang w:eastAsia="mk-MK"/>
        </w:rPr>
        <w:t xml:space="preserve"> маркери, феноменот на учтивост, и останати прагматички елементи добиени од јазичниот материјал на испитаниците, кои ќе можат да се користат и во други истражувања, како и за студентите на постдипломски и докторски студии. Анализите од овој проект ќе помогнат во:</w:t>
      </w:r>
    </w:p>
    <w:p w14:paraId="744DED6D"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 xml:space="preserve">- Изработка на неколку вида тестови за оценување на </w:t>
      </w:r>
      <w:proofErr w:type="spellStart"/>
      <w:r w:rsidRPr="001419BA">
        <w:rPr>
          <w:rFonts w:ascii="Times New Roman" w:eastAsia="Times New Roman" w:hAnsi="Times New Roman" w:cs="Times New Roman"/>
          <w:lang w:eastAsia="mk-MK"/>
        </w:rPr>
        <w:t>прагматичката</w:t>
      </w:r>
      <w:proofErr w:type="spellEnd"/>
      <w:r w:rsidRPr="001419BA">
        <w:rPr>
          <w:rFonts w:ascii="Times New Roman" w:eastAsia="Times New Roman" w:hAnsi="Times New Roman" w:cs="Times New Roman"/>
          <w:lang w:eastAsia="mk-MK"/>
        </w:rPr>
        <w:t xml:space="preserve"> компетенција на </w:t>
      </w:r>
      <w:proofErr w:type="spellStart"/>
      <w:r w:rsidRPr="001419BA">
        <w:rPr>
          <w:rFonts w:ascii="Times New Roman" w:eastAsia="Times New Roman" w:hAnsi="Times New Roman" w:cs="Times New Roman"/>
          <w:lang w:eastAsia="mk-MK"/>
        </w:rPr>
        <w:t>изучувачите</w:t>
      </w:r>
      <w:proofErr w:type="spellEnd"/>
      <w:r w:rsidRPr="001419BA">
        <w:rPr>
          <w:rFonts w:ascii="Times New Roman" w:eastAsia="Times New Roman" w:hAnsi="Times New Roman" w:cs="Times New Roman"/>
          <w:lang w:eastAsia="mk-MK"/>
        </w:rPr>
        <w:t xml:space="preserve"> на англискиот и германскиот јазик.</w:t>
      </w:r>
    </w:p>
    <w:p w14:paraId="6C9A65BB"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 xml:space="preserve">- Собирање корпус на англиски и германски </w:t>
      </w:r>
      <w:proofErr w:type="spellStart"/>
      <w:r w:rsidRPr="001419BA">
        <w:rPr>
          <w:rFonts w:ascii="Times New Roman" w:eastAsia="Times New Roman" w:hAnsi="Times New Roman" w:cs="Times New Roman"/>
          <w:lang w:eastAsia="mk-MK"/>
        </w:rPr>
        <w:t>меѓујазик</w:t>
      </w:r>
      <w:proofErr w:type="spellEnd"/>
      <w:r w:rsidRPr="001419BA">
        <w:rPr>
          <w:rFonts w:ascii="Times New Roman" w:eastAsia="Times New Roman" w:hAnsi="Times New Roman" w:cs="Times New Roman"/>
          <w:lang w:eastAsia="mk-MK"/>
        </w:rPr>
        <w:t xml:space="preserve"> на </w:t>
      </w:r>
      <w:proofErr w:type="spellStart"/>
      <w:r w:rsidRPr="001419BA">
        <w:rPr>
          <w:rFonts w:ascii="Times New Roman" w:eastAsia="Times New Roman" w:hAnsi="Times New Roman" w:cs="Times New Roman"/>
          <w:lang w:eastAsia="mk-MK"/>
        </w:rPr>
        <w:t>изучувачите</w:t>
      </w:r>
      <w:proofErr w:type="spellEnd"/>
      <w:r w:rsidRPr="001419BA">
        <w:rPr>
          <w:rFonts w:ascii="Times New Roman" w:eastAsia="Times New Roman" w:hAnsi="Times New Roman" w:cs="Times New Roman"/>
          <w:lang w:eastAsia="mk-MK"/>
        </w:rPr>
        <w:t xml:space="preserve"> на овие јазици кој постојано би се </w:t>
      </w:r>
      <w:proofErr w:type="spellStart"/>
      <w:r w:rsidRPr="001419BA">
        <w:rPr>
          <w:rFonts w:ascii="Times New Roman" w:eastAsia="Times New Roman" w:hAnsi="Times New Roman" w:cs="Times New Roman"/>
          <w:lang w:eastAsia="mk-MK"/>
        </w:rPr>
        <w:t>надополнувал</w:t>
      </w:r>
      <w:proofErr w:type="spellEnd"/>
      <w:r w:rsidRPr="001419BA">
        <w:rPr>
          <w:rFonts w:ascii="Times New Roman" w:eastAsia="Times New Roman" w:hAnsi="Times New Roman" w:cs="Times New Roman"/>
          <w:lang w:eastAsia="mk-MK"/>
        </w:rPr>
        <w:t xml:space="preserve"> и би им служел како солидна база на истражувачите.</w:t>
      </w:r>
    </w:p>
    <w:p w14:paraId="7A3DAFF1"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 Изработка на модули за учење на говорните чинови на замолување, извинување, приговарање и др. кои ќе можат да се користат во наставата по англиски и германски јазик.</w:t>
      </w:r>
    </w:p>
    <w:p w14:paraId="2B9397E1" w14:textId="77777777" w:rsidR="001419BA" w:rsidRPr="001419BA" w:rsidRDefault="001419BA" w:rsidP="001419BA">
      <w:pPr>
        <w:spacing w:before="100" w:beforeAutospacing="1" w:after="100" w:afterAutospacing="1" w:line="240" w:lineRule="auto"/>
        <w:jc w:val="both"/>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 xml:space="preserve">-Изработка на веб страница преку која ќе се </w:t>
      </w:r>
      <w:proofErr w:type="spellStart"/>
      <w:r w:rsidRPr="001419BA">
        <w:rPr>
          <w:rFonts w:ascii="Times New Roman" w:eastAsia="Times New Roman" w:hAnsi="Times New Roman" w:cs="Times New Roman"/>
          <w:lang w:eastAsia="mk-MK"/>
        </w:rPr>
        <w:t>дисеминираат</w:t>
      </w:r>
      <w:proofErr w:type="spellEnd"/>
      <w:r w:rsidRPr="001419BA">
        <w:rPr>
          <w:rFonts w:ascii="Times New Roman" w:eastAsia="Times New Roman" w:hAnsi="Times New Roman" w:cs="Times New Roman"/>
          <w:lang w:eastAsia="mk-MK"/>
        </w:rPr>
        <w:t xml:space="preserve"> материјалите и резултатите од анализите и истата ќе биде достапна до сите заинтересирани (со отворен пристап).</w:t>
      </w:r>
    </w:p>
    <w:p w14:paraId="583658CC" w14:textId="77777777" w:rsidR="001419BA" w:rsidRPr="001419BA" w:rsidRDefault="001419BA" w:rsidP="001419BA">
      <w:pPr>
        <w:spacing w:before="100" w:beforeAutospacing="1" w:after="100" w:afterAutospacing="1" w:line="240" w:lineRule="auto"/>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 xml:space="preserve">- Издавање на книга во која ќе бидат изнесени сите искуства и резултати од истражувањето. Таа би пополнила дел од празнината која постои во македонската научна мисла во врска со прагматиката, </w:t>
      </w:r>
      <w:proofErr w:type="spellStart"/>
      <w:r w:rsidRPr="001419BA">
        <w:rPr>
          <w:rFonts w:ascii="Times New Roman" w:eastAsia="Times New Roman" w:hAnsi="Times New Roman" w:cs="Times New Roman"/>
          <w:lang w:eastAsia="mk-MK"/>
        </w:rPr>
        <w:t>прагматичките</w:t>
      </w:r>
      <w:proofErr w:type="spellEnd"/>
      <w:r w:rsidRPr="001419BA">
        <w:rPr>
          <w:rFonts w:ascii="Times New Roman" w:eastAsia="Times New Roman" w:hAnsi="Times New Roman" w:cs="Times New Roman"/>
          <w:lang w:eastAsia="mk-MK"/>
        </w:rPr>
        <w:t xml:space="preserve"> истражувања и стекнувањето прагматичка компетенција. Очекуваните резултати од ова научно истражување претставуваат значаен придонес кон продлабочувањето и проширувањето на научните знаења во областа на прагматиката, особено во контекст на изучување странски јазици. </w:t>
      </w:r>
      <w:proofErr w:type="spellStart"/>
      <w:r w:rsidRPr="001419BA">
        <w:rPr>
          <w:rFonts w:ascii="Times New Roman" w:eastAsia="Times New Roman" w:hAnsi="Times New Roman" w:cs="Times New Roman"/>
          <w:lang w:eastAsia="mk-MK"/>
        </w:rPr>
        <w:t>Контрастивните</w:t>
      </w:r>
      <w:proofErr w:type="spellEnd"/>
      <w:r w:rsidRPr="001419BA">
        <w:rPr>
          <w:rFonts w:ascii="Times New Roman" w:eastAsia="Times New Roman" w:hAnsi="Times New Roman" w:cs="Times New Roman"/>
          <w:lang w:eastAsia="mk-MK"/>
        </w:rPr>
        <w:t xml:space="preserve"> студии за говорните чинови (како замолување, извинување, приговарање, негодување, жалење и сл.) ќе овозможат подобро разбирање на сличностите и разликите во нивната реализација на англиски и германски јазик, што може да биде применливо и во други академски и апликативни контексти.</w:t>
      </w:r>
    </w:p>
    <w:p w14:paraId="37F95D95" w14:textId="77777777" w:rsidR="001419BA" w:rsidRPr="001419BA" w:rsidRDefault="001419BA" w:rsidP="001419BA">
      <w:pPr>
        <w:spacing w:before="100" w:beforeAutospacing="1" w:after="100" w:afterAutospacing="1" w:line="240" w:lineRule="auto"/>
        <w:rPr>
          <w:rFonts w:ascii="Times New Roman" w:eastAsia="Times New Roman" w:hAnsi="Times New Roman" w:cs="Times New Roman"/>
          <w:b/>
          <w:bCs/>
          <w:lang w:eastAsia="mk-MK"/>
        </w:rPr>
      </w:pPr>
      <w:r w:rsidRPr="001419BA">
        <w:rPr>
          <w:rFonts w:ascii="Times New Roman" w:eastAsia="Times New Roman" w:hAnsi="Times New Roman" w:cs="Times New Roman"/>
          <w:b/>
          <w:bCs/>
          <w:lang w:eastAsia="mk-MK"/>
        </w:rPr>
        <w:t>Проектот ќе резултира со:</w:t>
      </w:r>
    </w:p>
    <w:p w14:paraId="7487DDF0" w14:textId="77777777" w:rsidR="001419BA" w:rsidRPr="001419BA" w:rsidRDefault="001419BA" w:rsidP="001419BA">
      <w:pPr>
        <w:numPr>
          <w:ilvl w:val="0"/>
          <w:numId w:val="21"/>
        </w:numPr>
        <w:spacing w:before="100" w:beforeAutospacing="1" w:after="100" w:afterAutospacing="1" w:line="240" w:lineRule="auto"/>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 xml:space="preserve">развој на алатки за мерење на </w:t>
      </w:r>
      <w:proofErr w:type="spellStart"/>
      <w:r w:rsidRPr="001419BA">
        <w:rPr>
          <w:rFonts w:ascii="Times New Roman" w:eastAsia="Times New Roman" w:hAnsi="Times New Roman" w:cs="Times New Roman"/>
          <w:lang w:eastAsia="mk-MK"/>
        </w:rPr>
        <w:t>прагматичката</w:t>
      </w:r>
      <w:proofErr w:type="spellEnd"/>
      <w:r w:rsidRPr="001419BA">
        <w:rPr>
          <w:rFonts w:ascii="Times New Roman" w:eastAsia="Times New Roman" w:hAnsi="Times New Roman" w:cs="Times New Roman"/>
          <w:lang w:eastAsia="mk-MK"/>
        </w:rPr>
        <w:t xml:space="preserve"> компетенција кај </w:t>
      </w:r>
      <w:proofErr w:type="spellStart"/>
      <w:r w:rsidRPr="001419BA">
        <w:rPr>
          <w:rFonts w:ascii="Times New Roman" w:eastAsia="Times New Roman" w:hAnsi="Times New Roman" w:cs="Times New Roman"/>
          <w:lang w:eastAsia="mk-MK"/>
        </w:rPr>
        <w:t>изучувачите</w:t>
      </w:r>
      <w:proofErr w:type="spellEnd"/>
      <w:r w:rsidRPr="001419BA">
        <w:rPr>
          <w:rFonts w:ascii="Times New Roman" w:eastAsia="Times New Roman" w:hAnsi="Times New Roman" w:cs="Times New Roman"/>
          <w:lang w:eastAsia="mk-MK"/>
        </w:rPr>
        <w:t>,</w:t>
      </w:r>
    </w:p>
    <w:p w14:paraId="1B5A44F7" w14:textId="77777777" w:rsidR="001419BA" w:rsidRPr="001419BA" w:rsidRDefault="001419BA" w:rsidP="001419BA">
      <w:pPr>
        <w:numPr>
          <w:ilvl w:val="0"/>
          <w:numId w:val="21"/>
        </w:numPr>
        <w:spacing w:before="100" w:beforeAutospacing="1" w:after="100" w:afterAutospacing="1" w:line="240" w:lineRule="auto"/>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 xml:space="preserve">создавање на корисен и динамичен корпус од </w:t>
      </w:r>
      <w:proofErr w:type="spellStart"/>
      <w:r w:rsidRPr="001419BA">
        <w:rPr>
          <w:rFonts w:ascii="Times New Roman" w:eastAsia="Times New Roman" w:hAnsi="Times New Roman" w:cs="Times New Roman"/>
          <w:lang w:eastAsia="mk-MK"/>
        </w:rPr>
        <w:t>меѓујазик</w:t>
      </w:r>
      <w:proofErr w:type="spellEnd"/>
      <w:r w:rsidRPr="001419BA">
        <w:rPr>
          <w:rFonts w:ascii="Times New Roman" w:eastAsia="Times New Roman" w:hAnsi="Times New Roman" w:cs="Times New Roman"/>
          <w:lang w:eastAsia="mk-MK"/>
        </w:rPr>
        <w:t>,</w:t>
      </w:r>
    </w:p>
    <w:p w14:paraId="7114661C" w14:textId="77777777" w:rsidR="001419BA" w:rsidRPr="001419BA" w:rsidRDefault="001419BA" w:rsidP="001419BA">
      <w:pPr>
        <w:numPr>
          <w:ilvl w:val="0"/>
          <w:numId w:val="21"/>
        </w:numPr>
        <w:spacing w:before="100" w:beforeAutospacing="1" w:after="100" w:afterAutospacing="1" w:line="240" w:lineRule="auto"/>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изработка на наставни модули за конкретни говорни чинови,</w:t>
      </w:r>
    </w:p>
    <w:p w14:paraId="369E2AB9" w14:textId="77777777" w:rsidR="001419BA" w:rsidRPr="001419BA" w:rsidRDefault="001419BA" w:rsidP="001419BA">
      <w:pPr>
        <w:numPr>
          <w:ilvl w:val="0"/>
          <w:numId w:val="21"/>
        </w:numPr>
        <w:spacing w:before="100" w:beforeAutospacing="1" w:after="100" w:afterAutospacing="1" w:line="240" w:lineRule="auto"/>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изработка на веб страница,</w:t>
      </w:r>
    </w:p>
    <w:p w14:paraId="6CD9BA12" w14:textId="77777777" w:rsidR="001419BA" w:rsidRPr="001419BA" w:rsidRDefault="001419BA" w:rsidP="001419BA">
      <w:pPr>
        <w:numPr>
          <w:ilvl w:val="0"/>
          <w:numId w:val="21"/>
        </w:numPr>
        <w:spacing w:before="100" w:beforeAutospacing="1" w:after="100" w:afterAutospacing="1" w:line="240" w:lineRule="auto"/>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 xml:space="preserve">резултати од јазична анализа на </w:t>
      </w:r>
      <w:proofErr w:type="spellStart"/>
      <w:r w:rsidRPr="001419BA">
        <w:rPr>
          <w:rFonts w:ascii="Times New Roman" w:eastAsia="Times New Roman" w:hAnsi="Times New Roman" w:cs="Times New Roman"/>
          <w:lang w:eastAsia="mk-MK"/>
        </w:rPr>
        <w:t>прагматичките</w:t>
      </w:r>
      <w:proofErr w:type="spellEnd"/>
      <w:r w:rsidRPr="001419BA">
        <w:rPr>
          <w:rFonts w:ascii="Times New Roman" w:eastAsia="Times New Roman" w:hAnsi="Times New Roman" w:cs="Times New Roman"/>
          <w:lang w:eastAsia="mk-MK"/>
        </w:rPr>
        <w:t xml:space="preserve"> елементи на собраниот материјал,</w:t>
      </w:r>
    </w:p>
    <w:p w14:paraId="77C42D96" w14:textId="77777777" w:rsidR="001419BA" w:rsidRPr="001419BA" w:rsidRDefault="001419BA" w:rsidP="001419BA">
      <w:pPr>
        <w:numPr>
          <w:ilvl w:val="0"/>
          <w:numId w:val="21"/>
        </w:numPr>
        <w:spacing w:before="100" w:beforeAutospacing="1" w:after="100" w:afterAutospacing="1" w:line="240" w:lineRule="auto"/>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организирање на научен настан (собир/тркалезна маса/и сл. за претставување на проектот и продлабочување на контактите за афирмација на истиот),</w:t>
      </w:r>
    </w:p>
    <w:p w14:paraId="3C15C6CF" w14:textId="77777777" w:rsidR="001419BA" w:rsidRPr="001419BA" w:rsidRDefault="001419BA" w:rsidP="001419BA">
      <w:pPr>
        <w:numPr>
          <w:ilvl w:val="0"/>
          <w:numId w:val="21"/>
        </w:numPr>
        <w:spacing w:before="100" w:beforeAutospacing="1" w:after="100" w:afterAutospacing="1" w:line="240" w:lineRule="auto"/>
        <w:rPr>
          <w:rFonts w:ascii="Times New Roman" w:eastAsia="Times New Roman" w:hAnsi="Times New Roman" w:cs="Times New Roman"/>
          <w:lang w:eastAsia="mk-MK"/>
        </w:rPr>
      </w:pPr>
      <w:r w:rsidRPr="001419BA">
        <w:rPr>
          <w:rFonts w:ascii="Times New Roman" w:eastAsia="Times New Roman" w:hAnsi="Times New Roman" w:cs="Times New Roman"/>
          <w:lang w:eastAsia="mk-MK"/>
        </w:rPr>
        <w:t>како и со публикација што ќе ја збогати македонската научна литература во оваа област.</w:t>
      </w:r>
    </w:p>
    <w:p w14:paraId="2A78BBA8" w14:textId="77777777" w:rsidR="001419BA" w:rsidRPr="001419BA" w:rsidRDefault="001419BA" w:rsidP="001419BA">
      <w:pPr>
        <w:spacing w:before="100" w:beforeAutospacing="1" w:after="100" w:afterAutospacing="1" w:line="240" w:lineRule="auto"/>
        <w:rPr>
          <w:rFonts w:ascii="Times New Roman" w:eastAsia="Times New Roman" w:hAnsi="Times New Roman" w:cs="Times New Roman"/>
          <w:lang w:eastAsia="mk-MK"/>
        </w:rPr>
      </w:pPr>
      <w:r w:rsidRPr="001419BA">
        <w:rPr>
          <w:rFonts w:ascii="Times New Roman" w:eastAsia="Times New Roman" w:hAnsi="Times New Roman" w:cs="Times New Roman"/>
          <w:lang w:eastAsia="mk-MK"/>
        </w:rPr>
        <w:lastRenderedPageBreak/>
        <w:t xml:space="preserve">Овие резултати ќе бидат од особена корист за наставници, истражувачи и студенти на постдипломски и докторски студии, како и за подобрување на наставата и истражувањата во областа на </w:t>
      </w:r>
      <w:proofErr w:type="spellStart"/>
      <w:r w:rsidRPr="001419BA">
        <w:rPr>
          <w:rFonts w:ascii="Times New Roman" w:eastAsia="Times New Roman" w:hAnsi="Times New Roman" w:cs="Times New Roman"/>
          <w:lang w:eastAsia="mk-MK"/>
        </w:rPr>
        <w:t>интеркултурната</w:t>
      </w:r>
      <w:proofErr w:type="spellEnd"/>
      <w:r w:rsidRPr="001419BA">
        <w:rPr>
          <w:rFonts w:ascii="Times New Roman" w:eastAsia="Times New Roman" w:hAnsi="Times New Roman" w:cs="Times New Roman"/>
          <w:lang w:eastAsia="mk-MK"/>
        </w:rPr>
        <w:t xml:space="preserve"> комуникација </w:t>
      </w:r>
    </w:p>
    <w:p w14:paraId="67A31FDA" w14:textId="77777777" w:rsidR="00D77296" w:rsidRPr="00D9149F" w:rsidRDefault="00D77296" w:rsidP="00D77296">
      <w:pPr>
        <w:jc w:val="both"/>
        <w:rPr>
          <w:rFonts w:ascii="Times New Roman" w:hAnsi="Times New Roman" w:cs="Times New Roman"/>
        </w:rPr>
      </w:pPr>
    </w:p>
    <w:p w14:paraId="7809D465" w14:textId="2F3FFB2F" w:rsidR="00D77296" w:rsidRPr="00E70F94" w:rsidRDefault="00D77296" w:rsidP="00E70F94">
      <w:pPr>
        <w:pStyle w:val="ListParagraph"/>
        <w:spacing w:after="0" w:line="240" w:lineRule="auto"/>
        <w:jc w:val="both"/>
        <w:rPr>
          <w:rFonts w:ascii="Times New Roman" w:hAnsi="Times New Roman" w:cs="Times New Roman"/>
          <w:b/>
        </w:rPr>
      </w:pPr>
      <w:r w:rsidRPr="00E70F94">
        <w:rPr>
          <w:rFonts w:ascii="Times New Roman" w:hAnsi="Times New Roman" w:cs="Times New Roman"/>
          <w:b/>
        </w:rPr>
        <w:t>Временска рамка за реализација</w:t>
      </w:r>
      <w:r w:rsidR="00E70F94">
        <w:rPr>
          <w:rFonts w:ascii="Times New Roman" w:hAnsi="Times New Roman" w:cs="Times New Roman"/>
          <w:b/>
        </w:rPr>
        <w:t xml:space="preserve"> (табеларен приказ)</w:t>
      </w:r>
    </w:p>
    <w:p w14:paraId="4D4A80F9" w14:textId="77777777" w:rsidR="00D77296" w:rsidRPr="00E70F94" w:rsidRDefault="00D77296" w:rsidP="00D77296">
      <w:pPr>
        <w:jc w:val="both"/>
        <w:rPr>
          <w:rFonts w:ascii="Times New Roman" w:hAnsi="Times New Roman" w:cs="Times New Roman"/>
        </w:rPr>
      </w:pP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1"/>
        <w:gridCol w:w="1446"/>
        <w:gridCol w:w="1446"/>
        <w:gridCol w:w="1234"/>
        <w:gridCol w:w="1048"/>
        <w:gridCol w:w="992"/>
        <w:gridCol w:w="1134"/>
        <w:gridCol w:w="1134"/>
        <w:gridCol w:w="1134"/>
        <w:gridCol w:w="850"/>
        <w:gridCol w:w="851"/>
        <w:gridCol w:w="850"/>
        <w:gridCol w:w="993"/>
      </w:tblGrid>
      <w:tr w:rsidR="00D77296" w:rsidRPr="00D9149F" w14:paraId="19A4311B" w14:textId="77777777" w:rsidTr="00BB2249">
        <w:tc>
          <w:tcPr>
            <w:tcW w:w="2051" w:type="dxa"/>
            <w:shd w:val="clear" w:color="auto" w:fill="auto"/>
          </w:tcPr>
          <w:p w14:paraId="3E42BD1A" w14:textId="77777777" w:rsidR="00D77296" w:rsidRPr="00D9149F" w:rsidRDefault="00D77296" w:rsidP="00BB2249">
            <w:pPr>
              <w:jc w:val="both"/>
              <w:rPr>
                <w:rFonts w:ascii="Times New Roman" w:eastAsia="Calibri" w:hAnsi="Times New Roman" w:cs="Times New Roman"/>
                <w:b/>
              </w:rPr>
            </w:pPr>
            <w:r w:rsidRPr="00D9149F">
              <w:rPr>
                <w:rFonts w:ascii="Times New Roman" w:eastAsia="Calibri" w:hAnsi="Times New Roman" w:cs="Times New Roman"/>
                <w:b/>
              </w:rPr>
              <w:t>Цели / активности</w:t>
            </w:r>
          </w:p>
        </w:tc>
        <w:tc>
          <w:tcPr>
            <w:tcW w:w="13112" w:type="dxa"/>
            <w:gridSpan w:val="12"/>
            <w:shd w:val="clear" w:color="auto" w:fill="auto"/>
          </w:tcPr>
          <w:p w14:paraId="215D76D3" w14:textId="77777777" w:rsidR="00D77296" w:rsidRPr="00D9149F" w:rsidRDefault="00D77296" w:rsidP="00BB2249">
            <w:pPr>
              <w:jc w:val="center"/>
              <w:rPr>
                <w:rFonts w:ascii="Times New Roman" w:eastAsia="Calibri" w:hAnsi="Times New Roman" w:cs="Times New Roman"/>
                <w:b/>
              </w:rPr>
            </w:pPr>
            <w:r w:rsidRPr="00D9149F">
              <w:rPr>
                <w:rFonts w:ascii="Times New Roman" w:eastAsia="Calibri" w:hAnsi="Times New Roman" w:cs="Times New Roman"/>
                <w:b/>
              </w:rPr>
              <w:t>Временска рамка за реализација на проектот (месеци)</w:t>
            </w:r>
          </w:p>
        </w:tc>
      </w:tr>
      <w:tr w:rsidR="00D77296" w:rsidRPr="00D9149F" w14:paraId="0E4B05C6" w14:textId="77777777" w:rsidTr="00BB2249">
        <w:tc>
          <w:tcPr>
            <w:tcW w:w="2051" w:type="dxa"/>
            <w:shd w:val="clear" w:color="auto" w:fill="auto"/>
          </w:tcPr>
          <w:p w14:paraId="4AFC91FB"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Цели/активности</w:t>
            </w:r>
          </w:p>
        </w:tc>
        <w:tc>
          <w:tcPr>
            <w:tcW w:w="1446" w:type="dxa"/>
            <w:shd w:val="clear" w:color="auto" w:fill="auto"/>
          </w:tcPr>
          <w:p w14:paraId="5679145D"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1/2</w:t>
            </w:r>
          </w:p>
        </w:tc>
        <w:tc>
          <w:tcPr>
            <w:tcW w:w="1446" w:type="dxa"/>
            <w:shd w:val="clear" w:color="auto" w:fill="auto"/>
          </w:tcPr>
          <w:p w14:paraId="7E0F06E1"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3/4</w:t>
            </w:r>
          </w:p>
        </w:tc>
        <w:tc>
          <w:tcPr>
            <w:tcW w:w="1234" w:type="dxa"/>
            <w:shd w:val="clear" w:color="auto" w:fill="auto"/>
          </w:tcPr>
          <w:p w14:paraId="2187D070"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5/6</w:t>
            </w:r>
          </w:p>
        </w:tc>
        <w:tc>
          <w:tcPr>
            <w:tcW w:w="1048" w:type="dxa"/>
            <w:shd w:val="clear" w:color="auto" w:fill="auto"/>
          </w:tcPr>
          <w:p w14:paraId="72542556"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7/8</w:t>
            </w:r>
          </w:p>
        </w:tc>
        <w:tc>
          <w:tcPr>
            <w:tcW w:w="992" w:type="dxa"/>
            <w:shd w:val="clear" w:color="auto" w:fill="auto"/>
          </w:tcPr>
          <w:p w14:paraId="21294D7A"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9/10</w:t>
            </w:r>
          </w:p>
        </w:tc>
        <w:tc>
          <w:tcPr>
            <w:tcW w:w="1134" w:type="dxa"/>
            <w:shd w:val="clear" w:color="auto" w:fill="auto"/>
          </w:tcPr>
          <w:p w14:paraId="488E1743"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11/12</w:t>
            </w:r>
          </w:p>
        </w:tc>
        <w:tc>
          <w:tcPr>
            <w:tcW w:w="1134" w:type="dxa"/>
            <w:shd w:val="clear" w:color="auto" w:fill="auto"/>
          </w:tcPr>
          <w:p w14:paraId="0E1F4C4B"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13/14</w:t>
            </w:r>
          </w:p>
        </w:tc>
        <w:tc>
          <w:tcPr>
            <w:tcW w:w="1134" w:type="dxa"/>
            <w:shd w:val="clear" w:color="auto" w:fill="auto"/>
          </w:tcPr>
          <w:p w14:paraId="61BEA2C0"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15/16</w:t>
            </w:r>
          </w:p>
        </w:tc>
        <w:tc>
          <w:tcPr>
            <w:tcW w:w="850" w:type="dxa"/>
            <w:shd w:val="clear" w:color="auto" w:fill="auto"/>
          </w:tcPr>
          <w:p w14:paraId="697680DB"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17/18</w:t>
            </w:r>
          </w:p>
        </w:tc>
        <w:tc>
          <w:tcPr>
            <w:tcW w:w="851" w:type="dxa"/>
            <w:shd w:val="clear" w:color="auto" w:fill="auto"/>
          </w:tcPr>
          <w:p w14:paraId="023A3AFD"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19/20</w:t>
            </w:r>
          </w:p>
        </w:tc>
        <w:tc>
          <w:tcPr>
            <w:tcW w:w="850" w:type="dxa"/>
            <w:shd w:val="clear" w:color="auto" w:fill="auto"/>
          </w:tcPr>
          <w:p w14:paraId="0EF59ED4"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21/22</w:t>
            </w:r>
          </w:p>
        </w:tc>
        <w:tc>
          <w:tcPr>
            <w:tcW w:w="993" w:type="dxa"/>
            <w:shd w:val="clear" w:color="auto" w:fill="auto"/>
          </w:tcPr>
          <w:p w14:paraId="7FDAF737"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23/24</w:t>
            </w:r>
          </w:p>
        </w:tc>
      </w:tr>
      <w:tr w:rsidR="00D77296" w:rsidRPr="00D9149F" w14:paraId="63FF5894" w14:textId="77777777" w:rsidTr="00BB2249">
        <w:tc>
          <w:tcPr>
            <w:tcW w:w="2051" w:type="dxa"/>
            <w:shd w:val="clear" w:color="auto" w:fill="auto"/>
          </w:tcPr>
          <w:p w14:paraId="6F293C17" w14:textId="77777777" w:rsidR="00D77296" w:rsidRPr="00D9149F" w:rsidRDefault="00D77296" w:rsidP="00D77296">
            <w:pPr>
              <w:pStyle w:val="ListParagraph"/>
              <w:numPr>
                <w:ilvl w:val="0"/>
                <w:numId w:val="22"/>
              </w:numPr>
              <w:spacing w:after="0" w:line="240" w:lineRule="auto"/>
              <w:ind w:left="720"/>
              <w:jc w:val="both"/>
              <w:rPr>
                <w:rFonts w:ascii="Times New Roman" w:hAnsi="Times New Roman" w:cs="Times New Roman"/>
              </w:rPr>
            </w:pPr>
            <w:r w:rsidRPr="00D9149F">
              <w:rPr>
                <w:rFonts w:ascii="Times New Roman" w:hAnsi="Times New Roman" w:cs="Times New Roman"/>
              </w:rPr>
              <w:t>Цел</w:t>
            </w:r>
          </w:p>
        </w:tc>
        <w:tc>
          <w:tcPr>
            <w:tcW w:w="1446" w:type="dxa"/>
            <w:shd w:val="clear" w:color="auto" w:fill="E2EFD9"/>
          </w:tcPr>
          <w:p w14:paraId="1BF34348" w14:textId="77777777" w:rsidR="00D77296" w:rsidRPr="00D9149F" w:rsidRDefault="00D77296" w:rsidP="00BB2249">
            <w:pPr>
              <w:jc w:val="both"/>
              <w:rPr>
                <w:rFonts w:ascii="Times New Roman" w:eastAsia="Calibri" w:hAnsi="Times New Roman" w:cs="Times New Roman"/>
              </w:rPr>
            </w:pPr>
          </w:p>
        </w:tc>
        <w:tc>
          <w:tcPr>
            <w:tcW w:w="1446" w:type="dxa"/>
            <w:shd w:val="clear" w:color="auto" w:fill="E2EFD9"/>
          </w:tcPr>
          <w:p w14:paraId="5E68DD9F" w14:textId="77777777" w:rsidR="00D77296" w:rsidRPr="00D9149F" w:rsidRDefault="00D77296" w:rsidP="00BB2249">
            <w:pPr>
              <w:jc w:val="both"/>
              <w:rPr>
                <w:rFonts w:ascii="Times New Roman" w:eastAsia="Calibri" w:hAnsi="Times New Roman" w:cs="Times New Roman"/>
              </w:rPr>
            </w:pPr>
          </w:p>
        </w:tc>
        <w:tc>
          <w:tcPr>
            <w:tcW w:w="1234" w:type="dxa"/>
            <w:shd w:val="clear" w:color="auto" w:fill="E2EFD9"/>
          </w:tcPr>
          <w:p w14:paraId="780B0D00" w14:textId="77777777" w:rsidR="00D77296" w:rsidRPr="00D9149F" w:rsidRDefault="00D77296" w:rsidP="00BB2249">
            <w:pPr>
              <w:jc w:val="both"/>
              <w:rPr>
                <w:rFonts w:ascii="Times New Roman" w:eastAsia="Calibri" w:hAnsi="Times New Roman" w:cs="Times New Roman"/>
              </w:rPr>
            </w:pPr>
          </w:p>
        </w:tc>
        <w:tc>
          <w:tcPr>
            <w:tcW w:w="1048" w:type="dxa"/>
            <w:shd w:val="clear" w:color="auto" w:fill="E2EFD9"/>
          </w:tcPr>
          <w:p w14:paraId="5AFEBCF3" w14:textId="77777777" w:rsidR="00D77296" w:rsidRPr="00D9149F" w:rsidRDefault="00D77296" w:rsidP="00BB2249">
            <w:pPr>
              <w:jc w:val="both"/>
              <w:rPr>
                <w:rFonts w:ascii="Times New Roman" w:eastAsia="Calibri" w:hAnsi="Times New Roman" w:cs="Times New Roman"/>
              </w:rPr>
            </w:pPr>
          </w:p>
        </w:tc>
        <w:tc>
          <w:tcPr>
            <w:tcW w:w="992" w:type="dxa"/>
            <w:shd w:val="clear" w:color="auto" w:fill="0070C0"/>
          </w:tcPr>
          <w:p w14:paraId="79A38B2B" w14:textId="77777777" w:rsidR="00D77296" w:rsidRPr="00D9149F" w:rsidRDefault="00D77296" w:rsidP="00BB2249">
            <w:pPr>
              <w:pStyle w:val="NormalWeb"/>
              <w:rPr>
                <w:rFonts w:eastAsia="Calibri"/>
                <w:sz w:val="22"/>
                <w:szCs w:val="22"/>
              </w:rPr>
            </w:pPr>
            <w:r w:rsidRPr="00D9149F">
              <w:rPr>
                <w:rFonts w:eastAsia="Calibri"/>
                <w:sz w:val="22"/>
                <w:szCs w:val="22"/>
                <w:highlight w:val="cyan"/>
              </w:rPr>
              <w:t>Р1</w:t>
            </w:r>
            <w:r w:rsidRPr="00D9149F">
              <w:rPr>
                <w:sz w:val="22"/>
                <w:szCs w:val="22"/>
              </w:rPr>
              <w:t xml:space="preserve"> </w:t>
            </w:r>
          </w:p>
        </w:tc>
        <w:tc>
          <w:tcPr>
            <w:tcW w:w="1134" w:type="dxa"/>
            <w:shd w:val="clear" w:color="auto" w:fill="auto"/>
          </w:tcPr>
          <w:p w14:paraId="121EE91C"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46E18DA5"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5603CECD"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6B2182D5"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7FA528F3"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7E20F0FA" w14:textId="77777777" w:rsidR="00D77296" w:rsidRPr="00D9149F" w:rsidRDefault="00D77296" w:rsidP="00BB2249">
            <w:pPr>
              <w:jc w:val="both"/>
              <w:rPr>
                <w:rFonts w:ascii="Times New Roman" w:eastAsia="Calibri" w:hAnsi="Times New Roman" w:cs="Times New Roman"/>
              </w:rPr>
            </w:pPr>
          </w:p>
        </w:tc>
        <w:tc>
          <w:tcPr>
            <w:tcW w:w="993" w:type="dxa"/>
            <w:shd w:val="clear" w:color="auto" w:fill="auto"/>
          </w:tcPr>
          <w:p w14:paraId="50C9AD04" w14:textId="77777777" w:rsidR="00D77296" w:rsidRPr="00D9149F" w:rsidRDefault="00D77296" w:rsidP="00BB2249">
            <w:pPr>
              <w:jc w:val="both"/>
              <w:rPr>
                <w:rFonts w:ascii="Times New Roman" w:eastAsia="Calibri" w:hAnsi="Times New Roman" w:cs="Times New Roman"/>
              </w:rPr>
            </w:pPr>
          </w:p>
        </w:tc>
      </w:tr>
      <w:tr w:rsidR="00D77296" w:rsidRPr="00D9149F" w14:paraId="766FD4EE" w14:textId="77777777" w:rsidTr="00BB2249">
        <w:tc>
          <w:tcPr>
            <w:tcW w:w="2051" w:type="dxa"/>
            <w:shd w:val="clear" w:color="auto" w:fill="auto"/>
          </w:tcPr>
          <w:p w14:paraId="55F615B5" w14:textId="77777777" w:rsidR="00D77296" w:rsidRPr="00D9149F" w:rsidRDefault="00D77296" w:rsidP="00BB2249">
            <w:pPr>
              <w:jc w:val="both"/>
              <w:rPr>
                <w:rFonts w:ascii="Times New Roman" w:hAnsi="Times New Roman" w:cs="Times New Roman"/>
              </w:rPr>
            </w:pPr>
            <w:r w:rsidRPr="00D9149F">
              <w:rPr>
                <w:rFonts w:ascii="Times New Roman" w:hAnsi="Times New Roman" w:cs="Times New Roman"/>
                <w:b/>
                <w:bCs/>
              </w:rPr>
              <w:t>Цел 1:</w:t>
            </w:r>
            <w:r w:rsidRPr="00D9149F">
              <w:rPr>
                <w:rFonts w:ascii="Times New Roman" w:hAnsi="Times New Roman" w:cs="Times New Roman"/>
              </w:rPr>
              <w:t xml:space="preserve"> Изработка на теоретска основа и истражувачки алатки за анализа на феномените во областа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w:t>
            </w:r>
          </w:p>
          <w:p w14:paraId="5CABA8D4" w14:textId="77777777" w:rsidR="00D77296" w:rsidRPr="00D9149F" w:rsidRDefault="00D77296" w:rsidP="00BB2249">
            <w:pPr>
              <w:jc w:val="both"/>
              <w:rPr>
                <w:rFonts w:ascii="Times New Roman" w:hAnsi="Times New Roman" w:cs="Times New Roman"/>
                <w:lang w:val="ru-RU"/>
              </w:rPr>
            </w:pPr>
            <w:r w:rsidRPr="00D9149F">
              <w:rPr>
                <w:rFonts w:ascii="Times New Roman" w:hAnsi="Times New Roman" w:cs="Times New Roman"/>
                <w:b/>
                <w:bCs/>
              </w:rPr>
              <w:t>Активност 1.1:</w:t>
            </w:r>
            <w:r w:rsidRPr="00D9149F">
              <w:rPr>
                <w:rFonts w:ascii="Times New Roman" w:hAnsi="Times New Roman" w:cs="Times New Roman"/>
              </w:rPr>
              <w:t xml:space="preserve"> Преглед на релевантна литература и теоретски модели во областа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прагматика.</w:t>
            </w:r>
          </w:p>
        </w:tc>
        <w:tc>
          <w:tcPr>
            <w:tcW w:w="1446" w:type="dxa"/>
            <w:shd w:val="clear" w:color="auto" w:fill="BDD6EE"/>
          </w:tcPr>
          <w:p w14:paraId="4078B252"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И1.1</w:t>
            </w:r>
          </w:p>
        </w:tc>
        <w:tc>
          <w:tcPr>
            <w:tcW w:w="1446" w:type="dxa"/>
            <w:shd w:val="clear" w:color="auto" w:fill="FFFFFF" w:themeFill="background1"/>
          </w:tcPr>
          <w:p w14:paraId="715DBD71" w14:textId="77777777" w:rsidR="00D77296" w:rsidRPr="00D9149F" w:rsidRDefault="00D77296" w:rsidP="00BB2249">
            <w:pPr>
              <w:jc w:val="both"/>
              <w:rPr>
                <w:rFonts w:ascii="Times New Roman" w:eastAsia="Calibri" w:hAnsi="Times New Roman" w:cs="Times New Roman"/>
              </w:rPr>
            </w:pPr>
          </w:p>
        </w:tc>
        <w:tc>
          <w:tcPr>
            <w:tcW w:w="1234" w:type="dxa"/>
            <w:shd w:val="clear" w:color="auto" w:fill="auto"/>
          </w:tcPr>
          <w:p w14:paraId="34398718" w14:textId="77777777" w:rsidR="00D77296" w:rsidRPr="00D9149F" w:rsidRDefault="00D77296" w:rsidP="00BB2249">
            <w:pPr>
              <w:jc w:val="both"/>
              <w:rPr>
                <w:rFonts w:ascii="Times New Roman" w:eastAsia="Calibri" w:hAnsi="Times New Roman" w:cs="Times New Roman"/>
              </w:rPr>
            </w:pPr>
          </w:p>
        </w:tc>
        <w:tc>
          <w:tcPr>
            <w:tcW w:w="1048" w:type="dxa"/>
            <w:shd w:val="clear" w:color="auto" w:fill="auto"/>
          </w:tcPr>
          <w:p w14:paraId="1E00850E" w14:textId="77777777" w:rsidR="00D77296" w:rsidRPr="00D9149F" w:rsidRDefault="00D77296" w:rsidP="00BB2249">
            <w:pPr>
              <w:jc w:val="both"/>
              <w:rPr>
                <w:rFonts w:ascii="Times New Roman" w:eastAsia="Calibri" w:hAnsi="Times New Roman" w:cs="Times New Roman"/>
              </w:rPr>
            </w:pPr>
          </w:p>
        </w:tc>
        <w:tc>
          <w:tcPr>
            <w:tcW w:w="992" w:type="dxa"/>
            <w:shd w:val="clear" w:color="auto" w:fill="auto"/>
          </w:tcPr>
          <w:p w14:paraId="14FD1BB1"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4D1C1238"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48F3BBAB"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49737A58"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6E295908"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43498AA8"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77592785" w14:textId="77777777" w:rsidR="00D77296" w:rsidRPr="00D9149F" w:rsidRDefault="00D77296" w:rsidP="00BB2249">
            <w:pPr>
              <w:jc w:val="both"/>
              <w:rPr>
                <w:rFonts w:ascii="Times New Roman" w:eastAsia="Calibri" w:hAnsi="Times New Roman" w:cs="Times New Roman"/>
              </w:rPr>
            </w:pPr>
          </w:p>
        </w:tc>
        <w:tc>
          <w:tcPr>
            <w:tcW w:w="993" w:type="dxa"/>
            <w:shd w:val="clear" w:color="auto" w:fill="auto"/>
          </w:tcPr>
          <w:p w14:paraId="324E0703" w14:textId="77777777" w:rsidR="00D77296" w:rsidRPr="00D9149F" w:rsidRDefault="00D77296" w:rsidP="00BB2249">
            <w:pPr>
              <w:jc w:val="both"/>
              <w:rPr>
                <w:rFonts w:ascii="Times New Roman" w:eastAsia="Calibri" w:hAnsi="Times New Roman" w:cs="Times New Roman"/>
              </w:rPr>
            </w:pPr>
          </w:p>
        </w:tc>
      </w:tr>
      <w:tr w:rsidR="00D77296" w:rsidRPr="00D9149F" w14:paraId="15066ED6" w14:textId="77777777" w:rsidTr="00BB2249">
        <w:tc>
          <w:tcPr>
            <w:tcW w:w="2051" w:type="dxa"/>
            <w:shd w:val="clear" w:color="auto" w:fill="auto"/>
          </w:tcPr>
          <w:p w14:paraId="3B489C4E" w14:textId="77777777" w:rsidR="00D77296" w:rsidRPr="00D9149F" w:rsidRDefault="00D77296" w:rsidP="00BB2249">
            <w:pPr>
              <w:jc w:val="both"/>
              <w:rPr>
                <w:rFonts w:ascii="Times New Roman" w:hAnsi="Times New Roman" w:cs="Times New Roman"/>
              </w:rPr>
            </w:pPr>
            <w:r w:rsidRPr="00D9149F">
              <w:rPr>
                <w:rFonts w:ascii="Times New Roman" w:hAnsi="Times New Roman" w:cs="Times New Roman"/>
                <w:b/>
                <w:bCs/>
              </w:rPr>
              <w:t xml:space="preserve">Активност 1.2: </w:t>
            </w:r>
            <w:r w:rsidRPr="00D9149F">
              <w:rPr>
                <w:rFonts w:ascii="Times New Roman" w:hAnsi="Times New Roman" w:cs="Times New Roman"/>
              </w:rPr>
              <w:t xml:space="preserve">Разгледување на </w:t>
            </w:r>
            <w:r w:rsidRPr="00D9149F">
              <w:rPr>
                <w:rFonts w:ascii="Times New Roman" w:hAnsi="Times New Roman" w:cs="Times New Roman"/>
              </w:rPr>
              <w:lastRenderedPageBreak/>
              <w:t>досегашните истражувања.</w:t>
            </w:r>
          </w:p>
        </w:tc>
        <w:tc>
          <w:tcPr>
            <w:tcW w:w="1446" w:type="dxa"/>
            <w:shd w:val="clear" w:color="auto" w:fill="FFFFFF"/>
          </w:tcPr>
          <w:p w14:paraId="6BA14143" w14:textId="77777777" w:rsidR="00D77296" w:rsidRPr="00D9149F" w:rsidRDefault="00D77296" w:rsidP="00BB2249">
            <w:pPr>
              <w:jc w:val="both"/>
              <w:rPr>
                <w:rFonts w:ascii="Times New Roman" w:eastAsia="Calibri" w:hAnsi="Times New Roman" w:cs="Times New Roman"/>
              </w:rPr>
            </w:pPr>
          </w:p>
        </w:tc>
        <w:tc>
          <w:tcPr>
            <w:tcW w:w="1446" w:type="dxa"/>
            <w:shd w:val="clear" w:color="auto" w:fill="B4C6E7" w:themeFill="accent1" w:themeFillTint="66"/>
          </w:tcPr>
          <w:p w14:paraId="24519AE2"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И1.2</w:t>
            </w:r>
          </w:p>
        </w:tc>
        <w:tc>
          <w:tcPr>
            <w:tcW w:w="1234" w:type="dxa"/>
            <w:shd w:val="clear" w:color="auto" w:fill="auto"/>
          </w:tcPr>
          <w:p w14:paraId="69AF872C" w14:textId="77777777" w:rsidR="00D77296" w:rsidRPr="00D9149F" w:rsidRDefault="00D77296" w:rsidP="00BB2249">
            <w:pPr>
              <w:jc w:val="both"/>
              <w:rPr>
                <w:rFonts w:ascii="Times New Roman" w:eastAsia="Calibri" w:hAnsi="Times New Roman" w:cs="Times New Roman"/>
                <w:color w:val="FFFFFF" w:themeColor="background1"/>
              </w:rPr>
            </w:pPr>
          </w:p>
        </w:tc>
        <w:tc>
          <w:tcPr>
            <w:tcW w:w="1048" w:type="dxa"/>
            <w:shd w:val="clear" w:color="auto" w:fill="auto"/>
          </w:tcPr>
          <w:p w14:paraId="0DE1903C" w14:textId="77777777" w:rsidR="00D77296" w:rsidRPr="00D9149F" w:rsidRDefault="00D77296" w:rsidP="00BB2249">
            <w:pPr>
              <w:jc w:val="both"/>
              <w:rPr>
                <w:rFonts w:ascii="Times New Roman" w:eastAsia="Calibri" w:hAnsi="Times New Roman" w:cs="Times New Roman"/>
                <w:color w:val="FFFFFF" w:themeColor="background1"/>
              </w:rPr>
            </w:pPr>
          </w:p>
        </w:tc>
        <w:tc>
          <w:tcPr>
            <w:tcW w:w="992" w:type="dxa"/>
            <w:shd w:val="clear" w:color="auto" w:fill="auto"/>
          </w:tcPr>
          <w:p w14:paraId="2166FAD5"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06B1773A"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6137A83C"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2F3E0088"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78A7291C"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3FE110DB"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38507ACD" w14:textId="77777777" w:rsidR="00D77296" w:rsidRPr="00D9149F" w:rsidRDefault="00D77296" w:rsidP="00BB2249">
            <w:pPr>
              <w:jc w:val="both"/>
              <w:rPr>
                <w:rFonts w:ascii="Times New Roman" w:eastAsia="Calibri" w:hAnsi="Times New Roman" w:cs="Times New Roman"/>
              </w:rPr>
            </w:pPr>
          </w:p>
        </w:tc>
        <w:tc>
          <w:tcPr>
            <w:tcW w:w="993" w:type="dxa"/>
            <w:shd w:val="clear" w:color="auto" w:fill="auto"/>
          </w:tcPr>
          <w:p w14:paraId="0283CAC4" w14:textId="77777777" w:rsidR="00D77296" w:rsidRPr="00D9149F" w:rsidRDefault="00D77296" w:rsidP="00BB2249">
            <w:pPr>
              <w:jc w:val="both"/>
              <w:rPr>
                <w:rFonts w:ascii="Times New Roman" w:eastAsia="Calibri" w:hAnsi="Times New Roman" w:cs="Times New Roman"/>
              </w:rPr>
            </w:pPr>
          </w:p>
        </w:tc>
      </w:tr>
      <w:tr w:rsidR="00D77296" w:rsidRPr="00D9149F" w14:paraId="51ACD883" w14:textId="77777777" w:rsidTr="00BB2249">
        <w:tc>
          <w:tcPr>
            <w:tcW w:w="2051" w:type="dxa"/>
            <w:shd w:val="clear" w:color="auto" w:fill="auto"/>
          </w:tcPr>
          <w:p w14:paraId="32D6D2F9" w14:textId="77777777" w:rsidR="00D77296" w:rsidRPr="00D9149F" w:rsidRDefault="00D77296" w:rsidP="00BB2249">
            <w:pPr>
              <w:jc w:val="both"/>
              <w:rPr>
                <w:rFonts w:ascii="Times New Roman" w:hAnsi="Times New Roman" w:cs="Times New Roman"/>
                <w:bCs/>
              </w:rPr>
            </w:pPr>
            <w:r w:rsidRPr="00D9149F">
              <w:rPr>
                <w:rFonts w:ascii="Times New Roman" w:hAnsi="Times New Roman" w:cs="Times New Roman"/>
                <w:b/>
                <w:bCs/>
              </w:rPr>
              <w:t>Активност 1.3:</w:t>
            </w:r>
            <w:r w:rsidRPr="00D9149F">
              <w:rPr>
                <w:rFonts w:ascii="Times New Roman" w:hAnsi="Times New Roman" w:cs="Times New Roman"/>
              </w:rPr>
              <w:t xml:space="preserve"> Дизајн на истражувачки инструмент (анкета, игра по улоги, интервју, Прашалник за анализа на дискурс).</w:t>
            </w:r>
          </w:p>
        </w:tc>
        <w:tc>
          <w:tcPr>
            <w:tcW w:w="1446" w:type="dxa"/>
            <w:shd w:val="clear" w:color="auto" w:fill="auto"/>
          </w:tcPr>
          <w:p w14:paraId="76687305" w14:textId="77777777" w:rsidR="00D77296" w:rsidRPr="00D9149F" w:rsidRDefault="00D77296" w:rsidP="00BB2249">
            <w:pPr>
              <w:jc w:val="both"/>
              <w:rPr>
                <w:rFonts w:ascii="Times New Roman" w:eastAsia="Calibri" w:hAnsi="Times New Roman" w:cs="Times New Roman"/>
              </w:rPr>
            </w:pPr>
          </w:p>
        </w:tc>
        <w:tc>
          <w:tcPr>
            <w:tcW w:w="1446" w:type="dxa"/>
            <w:shd w:val="clear" w:color="auto" w:fill="auto"/>
          </w:tcPr>
          <w:p w14:paraId="20117B7B" w14:textId="77777777" w:rsidR="00D77296" w:rsidRPr="00D9149F" w:rsidRDefault="00D77296" w:rsidP="00BB2249">
            <w:pPr>
              <w:jc w:val="both"/>
              <w:rPr>
                <w:rFonts w:ascii="Times New Roman" w:eastAsia="Calibri" w:hAnsi="Times New Roman" w:cs="Times New Roman"/>
              </w:rPr>
            </w:pPr>
          </w:p>
        </w:tc>
        <w:tc>
          <w:tcPr>
            <w:tcW w:w="1234" w:type="dxa"/>
            <w:shd w:val="clear" w:color="auto" w:fill="B4C6E7" w:themeFill="accent1" w:themeFillTint="66"/>
          </w:tcPr>
          <w:p w14:paraId="59BAF07A"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И1.3</w:t>
            </w:r>
          </w:p>
        </w:tc>
        <w:tc>
          <w:tcPr>
            <w:tcW w:w="1048" w:type="dxa"/>
            <w:shd w:val="clear" w:color="auto" w:fill="auto"/>
          </w:tcPr>
          <w:p w14:paraId="73A86D81" w14:textId="77777777" w:rsidR="00D77296" w:rsidRPr="00D9149F" w:rsidRDefault="00D77296" w:rsidP="00BB2249">
            <w:pPr>
              <w:jc w:val="both"/>
              <w:rPr>
                <w:rFonts w:ascii="Times New Roman" w:eastAsia="Calibri" w:hAnsi="Times New Roman" w:cs="Times New Roman"/>
              </w:rPr>
            </w:pPr>
          </w:p>
        </w:tc>
        <w:tc>
          <w:tcPr>
            <w:tcW w:w="992" w:type="dxa"/>
            <w:shd w:val="clear" w:color="auto" w:fill="auto"/>
          </w:tcPr>
          <w:p w14:paraId="1F7DF15D"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3DA14E3C"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70431847"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59075CBE"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0A7DD618"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188B0DDE"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299FCB80" w14:textId="77777777" w:rsidR="00D77296" w:rsidRPr="00D9149F" w:rsidRDefault="00D77296" w:rsidP="00BB2249">
            <w:pPr>
              <w:jc w:val="both"/>
              <w:rPr>
                <w:rFonts w:ascii="Times New Roman" w:eastAsia="Calibri" w:hAnsi="Times New Roman" w:cs="Times New Roman"/>
              </w:rPr>
            </w:pPr>
          </w:p>
        </w:tc>
        <w:tc>
          <w:tcPr>
            <w:tcW w:w="993" w:type="dxa"/>
            <w:shd w:val="clear" w:color="auto" w:fill="auto"/>
          </w:tcPr>
          <w:p w14:paraId="724EBCC5" w14:textId="77777777" w:rsidR="00D77296" w:rsidRPr="00D9149F" w:rsidRDefault="00D77296" w:rsidP="00BB2249">
            <w:pPr>
              <w:jc w:val="both"/>
              <w:rPr>
                <w:rFonts w:ascii="Times New Roman" w:eastAsia="Calibri" w:hAnsi="Times New Roman" w:cs="Times New Roman"/>
              </w:rPr>
            </w:pPr>
          </w:p>
        </w:tc>
      </w:tr>
      <w:tr w:rsidR="00D77296" w:rsidRPr="00D9149F" w14:paraId="6979BF27" w14:textId="77777777" w:rsidTr="00BB2249">
        <w:tc>
          <w:tcPr>
            <w:tcW w:w="2051" w:type="dxa"/>
            <w:shd w:val="clear" w:color="auto" w:fill="auto"/>
          </w:tcPr>
          <w:p w14:paraId="6EFAF8AC" w14:textId="77777777" w:rsidR="00D77296" w:rsidRPr="00D9149F" w:rsidRDefault="00D77296" w:rsidP="00BB2249">
            <w:pPr>
              <w:jc w:val="both"/>
              <w:rPr>
                <w:rFonts w:ascii="Times New Roman" w:eastAsia="Calibri" w:hAnsi="Times New Roman" w:cs="Times New Roman"/>
                <w:bCs/>
              </w:rPr>
            </w:pPr>
            <w:r w:rsidRPr="00D9149F">
              <w:rPr>
                <w:rFonts w:ascii="Times New Roman" w:hAnsi="Times New Roman" w:cs="Times New Roman"/>
                <w:b/>
                <w:bCs/>
              </w:rPr>
              <w:t>Активност 1.4:</w:t>
            </w:r>
            <w:r w:rsidRPr="00D9149F">
              <w:rPr>
                <w:rFonts w:ascii="Times New Roman" w:hAnsi="Times New Roman" w:cs="Times New Roman"/>
              </w:rPr>
              <w:t xml:space="preserve"> Одредување јазично ниво кај испитаниците со користење на јазичен тест.</w:t>
            </w:r>
          </w:p>
        </w:tc>
        <w:tc>
          <w:tcPr>
            <w:tcW w:w="1446" w:type="dxa"/>
            <w:shd w:val="clear" w:color="auto" w:fill="auto"/>
          </w:tcPr>
          <w:p w14:paraId="2D22CB95" w14:textId="77777777" w:rsidR="00D77296" w:rsidRPr="00D9149F" w:rsidRDefault="00D77296" w:rsidP="00BB2249">
            <w:pPr>
              <w:jc w:val="both"/>
              <w:rPr>
                <w:rFonts w:ascii="Times New Roman" w:eastAsia="Calibri" w:hAnsi="Times New Roman" w:cs="Times New Roman"/>
              </w:rPr>
            </w:pPr>
          </w:p>
        </w:tc>
        <w:tc>
          <w:tcPr>
            <w:tcW w:w="1446" w:type="dxa"/>
            <w:shd w:val="clear" w:color="auto" w:fill="auto"/>
          </w:tcPr>
          <w:p w14:paraId="2AE8D897" w14:textId="77777777" w:rsidR="00D77296" w:rsidRPr="00D9149F" w:rsidRDefault="00D77296" w:rsidP="00BB2249">
            <w:pPr>
              <w:jc w:val="both"/>
              <w:rPr>
                <w:rFonts w:ascii="Times New Roman" w:eastAsia="Calibri" w:hAnsi="Times New Roman" w:cs="Times New Roman"/>
              </w:rPr>
            </w:pPr>
          </w:p>
        </w:tc>
        <w:tc>
          <w:tcPr>
            <w:tcW w:w="1234" w:type="dxa"/>
            <w:shd w:val="clear" w:color="auto" w:fill="auto"/>
          </w:tcPr>
          <w:p w14:paraId="41C9DAF1" w14:textId="77777777" w:rsidR="00D77296" w:rsidRPr="00D9149F" w:rsidRDefault="00D77296" w:rsidP="00BB2249">
            <w:pPr>
              <w:jc w:val="both"/>
              <w:rPr>
                <w:rFonts w:ascii="Times New Roman" w:eastAsia="Calibri" w:hAnsi="Times New Roman" w:cs="Times New Roman"/>
              </w:rPr>
            </w:pPr>
          </w:p>
        </w:tc>
        <w:tc>
          <w:tcPr>
            <w:tcW w:w="1048" w:type="dxa"/>
            <w:shd w:val="clear" w:color="auto" w:fill="B4C6E7" w:themeFill="accent1" w:themeFillTint="66"/>
          </w:tcPr>
          <w:p w14:paraId="77E13154"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И1.4</w:t>
            </w:r>
          </w:p>
          <w:p w14:paraId="152E654B" w14:textId="77777777" w:rsidR="00D77296" w:rsidRPr="00D9149F" w:rsidRDefault="00D77296" w:rsidP="00BB2249">
            <w:pPr>
              <w:jc w:val="both"/>
              <w:rPr>
                <w:rFonts w:ascii="Times New Roman" w:eastAsia="Calibri" w:hAnsi="Times New Roman" w:cs="Times New Roman"/>
              </w:rPr>
            </w:pPr>
          </w:p>
        </w:tc>
        <w:tc>
          <w:tcPr>
            <w:tcW w:w="992" w:type="dxa"/>
            <w:shd w:val="clear" w:color="auto" w:fill="auto"/>
          </w:tcPr>
          <w:p w14:paraId="2FF0B8CD"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40EE600C"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13E78274"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33846AAB"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79FCE361"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75AC0874"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63CD5308" w14:textId="77777777" w:rsidR="00D77296" w:rsidRPr="00D9149F" w:rsidRDefault="00D77296" w:rsidP="00BB2249">
            <w:pPr>
              <w:jc w:val="both"/>
              <w:rPr>
                <w:rFonts w:ascii="Times New Roman" w:eastAsia="Calibri" w:hAnsi="Times New Roman" w:cs="Times New Roman"/>
              </w:rPr>
            </w:pPr>
          </w:p>
        </w:tc>
        <w:tc>
          <w:tcPr>
            <w:tcW w:w="993" w:type="dxa"/>
            <w:shd w:val="clear" w:color="auto" w:fill="auto"/>
          </w:tcPr>
          <w:p w14:paraId="56F754B6" w14:textId="77777777" w:rsidR="00D77296" w:rsidRPr="00D9149F" w:rsidRDefault="00D77296" w:rsidP="00BB2249">
            <w:pPr>
              <w:jc w:val="both"/>
              <w:rPr>
                <w:rFonts w:ascii="Times New Roman" w:eastAsia="Calibri" w:hAnsi="Times New Roman" w:cs="Times New Roman"/>
              </w:rPr>
            </w:pPr>
          </w:p>
        </w:tc>
      </w:tr>
      <w:tr w:rsidR="00D77296" w:rsidRPr="00D9149F" w14:paraId="2E938F34" w14:textId="77777777" w:rsidTr="00BB2249">
        <w:tc>
          <w:tcPr>
            <w:tcW w:w="2051" w:type="dxa"/>
            <w:shd w:val="clear" w:color="auto" w:fill="auto"/>
          </w:tcPr>
          <w:p w14:paraId="7EA730BA" w14:textId="77777777" w:rsidR="00D77296" w:rsidRPr="00D9149F" w:rsidRDefault="00D77296" w:rsidP="00D77296">
            <w:pPr>
              <w:pStyle w:val="ListParagraph"/>
              <w:numPr>
                <w:ilvl w:val="0"/>
                <w:numId w:val="22"/>
              </w:numPr>
              <w:spacing w:after="0" w:line="240" w:lineRule="auto"/>
              <w:ind w:left="720"/>
              <w:jc w:val="both"/>
              <w:rPr>
                <w:rFonts w:ascii="Times New Roman" w:hAnsi="Times New Roman" w:cs="Times New Roman"/>
                <w:b/>
                <w:bCs/>
              </w:rPr>
            </w:pPr>
            <w:r w:rsidRPr="00D9149F">
              <w:rPr>
                <w:rFonts w:ascii="Times New Roman" w:hAnsi="Times New Roman" w:cs="Times New Roman"/>
                <w:b/>
                <w:bCs/>
              </w:rPr>
              <w:t>Цел</w:t>
            </w:r>
          </w:p>
        </w:tc>
        <w:tc>
          <w:tcPr>
            <w:tcW w:w="1446" w:type="dxa"/>
            <w:shd w:val="clear" w:color="auto" w:fill="auto"/>
          </w:tcPr>
          <w:p w14:paraId="6F054F8C" w14:textId="77777777" w:rsidR="00D77296" w:rsidRPr="00D9149F" w:rsidRDefault="00D77296" w:rsidP="00BB2249">
            <w:pPr>
              <w:jc w:val="both"/>
              <w:rPr>
                <w:rFonts w:ascii="Times New Roman" w:eastAsia="Calibri" w:hAnsi="Times New Roman" w:cs="Times New Roman"/>
                <w:b/>
                <w:bCs/>
              </w:rPr>
            </w:pPr>
          </w:p>
        </w:tc>
        <w:tc>
          <w:tcPr>
            <w:tcW w:w="1446" w:type="dxa"/>
            <w:shd w:val="clear" w:color="auto" w:fill="auto"/>
          </w:tcPr>
          <w:p w14:paraId="39C990FD" w14:textId="77777777" w:rsidR="00D77296" w:rsidRPr="00D9149F" w:rsidRDefault="00D77296" w:rsidP="00BB2249">
            <w:pPr>
              <w:jc w:val="both"/>
              <w:rPr>
                <w:rFonts w:ascii="Times New Roman" w:eastAsia="Calibri" w:hAnsi="Times New Roman" w:cs="Times New Roman"/>
                <w:b/>
                <w:bCs/>
              </w:rPr>
            </w:pPr>
          </w:p>
        </w:tc>
        <w:tc>
          <w:tcPr>
            <w:tcW w:w="1234" w:type="dxa"/>
            <w:shd w:val="clear" w:color="auto" w:fill="auto"/>
          </w:tcPr>
          <w:p w14:paraId="04CC1FBE" w14:textId="77777777" w:rsidR="00D77296" w:rsidRPr="00D9149F" w:rsidRDefault="00D77296" w:rsidP="00BB2249">
            <w:pPr>
              <w:jc w:val="both"/>
              <w:rPr>
                <w:rFonts w:ascii="Times New Roman" w:eastAsia="Calibri" w:hAnsi="Times New Roman" w:cs="Times New Roman"/>
                <w:b/>
                <w:bCs/>
              </w:rPr>
            </w:pPr>
          </w:p>
        </w:tc>
        <w:tc>
          <w:tcPr>
            <w:tcW w:w="1048" w:type="dxa"/>
            <w:shd w:val="clear" w:color="auto" w:fill="auto"/>
          </w:tcPr>
          <w:p w14:paraId="25EA69BB" w14:textId="77777777" w:rsidR="00D77296" w:rsidRPr="00D9149F" w:rsidRDefault="00D77296" w:rsidP="00BB2249">
            <w:pPr>
              <w:jc w:val="both"/>
              <w:rPr>
                <w:rFonts w:ascii="Times New Roman" w:eastAsia="Calibri" w:hAnsi="Times New Roman" w:cs="Times New Roman"/>
                <w:b/>
                <w:bCs/>
              </w:rPr>
            </w:pPr>
          </w:p>
        </w:tc>
        <w:tc>
          <w:tcPr>
            <w:tcW w:w="992" w:type="dxa"/>
            <w:shd w:val="clear" w:color="auto" w:fill="auto"/>
          </w:tcPr>
          <w:p w14:paraId="2CE6FD22" w14:textId="77777777" w:rsidR="00D77296" w:rsidRPr="00D9149F" w:rsidRDefault="00D77296" w:rsidP="00BB2249">
            <w:pPr>
              <w:jc w:val="both"/>
              <w:rPr>
                <w:rFonts w:ascii="Times New Roman" w:eastAsia="Calibri" w:hAnsi="Times New Roman" w:cs="Times New Roman"/>
                <w:b/>
                <w:bCs/>
              </w:rPr>
            </w:pPr>
          </w:p>
        </w:tc>
        <w:tc>
          <w:tcPr>
            <w:tcW w:w="1134" w:type="dxa"/>
            <w:shd w:val="clear" w:color="auto" w:fill="auto"/>
          </w:tcPr>
          <w:p w14:paraId="3489BECB" w14:textId="77777777" w:rsidR="00D77296" w:rsidRPr="00D9149F" w:rsidRDefault="00D77296" w:rsidP="00BB2249">
            <w:pPr>
              <w:jc w:val="both"/>
              <w:rPr>
                <w:rFonts w:ascii="Times New Roman" w:eastAsia="Calibri" w:hAnsi="Times New Roman" w:cs="Times New Roman"/>
                <w:b/>
                <w:bCs/>
              </w:rPr>
            </w:pPr>
          </w:p>
        </w:tc>
        <w:tc>
          <w:tcPr>
            <w:tcW w:w="1134" w:type="dxa"/>
            <w:shd w:val="clear" w:color="auto" w:fill="auto"/>
          </w:tcPr>
          <w:p w14:paraId="2369497D" w14:textId="77777777" w:rsidR="00D77296" w:rsidRPr="00D9149F" w:rsidRDefault="00D77296" w:rsidP="00BB2249">
            <w:pPr>
              <w:jc w:val="both"/>
              <w:rPr>
                <w:rFonts w:ascii="Times New Roman" w:eastAsia="Calibri" w:hAnsi="Times New Roman" w:cs="Times New Roman"/>
                <w:b/>
                <w:bCs/>
              </w:rPr>
            </w:pPr>
          </w:p>
        </w:tc>
        <w:tc>
          <w:tcPr>
            <w:tcW w:w="1134" w:type="dxa"/>
            <w:shd w:val="clear" w:color="auto" w:fill="auto"/>
          </w:tcPr>
          <w:p w14:paraId="19350ECA" w14:textId="77777777" w:rsidR="00D77296" w:rsidRPr="00D9149F" w:rsidRDefault="00D77296" w:rsidP="00BB2249">
            <w:pPr>
              <w:jc w:val="both"/>
              <w:rPr>
                <w:rFonts w:ascii="Times New Roman" w:eastAsia="Calibri" w:hAnsi="Times New Roman" w:cs="Times New Roman"/>
                <w:b/>
                <w:bCs/>
              </w:rPr>
            </w:pPr>
          </w:p>
        </w:tc>
        <w:tc>
          <w:tcPr>
            <w:tcW w:w="850" w:type="dxa"/>
            <w:shd w:val="clear" w:color="auto" w:fill="2F5496" w:themeFill="accent1" w:themeFillShade="BF"/>
          </w:tcPr>
          <w:p w14:paraId="23850EB6" w14:textId="77777777" w:rsidR="00D77296" w:rsidRPr="00D9149F" w:rsidRDefault="00D77296" w:rsidP="00BB2249">
            <w:pPr>
              <w:jc w:val="both"/>
              <w:rPr>
                <w:rFonts w:ascii="Times New Roman" w:eastAsia="Calibri" w:hAnsi="Times New Roman" w:cs="Times New Roman"/>
                <w:b/>
                <w:bCs/>
                <w:highlight w:val="cyan"/>
              </w:rPr>
            </w:pPr>
            <w:r w:rsidRPr="00D9149F">
              <w:rPr>
                <w:rFonts w:ascii="Times New Roman" w:eastAsia="Calibri" w:hAnsi="Times New Roman" w:cs="Times New Roman"/>
                <w:b/>
                <w:bCs/>
                <w:highlight w:val="cyan"/>
              </w:rPr>
              <w:t>Р2</w:t>
            </w:r>
          </w:p>
          <w:p w14:paraId="42921FDA" w14:textId="77777777" w:rsidR="00D77296" w:rsidRPr="00D9149F" w:rsidRDefault="00D77296" w:rsidP="00BB2249">
            <w:pPr>
              <w:jc w:val="both"/>
              <w:rPr>
                <w:rFonts w:ascii="Times New Roman" w:eastAsia="Calibri" w:hAnsi="Times New Roman" w:cs="Times New Roman"/>
                <w:b/>
                <w:bCs/>
                <w:highlight w:val="cyan"/>
              </w:rPr>
            </w:pPr>
          </w:p>
          <w:p w14:paraId="7ADCCFD3" w14:textId="77777777" w:rsidR="00D77296" w:rsidRPr="00D9149F" w:rsidRDefault="00D77296" w:rsidP="00BB2249">
            <w:pPr>
              <w:jc w:val="both"/>
              <w:rPr>
                <w:rFonts w:ascii="Times New Roman" w:eastAsia="Calibri" w:hAnsi="Times New Roman" w:cs="Times New Roman"/>
                <w:b/>
                <w:bCs/>
                <w:highlight w:val="darkBlue"/>
              </w:rPr>
            </w:pPr>
          </w:p>
        </w:tc>
        <w:tc>
          <w:tcPr>
            <w:tcW w:w="851" w:type="dxa"/>
            <w:shd w:val="clear" w:color="auto" w:fill="auto"/>
          </w:tcPr>
          <w:p w14:paraId="041DC57F" w14:textId="77777777" w:rsidR="00D77296" w:rsidRPr="00D9149F" w:rsidRDefault="00D77296" w:rsidP="00BB2249">
            <w:pPr>
              <w:jc w:val="both"/>
              <w:rPr>
                <w:rFonts w:ascii="Times New Roman" w:eastAsia="Calibri" w:hAnsi="Times New Roman" w:cs="Times New Roman"/>
                <w:b/>
                <w:bCs/>
              </w:rPr>
            </w:pPr>
          </w:p>
        </w:tc>
        <w:tc>
          <w:tcPr>
            <w:tcW w:w="850" w:type="dxa"/>
            <w:shd w:val="clear" w:color="auto" w:fill="auto"/>
          </w:tcPr>
          <w:p w14:paraId="052E45B9" w14:textId="77777777" w:rsidR="00D77296" w:rsidRPr="00D9149F" w:rsidRDefault="00D77296" w:rsidP="00BB2249">
            <w:pPr>
              <w:jc w:val="both"/>
              <w:rPr>
                <w:rFonts w:ascii="Times New Roman" w:eastAsia="Calibri" w:hAnsi="Times New Roman" w:cs="Times New Roman"/>
                <w:b/>
                <w:bCs/>
              </w:rPr>
            </w:pPr>
          </w:p>
        </w:tc>
        <w:tc>
          <w:tcPr>
            <w:tcW w:w="993" w:type="dxa"/>
            <w:shd w:val="clear" w:color="auto" w:fill="auto"/>
          </w:tcPr>
          <w:p w14:paraId="5B35809B" w14:textId="77777777" w:rsidR="00D77296" w:rsidRPr="00D9149F" w:rsidRDefault="00D77296" w:rsidP="00BB2249">
            <w:pPr>
              <w:jc w:val="both"/>
              <w:rPr>
                <w:rFonts w:ascii="Times New Roman" w:eastAsia="Calibri" w:hAnsi="Times New Roman" w:cs="Times New Roman"/>
                <w:b/>
                <w:bCs/>
              </w:rPr>
            </w:pPr>
          </w:p>
        </w:tc>
      </w:tr>
      <w:tr w:rsidR="00D77296" w:rsidRPr="00D9149F" w14:paraId="3A7278D1" w14:textId="77777777" w:rsidTr="00BB2249">
        <w:tc>
          <w:tcPr>
            <w:tcW w:w="2051" w:type="dxa"/>
            <w:shd w:val="clear" w:color="auto" w:fill="auto"/>
          </w:tcPr>
          <w:p w14:paraId="6DE99002" w14:textId="77777777" w:rsidR="00D77296" w:rsidRPr="00D9149F" w:rsidRDefault="00D77296" w:rsidP="00BB2249">
            <w:pPr>
              <w:jc w:val="both"/>
              <w:rPr>
                <w:rFonts w:ascii="Times New Roman" w:hAnsi="Times New Roman" w:cs="Times New Roman"/>
              </w:rPr>
            </w:pPr>
            <w:r w:rsidRPr="00D9149F">
              <w:rPr>
                <w:rFonts w:ascii="Times New Roman" w:hAnsi="Times New Roman" w:cs="Times New Roman"/>
              </w:rPr>
              <w:t>Цел 2. Анализа на наставни материјали и дискурси од наставната практика и спроведување истражување со студенти/изучувач</w:t>
            </w:r>
            <w:r w:rsidRPr="00D9149F">
              <w:rPr>
                <w:rFonts w:ascii="Times New Roman" w:hAnsi="Times New Roman" w:cs="Times New Roman"/>
              </w:rPr>
              <w:lastRenderedPageBreak/>
              <w:t>и на странскиот јазик, изворни говорители и говорители на мајчин јазик (македонски).</w:t>
            </w:r>
          </w:p>
          <w:p w14:paraId="34469FED" w14:textId="77777777" w:rsidR="00D77296" w:rsidRPr="00D9149F" w:rsidRDefault="00D77296" w:rsidP="00BB2249">
            <w:pPr>
              <w:rPr>
                <w:rFonts w:ascii="Times New Roman" w:hAnsi="Times New Roman" w:cs="Times New Roman"/>
                <w:b/>
                <w:bCs/>
              </w:rPr>
            </w:pPr>
            <w:r w:rsidRPr="00D9149F">
              <w:rPr>
                <w:rFonts w:ascii="Times New Roman" w:hAnsi="Times New Roman" w:cs="Times New Roman"/>
                <w:b/>
                <w:bCs/>
              </w:rPr>
              <w:t>Активност 2.1:</w:t>
            </w:r>
          </w:p>
          <w:p w14:paraId="1472230A" w14:textId="77777777" w:rsidR="00D77296" w:rsidRPr="00D9149F" w:rsidRDefault="00D77296" w:rsidP="00BB2249">
            <w:pPr>
              <w:jc w:val="both"/>
              <w:rPr>
                <w:rFonts w:ascii="Times New Roman" w:hAnsi="Times New Roman" w:cs="Times New Roman"/>
              </w:rPr>
            </w:pPr>
            <w:r w:rsidRPr="00D9149F">
              <w:rPr>
                <w:rFonts w:ascii="Times New Roman" w:hAnsi="Times New Roman" w:cs="Times New Roman"/>
              </w:rPr>
              <w:t xml:space="preserve">Селектирање и анализа на ситуации/сценарија добиени со одреден </w:t>
            </w:r>
            <w:proofErr w:type="spellStart"/>
            <w:r w:rsidRPr="00D9149F">
              <w:rPr>
                <w:rFonts w:ascii="Times New Roman" w:hAnsi="Times New Roman" w:cs="Times New Roman"/>
              </w:rPr>
              <w:t>инструментит</w:t>
            </w:r>
            <w:proofErr w:type="spellEnd"/>
            <w:r w:rsidRPr="00D9149F">
              <w:rPr>
                <w:rFonts w:ascii="Times New Roman" w:hAnsi="Times New Roman" w:cs="Times New Roman"/>
              </w:rPr>
              <w:t xml:space="preserve"> (за пишан или </w:t>
            </w:r>
            <w:proofErr w:type="spellStart"/>
            <w:r w:rsidRPr="00D9149F">
              <w:rPr>
                <w:rFonts w:ascii="Times New Roman" w:hAnsi="Times New Roman" w:cs="Times New Roman"/>
              </w:rPr>
              <w:t>усмен</w:t>
            </w:r>
            <w:proofErr w:type="spellEnd"/>
            <w:r w:rsidRPr="00D9149F">
              <w:rPr>
                <w:rFonts w:ascii="Times New Roman" w:hAnsi="Times New Roman" w:cs="Times New Roman"/>
              </w:rPr>
              <w:t xml:space="preserve"> јазик) и автентични дискурси користени во наставата по странски јазици.</w:t>
            </w:r>
          </w:p>
          <w:p w14:paraId="79B6E53C" w14:textId="77777777" w:rsidR="00D77296" w:rsidRPr="00D9149F" w:rsidRDefault="00D77296" w:rsidP="00BB2249">
            <w:pPr>
              <w:jc w:val="both"/>
              <w:rPr>
                <w:rFonts w:ascii="Times New Roman" w:hAnsi="Times New Roman" w:cs="Times New Roman"/>
                <w:bCs/>
              </w:rPr>
            </w:pPr>
          </w:p>
        </w:tc>
        <w:tc>
          <w:tcPr>
            <w:tcW w:w="1446" w:type="dxa"/>
            <w:shd w:val="clear" w:color="auto" w:fill="auto"/>
          </w:tcPr>
          <w:p w14:paraId="78852E3F" w14:textId="77777777" w:rsidR="00D77296" w:rsidRPr="00D9149F" w:rsidRDefault="00D77296" w:rsidP="00BB2249">
            <w:pPr>
              <w:jc w:val="both"/>
              <w:rPr>
                <w:rFonts w:ascii="Times New Roman" w:eastAsia="Calibri" w:hAnsi="Times New Roman" w:cs="Times New Roman"/>
              </w:rPr>
            </w:pPr>
          </w:p>
        </w:tc>
        <w:tc>
          <w:tcPr>
            <w:tcW w:w="1446" w:type="dxa"/>
            <w:shd w:val="clear" w:color="auto" w:fill="auto"/>
          </w:tcPr>
          <w:p w14:paraId="284C260B" w14:textId="77777777" w:rsidR="00D77296" w:rsidRPr="00D9149F" w:rsidRDefault="00D77296" w:rsidP="00BB2249">
            <w:pPr>
              <w:jc w:val="both"/>
              <w:rPr>
                <w:rFonts w:ascii="Times New Roman" w:eastAsia="Calibri" w:hAnsi="Times New Roman" w:cs="Times New Roman"/>
              </w:rPr>
            </w:pPr>
          </w:p>
        </w:tc>
        <w:tc>
          <w:tcPr>
            <w:tcW w:w="1234" w:type="dxa"/>
            <w:shd w:val="clear" w:color="auto" w:fill="auto"/>
          </w:tcPr>
          <w:p w14:paraId="0C5C30EB" w14:textId="77777777" w:rsidR="00D77296" w:rsidRPr="00D9149F" w:rsidRDefault="00D77296" w:rsidP="00BB2249">
            <w:pPr>
              <w:jc w:val="both"/>
              <w:rPr>
                <w:rFonts w:ascii="Times New Roman" w:eastAsia="Calibri" w:hAnsi="Times New Roman" w:cs="Times New Roman"/>
              </w:rPr>
            </w:pPr>
          </w:p>
        </w:tc>
        <w:tc>
          <w:tcPr>
            <w:tcW w:w="1048" w:type="dxa"/>
            <w:shd w:val="clear" w:color="auto" w:fill="auto"/>
          </w:tcPr>
          <w:p w14:paraId="47CD4E55" w14:textId="77777777" w:rsidR="00D77296" w:rsidRPr="00D9149F" w:rsidRDefault="00D77296" w:rsidP="00BB2249">
            <w:pPr>
              <w:jc w:val="both"/>
              <w:rPr>
                <w:rFonts w:ascii="Times New Roman" w:eastAsia="Calibri" w:hAnsi="Times New Roman" w:cs="Times New Roman"/>
              </w:rPr>
            </w:pPr>
          </w:p>
        </w:tc>
        <w:tc>
          <w:tcPr>
            <w:tcW w:w="992" w:type="dxa"/>
            <w:shd w:val="clear" w:color="auto" w:fill="auto"/>
          </w:tcPr>
          <w:p w14:paraId="2A42FE1A" w14:textId="77777777" w:rsidR="00D77296" w:rsidRPr="00D9149F" w:rsidRDefault="00D77296" w:rsidP="00BB2249">
            <w:pPr>
              <w:jc w:val="both"/>
              <w:rPr>
                <w:rFonts w:ascii="Times New Roman" w:eastAsia="Calibri" w:hAnsi="Times New Roman" w:cs="Times New Roman"/>
              </w:rPr>
            </w:pPr>
          </w:p>
        </w:tc>
        <w:tc>
          <w:tcPr>
            <w:tcW w:w="1134" w:type="dxa"/>
            <w:shd w:val="clear" w:color="auto" w:fill="F7CAAC" w:themeFill="accent2" w:themeFillTint="66"/>
          </w:tcPr>
          <w:p w14:paraId="671B0283"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И2.1</w:t>
            </w:r>
          </w:p>
          <w:p w14:paraId="123C37FB"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2B3C4A3D"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42F8C686"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5CE4DDA4"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5317CA0C"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52AF16A9" w14:textId="77777777" w:rsidR="00D77296" w:rsidRPr="00D9149F" w:rsidRDefault="00D77296" w:rsidP="00BB2249">
            <w:pPr>
              <w:jc w:val="both"/>
              <w:rPr>
                <w:rFonts w:ascii="Times New Roman" w:eastAsia="Calibri" w:hAnsi="Times New Roman" w:cs="Times New Roman"/>
              </w:rPr>
            </w:pPr>
          </w:p>
        </w:tc>
        <w:tc>
          <w:tcPr>
            <w:tcW w:w="993" w:type="dxa"/>
            <w:shd w:val="clear" w:color="auto" w:fill="auto"/>
          </w:tcPr>
          <w:p w14:paraId="2205253E" w14:textId="77777777" w:rsidR="00D77296" w:rsidRPr="00D9149F" w:rsidRDefault="00D77296" w:rsidP="00BB2249">
            <w:pPr>
              <w:jc w:val="both"/>
              <w:rPr>
                <w:rFonts w:ascii="Times New Roman" w:eastAsia="Calibri" w:hAnsi="Times New Roman" w:cs="Times New Roman"/>
              </w:rPr>
            </w:pPr>
          </w:p>
        </w:tc>
      </w:tr>
      <w:tr w:rsidR="00D77296" w:rsidRPr="00D9149F" w14:paraId="52DFAE35" w14:textId="77777777" w:rsidTr="00BB2249">
        <w:tc>
          <w:tcPr>
            <w:tcW w:w="2051" w:type="dxa"/>
            <w:shd w:val="clear" w:color="auto" w:fill="auto"/>
          </w:tcPr>
          <w:p w14:paraId="5491B3BB" w14:textId="77777777" w:rsidR="00D77296" w:rsidRPr="00D9149F" w:rsidRDefault="00D77296" w:rsidP="00BB2249">
            <w:pPr>
              <w:rPr>
                <w:rFonts w:ascii="Times New Roman" w:hAnsi="Times New Roman" w:cs="Times New Roman"/>
                <w:b/>
                <w:bCs/>
              </w:rPr>
            </w:pPr>
            <w:r w:rsidRPr="00D9149F">
              <w:rPr>
                <w:rFonts w:ascii="Times New Roman" w:hAnsi="Times New Roman" w:cs="Times New Roman"/>
                <w:b/>
                <w:bCs/>
              </w:rPr>
              <w:t>Активност 2.2:</w:t>
            </w:r>
          </w:p>
          <w:p w14:paraId="74A8E38C" w14:textId="77777777" w:rsidR="00D77296" w:rsidRPr="00D9149F" w:rsidRDefault="00D77296" w:rsidP="00BB2249">
            <w:pPr>
              <w:jc w:val="both"/>
              <w:rPr>
                <w:rFonts w:ascii="Times New Roman" w:hAnsi="Times New Roman" w:cs="Times New Roman"/>
                <w:bCs/>
              </w:rPr>
            </w:pPr>
            <w:r w:rsidRPr="00D9149F">
              <w:rPr>
                <w:rFonts w:ascii="Times New Roman" w:hAnsi="Times New Roman" w:cs="Times New Roman"/>
              </w:rPr>
              <w:t xml:space="preserve">Организирање и спроведување на истражување со студенти/изучувачи на странскиот јазик, изворни говорители и говорители на мајчин јазик </w:t>
            </w:r>
            <w:r w:rsidRPr="00D9149F">
              <w:rPr>
                <w:rFonts w:ascii="Times New Roman" w:hAnsi="Times New Roman" w:cs="Times New Roman"/>
              </w:rPr>
              <w:lastRenderedPageBreak/>
              <w:t xml:space="preserve">(македонски), со фокус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прагматичка компетенција. Анализа на јазичниот материјал.</w:t>
            </w:r>
          </w:p>
          <w:p w14:paraId="0E2E712A" w14:textId="77777777" w:rsidR="00D77296" w:rsidRPr="00D9149F" w:rsidRDefault="00D77296" w:rsidP="00BB2249">
            <w:pPr>
              <w:jc w:val="both"/>
              <w:rPr>
                <w:rFonts w:ascii="Times New Roman" w:eastAsia="Calibri" w:hAnsi="Times New Roman" w:cs="Times New Roman"/>
              </w:rPr>
            </w:pPr>
          </w:p>
        </w:tc>
        <w:tc>
          <w:tcPr>
            <w:tcW w:w="1446" w:type="dxa"/>
            <w:shd w:val="clear" w:color="auto" w:fill="auto"/>
          </w:tcPr>
          <w:p w14:paraId="26B8231D" w14:textId="77777777" w:rsidR="00D77296" w:rsidRPr="00D9149F" w:rsidRDefault="00D77296" w:rsidP="00BB2249">
            <w:pPr>
              <w:jc w:val="both"/>
              <w:rPr>
                <w:rFonts w:ascii="Times New Roman" w:eastAsia="Calibri" w:hAnsi="Times New Roman" w:cs="Times New Roman"/>
              </w:rPr>
            </w:pPr>
          </w:p>
        </w:tc>
        <w:tc>
          <w:tcPr>
            <w:tcW w:w="1446" w:type="dxa"/>
            <w:shd w:val="clear" w:color="auto" w:fill="auto"/>
          </w:tcPr>
          <w:p w14:paraId="0127D4A0" w14:textId="77777777" w:rsidR="00D77296" w:rsidRPr="00D9149F" w:rsidRDefault="00D77296" w:rsidP="00BB2249">
            <w:pPr>
              <w:jc w:val="both"/>
              <w:rPr>
                <w:rFonts w:ascii="Times New Roman" w:eastAsia="Calibri" w:hAnsi="Times New Roman" w:cs="Times New Roman"/>
              </w:rPr>
            </w:pPr>
          </w:p>
        </w:tc>
        <w:tc>
          <w:tcPr>
            <w:tcW w:w="1234" w:type="dxa"/>
            <w:shd w:val="clear" w:color="auto" w:fill="auto"/>
          </w:tcPr>
          <w:p w14:paraId="70149D5E" w14:textId="77777777" w:rsidR="00D77296" w:rsidRPr="00D9149F" w:rsidRDefault="00D77296" w:rsidP="00BB2249">
            <w:pPr>
              <w:jc w:val="both"/>
              <w:rPr>
                <w:rFonts w:ascii="Times New Roman" w:eastAsia="Calibri" w:hAnsi="Times New Roman" w:cs="Times New Roman"/>
              </w:rPr>
            </w:pPr>
          </w:p>
        </w:tc>
        <w:tc>
          <w:tcPr>
            <w:tcW w:w="1048" w:type="dxa"/>
            <w:shd w:val="clear" w:color="auto" w:fill="auto"/>
          </w:tcPr>
          <w:p w14:paraId="61E61589" w14:textId="77777777" w:rsidR="00D77296" w:rsidRPr="00D9149F" w:rsidRDefault="00D77296" w:rsidP="00BB2249">
            <w:pPr>
              <w:jc w:val="both"/>
              <w:rPr>
                <w:rFonts w:ascii="Times New Roman" w:eastAsia="Calibri" w:hAnsi="Times New Roman" w:cs="Times New Roman"/>
              </w:rPr>
            </w:pPr>
          </w:p>
        </w:tc>
        <w:tc>
          <w:tcPr>
            <w:tcW w:w="992" w:type="dxa"/>
            <w:shd w:val="clear" w:color="auto" w:fill="auto"/>
          </w:tcPr>
          <w:p w14:paraId="52D50DD9"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528118F2" w14:textId="77777777" w:rsidR="00D77296" w:rsidRPr="00D9149F" w:rsidRDefault="00D77296" w:rsidP="00BB2249">
            <w:pPr>
              <w:jc w:val="both"/>
              <w:rPr>
                <w:rFonts w:ascii="Times New Roman" w:eastAsia="Calibri" w:hAnsi="Times New Roman" w:cs="Times New Roman"/>
              </w:rPr>
            </w:pPr>
          </w:p>
        </w:tc>
        <w:tc>
          <w:tcPr>
            <w:tcW w:w="1134" w:type="dxa"/>
            <w:shd w:val="clear" w:color="auto" w:fill="F7CAAC" w:themeFill="accent2" w:themeFillTint="66"/>
          </w:tcPr>
          <w:p w14:paraId="3DA6D0F5"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И2.2</w:t>
            </w:r>
          </w:p>
        </w:tc>
        <w:tc>
          <w:tcPr>
            <w:tcW w:w="1134" w:type="dxa"/>
            <w:shd w:val="clear" w:color="auto" w:fill="auto"/>
          </w:tcPr>
          <w:p w14:paraId="43AB2710"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18066569"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486D2364"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1DF3A0A7" w14:textId="77777777" w:rsidR="00D77296" w:rsidRPr="00D9149F" w:rsidRDefault="00D77296" w:rsidP="00BB2249">
            <w:pPr>
              <w:jc w:val="both"/>
              <w:rPr>
                <w:rFonts w:ascii="Times New Roman" w:eastAsia="Calibri" w:hAnsi="Times New Roman" w:cs="Times New Roman"/>
              </w:rPr>
            </w:pPr>
          </w:p>
        </w:tc>
        <w:tc>
          <w:tcPr>
            <w:tcW w:w="993" w:type="dxa"/>
            <w:shd w:val="clear" w:color="auto" w:fill="auto"/>
          </w:tcPr>
          <w:p w14:paraId="2666DAAC" w14:textId="77777777" w:rsidR="00D77296" w:rsidRPr="00D9149F" w:rsidRDefault="00D77296" w:rsidP="00BB2249">
            <w:pPr>
              <w:jc w:val="both"/>
              <w:rPr>
                <w:rFonts w:ascii="Times New Roman" w:eastAsia="Calibri" w:hAnsi="Times New Roman" w:cs="Times New Roman"/>
              </w:rPr>
            </w:pPr>
          </w:p>
        </w:tc>
      </w:tr>
      <w:tr w:rsidR="00D77296" w:rsidRPr="00D9149F" w14:paraId="42D6D0EE" w14:textId="77777777" w:rsidTr="00BB2249">
        <w:tc>
          <w:tcPr>
            <w:tcW w:w="2051" w:type="dxa"/>
            <w:shd w:val="clear" w:color="auto" w:fill="auto"/>
          </w:tcPr>
          <w:p w14:paraId="6A2B0A28" w14:textId="77777777" w:rsidR="00D77296" w:rsidRPr="00D9149F" w:rsidRDefault="00D77296" w:rsidP="00BB2249">
            <w:pPr>
              <w:jc w:val="both"/>
              <w:rPr>
                <w:rFonts w:ascii="Times New Roman" w:hAnsi="Times New Roman" w:cs="Times New Roman"/>
                <w:lang w:val="ru-RU"/>
              </w:rPr>
            </w:pPr>
            <w:r w:rsidRPr="00D9149F">
              <w:rPr>
                <w:rFonts w:ascii="Times New Roman" w:hAnsi="Times New Roman" w:cs="Times New Roman"/>
                <w:shd w:val="clear" w:color="auto" w:fill="FFFFFF" w:themeFill="background1"/>
                <w:lang w:val="ru-RU"/>
              </w:rPr>
              <w:t xml:space="preserve">2.3.Определување на </w:t>
            </w:r>
            <w:proofErr w:type="spellStart"/>
            <w:r w:rsidRPr="00D9149F">
              <w:rPr>
                <w:rFonts w:ascii="Times New Roman" w:hAnsi="Times New Roman" w:cs="Times New Roman"/>
                <w:shd w:val="clear" w:color="auto" w:fill="FFFFFF" w:themeFill="background1"/>
                <w:lang w:val="ru-RU"/>
              </w:rPr>
              <w:t>прагматичките</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карактеристики</w:t>
            </w:r>
            <w:proofErr w:type="spellEnd"/>
            <w:r w:rsidRPr="00D9149F">
              <w:rPr>
                <w:rFonts w:ascii="Times New Roman" w:hAnsi="Times New Roman" w:cs="Times New Roman"/>
                <w:shd w:val="clear" w:color="auto" w:fill="FFFFFF" w:themeFill="background1"/>
                <w:lang w:val="ru-RU"/>
              </w:rPr>
              <w:t xml:space="preserve"> кои </w:t>
            </w:r>
            <w:proofErr w:type="spellStart"/>
            <w:r w:rsidRPr="00D9149F">
              <w:rPr>
                <w:rFonts w:ascii="Times New Roman" w:hAnsi="Times New Roman" w:cs="Times New Roman"/>
                <w:shd w:val="clear" w:color="auto" w:fill="FFFFFF" w:themeFill="background1"/>
                <w:lang w:val="ru-RU"/>
              </w:rPr>
              <w:t>ќе</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бидат</w:t>
            </w:r>
            <w:proofErr w:type="spellEnd"/>
            <w:r w:rsidRPr="00D9149F">
              <w:rPr>
                <w:rFonts w:ascii="Times New Roman" w:hAnsi="Times New Roman" w:cs="Times New Roman"/>
                <w:shd w:val="clear" w:color="auto" w:fill="FFFFFF" w:themeFill="background1"/>
                <w:lang w:val="ru-RU"/>
              </w:rPr>
              <w:t xml:space="preserve"> предмет на </w:t>
            </w:r>
            <w:proofErr w:type="spellStart"/>
            <w:r w:rsidRPr="00D9149F">
              <w:rPr>
                <w:rFonts w:ascii="Times New Roman" w:hAnsi="Times New Roman" w:cs="Times New Roman"/>
                <w:shd w:val="clear" w:color="auto" w:fill="FFFFFF" w:themeFill="background1"/>
                <w:lang w:val="ru-RU"/>
              </w:rPr>
              <w:t>истражување</w:t>
            </w:r>
            <w:proofErr w:type="spellEnd"/>
            <w:r w:rsidRPr="00D9149F">
              <w:rPr>
                <w:rFonts w:ascii="Times New Roman" w:hAnsi="Times New Roman" w:cs="Times New Roman"/>
                <w:shd w:val="clear" w:color="auto" w:fill="FFFFFF" w:themeFill="background1"/>
                <w:lang w:val="ru-RU"/>
              </w:rPr>
              <w:t xml:space="preserve"> и</w:t>
            </w:r>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креирање</w:t>
            </w:r>
            <w:proofErr w:type="spellEnd"/>
            <w:r w:rsidRPr="00D9149F">
              <w:rPr>
                <w:rFonts w:ascii="Times New Roman" w:hAnsi="Times New Roman" w:cs="Times New Roman"/>
                <w:lang w:val="ru-RU"/>
              </w:rPr>
              <w:t xml:space="preserve"> модули на е-</w:t>
            </w:r>
            <w:proofErr w:type="spellStart"/>
            <w:r w:rsidRPr="00D9149F">
              <w:rPr>
                <w:rFonts w:ascii="Times New Roman" w:hAnsi="Times New Roman" w:cs="Times New Roman"/>
                <w:lang w:val="ru-RU"/>
              </w:rPr>
              <w:t>учење</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shd w:val="clear" w:color="auto" w:fill="FFFFFF" w:themeFill="background1"/>
                <w:lang w:val="ru-RU"/>
              </w:rPr>
              <w:t>Споредбени</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анализи</w:t>
            </w:r>
            <w:proofErr w:type="spellEnd"/>
            <w:r w:rsidRPr="00D9149F">
              <w:rPr>
                <w:rFonts w:ascii="Times New Roman" w:hAnsi="Times New Roman" w:cs="Times New Roman"/>
                <w:shd w:val="clear" w:color="auto" w:fill="FFFFFF" w:themeFill="background1"/>
                <w:lang w:val="ru-RU"/>
              </w:rPr>
              <w:t xml:space="preserve"> на </w:t>
            </w:r>
            <w:proofErr w:type="spellStart"/>
            <w:r w:rsidRPr="00D9149F">
              <w:rPr>
                <w:rFonts w:ascii="Times New Roman" w:hAnsi="Times New Roman" w:cs="Times New Roman"/>
                <w:shd w:val="clear" w:color="auto" w:fill="FFFFFF" w:themeFill="background1"/>
                <w:lang w:val="ru-RU"/>
              </w:rPr>
              <w:t>прагматичките</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јазични</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единици</w:t>
            </w:r>
            <w:proofErr w:type="spellEnd"/>
            <w:r w:rsidRPr="00D9149F">
              <w:rPr>
                <w:rFonts w:ascii="Times New Roman" w:hAnsi="Times New Roman" w:cs="Times New Roman"/>
                <w:shd w:val="clear" w:color="auto" w:fill="FFFFFF" w:themeFill="background1"/>
                <w:lang w:val="ru-RU"/>
              </w:rPr>
              <w:t xml:space="preserve"> (во </w:t>
            </w:r>
            <w:proofErr w:type="spellStart"/>
            <w:r w:rsidRPr="00D9149F">
              <w:rPr>
                <w:rFonts w:ascii="Times New Roman" w:hAnsi="Times New Roman" w:cs="Times New Roman"/>
                <w:shd w:val="clear" w:color="auto" w:fill="FFFFFF" w:themeFill="background1"/>
                <w:lang w:val="ru-RU"/>
              </w:rPr>
              <w:t>меѓу</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јазикот</w:t>
            </w:r>
            <w:proofErr w:type="spellEnd"/>
            <w:r w:rsidRPr="00D9149F">
              <w:rPr>
                <w:rFonts w:ascii="Times New Roman" w:hAnsi="Times New Roman" w:cs="Times New Roman"/>
                <w:shd w:val="clear" w:color="auto" w:fill="FFFFFF" w:themeFill="background1"/>
                <w:lang w:val="ru-RU"/>
              </w:rPr>
              <w:t xml:space="preserve"> на </w:t>
            </w:r>
            <w:proofErr w:type="spellStart"/>
            <w:r w:rsidRPr="00D9149F">
              <w:rPr>
                <w:rFonts w:ascii="Times New Roman" w:hAnsi="Times New Roman" w:cs="Times New Roman"/>
                <w:shd w:val="clear" w:color="auto" w:fill="FFFFFF" w:themeFill="background1"/>
                <w:lang w:val="ru-RU"/>
              </w:rPr>
              <w:t>изучувачите</w:t>
            </w:r>
            <w:proofErr w:type="spellEnd"/>
            <w:r w:rsidRPr="00D9149F">
              <w:rPr>
                <w:rFonts w:ascii="Times New Roman" w:hAnsi="Times New Roman" w:cs="Times New Roman"/>
                <w:shd w:val="clear" w:color="auto" w:fill="FFFFFF" w:themeFill="background1"/>
                <w:lang w:val="ru-RU"/>
              </w:rPr>
              <w:t xml:space="preserve"> на </w:t>
            </w:r>
            <w:proofErr w:type="spellStart"/>
            <w:r w:rsidRPr="00D9149F">
              <w:rPr>
                <w:rFonts w:ascii="Times New Roman" w:hAnsi="Times New Roman" w:cs="Times New Roman"/>
                <w:shd w:val="clear" w:color="auto" w:fill="FFFFFF" w:themeFill="background1"/>
                <w:lang w:val="ru-RU"/>
              </w:rPr>
              <w:t>странскиот</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јазик</w:t>
            </w:r>
            <w:proofErr w:type="spellEnd"/>
            <w:r w:rsidRPr="00D9149F">
              <w:rPr>
                <w:rFonts w:ascii="Times New Roman" w:hAnsi="Times New Roman" w:cs="Times New Roman"/>
                <w:shd w:val="clear" w:color="auto" w:fill="FFFFFF" w:themeFill="background1"/>
                <w:lang w:val="ru-RU"/>
              </w:rPr>
              <w:t xml:space="preserve">, како и </w:t>
            </w:r>
            <w:proofErr w:type="spellStart"/>
            <w:r w:rsidRPr="00D9149F">
              <w:rPr>
                <w:rFonts w:ascii="Times New Roman" w:hAnsi="Times New Roman" w:cs="Times New Roman"/>
                <w:shd w:val="clear" w:color="auto" w:fill="FFFFFF" w:themeFill="background1"/>
                <w:lang w:val="ru-RU"/>
              </w:rPr>
              <w:t>споредбена</w:t>
            </w:r>
            <w:proofErr w:type="spellEnd"/>
            <w:r w:rsidRPr="00D9149F">
              <w:rPr>
                <w:rFonts w:ascii="Times New Roman" w:hAnsi="Times New Roman" w:cs="Times New Roman"/>
                <w:shd w:val="clear" w:color="auto" w:fill="FFFFFF" w:themeFill="background1"/>
                <w:lang w:val="ru-RU"/>
              </w:rPr>
              <w:t xml:space="preserve"> анализа на </w:t>
            </w:r>
            <w:proofErr w:type="spellStart"/>
            <w:r w:rsidRPr="00D9149F">
              <w:rPr>
                <w:rFonts w:ascii="Times New Roman" w:hAnsi="Times New Roman" w:cs="Times New Roman"/>
                <w:shd w:val="clear" w:color="auto" w:fill="FFFFFF" w:themeFill="background1"/>
                <w:lang w:val="ru-RU"/>
              </w:rPr>
              <w:t>јазичните</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елементи</w:t>
            </w:r>
            <w:proofErr w:type="spellEnd"/>
            <w:r w:rsidRPr="00D9149F">
              <w:rPr>
                <w:rFonts w:ascii="Times New Roman" w:hAnsi="Times New Roman" w:cs="Times New Roman"/>
                <w:shd w:val="clear" w:color="auto" w:fill="FFFFFF" w:themeFill="background1"/>
                <w:lang w:val="ru-RU"/>
              </w:rPr>
              <w:t xml:space="preserve"> со </w:t>
            </w:r>
            <w:proofErr w:type="spellStart"/>
            <w:r w:rsidRPr="00D9149F">
              <w:rPr>
                <w:rFonts w:ascii="Times New Roman" w:hAnsi="Times New Roman" w:cs="Times New Roman"/>
                <w:shd w:val="clear" w:color="auto" w:fill="FFFFFF" w:themeFill="background1"/>
                <w:lang w:val="ru-RU"/>
              </w:rPr>
              <w:t>изворните</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говорители</w:t>
            </w:r>
            <w:proofErr w:type="spellEnd"/>
            <w:r w:rsidRPr="00D9149F">
              <w:rPr>
                <w:rFonts w:ascii="Times New Roman" w:hAnsi="Times New Roman" w:cs="Times New Roman"/>
                <w:shd w:val="clear" w:color="auto" w:fill="FFFFFF" w:themeFill="background1"/>
                <w:lang w:val="ru-RU"/>
              </w:rPr>
              <w:t xml:space="preserve"> на </w:t>
            </w:r>
            <w:proofErr w:type="spellStart"/>
            <w:r w:rsidRPr="00D9149F">
              <w:rPr>
                <w:rFonts w:ascii="Times New Roman" w:hAnsi="Times New Roman" w:cs="Times New Roman"/>
                <w:shd w:val="clear" w:color="auto" w:fill="FFFFFF" w:themeFill="background1"/>
                <w:lang w:val="ru-RU"/>
              </w:rPr>
              <w:t>странскиот</w:t>
            </w:r>
            <w:proofErr w:type="spellEnd"/>
            <w:r w:rsidRPr="00D9149F">
              <w:rPr>
                <w:rFonts w:ascii="Times New Roman" w:hAnsi="Times New Roman" w:cs="Times New Roman"/>
                <w:shd w:val="clear" w:color="auto" w:fill="FFFFFF" w:themeFill="background1"/>
                <w:lang w:val="ru-RU"/>
              </w:rPr>
              <w:t xml:space="preserve"> </w:t>
            </w:r>
            <w:proofErr w:type="spellStart"/>
            <w:r w:rsidRPr="00D9149F">
              <w:rPr>
                <w:rFonts w:ascii="Times New Roman" w:hAnsi="Times New Roman" w:cs="Times New Roman"/>
                <w:shd w:val="clear" w:color="auto" w:fill="FFFFFF" w:themeFill="background1"/>
                <w:lang w:val="ru-RU"/>
              </w:rPr>
              <w:t>јазик</w:t>
            </w:r>
            <w:proofErr w:type="spellEnd"/>
            <w:r w:rsidRPr="00D9149F">
              <w:rPr>
                <w:rFonts w:ascii="Times New Roman" w:hAnsi="Times New Roman" w:cs="Times New Roman"/>
                <w:shd w:val="clear" w:color="auto" w:fill="FFFFFF" w:themeFill="background1"/>
                <w:lang w:val="ru-RU"/>
              </w:rPr>
              <w:t xml:space="preserve">). </w:t>
            </w:r>
          </w:p>
        </w:tc>
        <w:tc>
          <w:tcPr>
            <w:tcW w:w="1446" w:type="dxa"/>
            <w:shd w:val="clear" w:color="auto" w:fill="auto"/>
          </w:tcPr>
          <w:p w14:paraId="103197BF" w14:textId="77777777" w:rsidR="00D77296" w:rsidRPr="00D9149F" w:rsidRDefault="00D77296" w:rsidP="00BB2249">
            <w:pPr>
              <w:jc w:val="both"/>
              <w:rPr>
                <w:rFonts w:ascii="Times New Roman" w:eastAsia="Calibri" w:hAnsi="Times New Roman" w:cs="Times New Roman"/>
              </w:rPr>
            </w:pPr>
          </w:p>
        </w:tc>
        <w:tc>
          <w:tcPr>
            <w:tcW w:w="1446" w:type="dxa"/>
            <w:shd w:val="clear" w:color="auto" w:fill="auto"/>
          </w:tcPr>
          <w:p w14:paraId="59972D7D" w14:textId="77777777" w:rsidR="00D77296" w:rsidRPr="00D9149F" w:rsidRDefault="00D77296" w:rsidP="00BB2249">
            <w:pPr>
              <w:jc w:val="both"/>
              <w:rPr>
                <w:rFonts w:ascii="Times New Roman" w:eastAsia="Calibri" w:hAnsi="Times New Roman" w:cs="Times New Roman"/>
              </w:rPr>
            </w:pPr>
          </w:p>
        </w:tc>
        <w:tc>
          <w:tcPr>
            <w:tcW w:w="1234" w:type="dxa"/>
            <w:shd w:val="clear" w:color="auto" w:fill="auto"/>
          </w:tcPr>
          <w:p w14:paraId="17B8E99B" w14:textId="77777777" w:rsidR="00D77296" w:rsidRPr="00D9149F" w:rsidRDefault="00D77296" w:rsidP="00BB2249">
            <w:pPr>
              <w:jc w:val="both"/>
              <w:rPr>
                <w:rFonts w:ascii="Times New Roman" w:eastAsia="Calibri" w:hAnsi="Times New Roman" w:cs="Times New Roman"/>
              </w:rPr>
            </w:pPr>
          </w:p>
        </w:tc>
        <w:tc>
          <w:tcPr>
            <w:tcW w:w="1048" w:type="dxa"/>
            <w:shd w:val="clear" w:color="auto" w:fill="auto"/>
          </w:tcPr>
          <w:p w14:paraId="2BE6A6F1" w14:textId="77777777" w:rsidR="00D77296" w:rsidRPr="00D9149F" w:rsidRDefault="00D77296" w:rsidP="00BB2249">
            <w:pPr>
              <w:jc w:val="both"/>
              <w:rPr>
                <w:rFonts w:ascii="Times New Roman" w:eastAsia="Calibri" w:hAnsi="Times New Roman" w:cs="Times New Roman"/>
              </w:rPr>
            </w:pPr>
          </w:p>
        </w:tc>
        <w:tc>
          <w:tcPr>
            <w:tcW w:w="992" w:type="dxa"/>
            <w:shd w:val="clear" w:color="auto" w:fill="auto"/>
          </w:tcPr>
          <w:p w14:paraId="4A9F37E7"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59307647"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33366812" w14:textId="77777777" w:rsidR="00D77296" w:rsidRPr="00D9149F" w:rsidRDefault="00D77296" w:rsidP="00BB2249">
            <w:pPr>
              <w:jc w:val="both"/>
              <w:rPr>
                <w:rFonts w:ascii="Times New Roman" w:eastAsia="Calibri" w:hAnsi="Times New Roman" w:cs="Times New Roman"/>
              </w:rPr>
            </w:pPr>
          </w:p>
        </w:tc>
        <w:tc>
          <w:tcPr>
            <w:tcW w:w="1134" w:type="dxa"/>
            <w:shd w:val="clear" w:color="auto" w:fill="F7CAAC" w:themeFill="accent2" w:themeFillTint="66"/>
          </w:tcPr>
          <w:p w14:paraId="4943520E"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И2.3</w:t>
            </w:r>
          </w:p>
          <w:p w14:paraId="36AFC2EC"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0FD5976D"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101EF336"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0E652474" w14:textId="77777777" w:rsidR="00D77296" w:rsidRPr="00D9149F" w:rsidRDefault="00D77296" w:rsidP="00BB2249">
            <w:pPr>
              <w:jc w:val="both"/>
              <w:rPr>
                <w:rFonts w:ascii="Times New Roman" w:eastAsia="Calibri" w:hAnsi="Times New Roman" w:cs="Times New Roman"/>
              </w:rPr>
            </w:pPr>
          </w:p>
        </w:tc>
        <w:tc>
          <w:tcPr>
            <w:tcW w:w="993" w:type="dxa"/>
            <w:shd w:val="clear" w:color="auto" w:fill="auto"/>
          </w:tcPr>
          <w:p w14:paraId="593434B4" w14:textId="77777777" w:rsidR="00D77296" w:rsidRPr="00D9149F" w:rsidRDefault="00D77296" w:rsidP="00BB2249">
            <w:pPr>
              <w:jc w:val="both"/>
              <w:rPr>
                <w:rFonts w:ascii="Times New Roman" w:eastAsia="Calibri" w:hAnsi="Times New Roman" w:cs="Times New Roman"/>
              </w:rPr>
            </w:pPr>
          </w:p>
        </w:tc>
      </w:tr>
      <w:tr w:rsidR="00D77296" w:rsidRPr="00D9149F" w14:paraId="74CA760F" w14:textId="77777777" w:rsidTr="00BB2249">
        <w:trPr>
          <w:trHeight w:val="5019"/>
        </w:trPr>
        <w:tc>
          <w:tcPr>
            <w:tcW w:w="2051" w:type="dxa"/>
            <w:shd w:val="clear" w:color="auto" w:fill="auto"/>
          </w:tcPr>
          <w:p w14:paraId="461A17BF" w14:textId="77777777" w:rsidR="00D77296" w:rsidRPr="00D9149F" w:rsidRDefault="00D77296" w:rsidP="00D77296">
            <w:pPr>
              <w:pStyle w:val="ListParagraph"/>
              <w:numPr>
                <w:ilvl w:val="0"/>
                <w:numId w:val="22"/>
              </w:numPr>
              <w:spacing w:after="0" w:line="240" w:lineRule="auto"/>
              <w:jc w:val="both"/>
              <w:rPr>
                <w:rFonts w:ascii="Times New Roman" w:hAnsi="Times New Roman" w:cs="Times New Roman"/>
                <w:b/>
                <w:bCs/>
              </w:rPr>
            </w:pPr>
            <w:r w:rsidRPr="00D9149F">
              <w:rPr>
                <w:rFonts w:ascii="Times New Roman" w:hAnsi="Times New Roman" w:cs="Times New Roman"/>
                <w:b/>
                <w:bCs/>
              </w:rPr>
              <w:lastRenderedPageBreak/>
              <w:t>Цел</w:t>
            </w:r>
          </w:p>
          <w:p w14:paraId="720DD9B1" w14:textId="77777777" w:rsidR="00D77296" w:rsidRPr="00D9149F" w:rsidRDefault="00D77296" w:rsidP="00BB2249">
            <w:pPr>
              <w:jc w:val="both"/>
              <w:rPr>
                <w:rFonts w:ascii="Times New Roman" w:hAnsi="Times New Roman" w:cs="Times New Roman"/>
                <w:b/>
                <w:bCs/>
                <w:lang w:val="ru-RU"/>
              </w:rPr>
            </w:pPr>
            <w:r w:rsidRPr="00D9149F">
              <w:rPr>
                <w:rFonts w:ascii="Times New Roman" w:hAnsi="Times New Roman" w:cs="Times New Roman"/>
                <w:lang w:val="ru-RU"/>
              </w:rPr>
              <w:t xml:space="preserve">Да се </w:t>
            </w:r>
            <w:proofErr w:type="spellStart"/>
            <w:r w:rsidRPr="00D9149F">
              <w:rPr>
                <w:rFonts w:ascii="Times New Roman" w:hAnsi="Times New Roman" w:cs="Times New Roman"/>
                <w:lang w:val="ru-RU"/>
              </w:rPr>
              <w:t>истражат</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систематски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идентификуваат</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разликите</w:t>
            </w:r>
            <w:proofErr w:type="spellEnd"/>
            <w:r w:rsidRPr="00D9149F">
              <w:rPr>
                <w:rFonts w:ascii="Times New Roman" w:hAnsi="Times New Roman" w:cs="Times New Roman"/>
                <w:lang w:val="ru-RU"/>
              </w:rPr>
              <w:t xml:space="preserve"> во </w:t>
            </w:r>
            <w:proofErr w:type="spellStart"/>
            <w:r w:rsidRPr="00D9149F">
              <w:rPr>
                <w:rFonts w:ascii="Times New Roman" w:hAnsi="Times New Roman" w:cs="Times New Roman"/>
                <w:lang w:val="ru-RU"/>
              </w:rPr>
              <w:t>прагматичката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продукција</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перцепција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помеѓу</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изучувачите</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странскиот</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јазик</w:t>
            </w:r>
            <w:proofErr w:type="spellEnd"/>
            <w:r w:rsidRPr="00D9149F">
              <w:rPr>
                <w:rFonts w:ascii="Times New Roman" w:hAnsi="Times New Roman" w:cs="Times New Roman"/>
                <w:lang w:val="ru-RU"/>
              </w:rPr>
              <w:t xml:space="preserve"> во </w:t>
            </w:r>
            <w:proofErr w:type="spellStart"/>
            <w:r w:rsidRPr="00D9149F">
              <w:rPr>
                <w:rFonts w:ascii="Times New Roman" w:hAnsi="Times New Roman" w:cs="Times New Roman"/>
                <w:lang w:val="ru-RU"/>
              </w:rPr>
              <w:t>споредба</w:t>
            </w:r>
            <w:proofErr w:type="spellEnd"/>
            <w:r w:rsidRPr="00D9149F">
              <w:rPr>
                <w:rFonts w:ascii="Times New Roman" w:hAnsi="Times New Roman" w:cs="Times New Roman"/>
                <w:lang w:val="ru-RU"/>
              </w:rPr>
              <w:t xml:space="preserve"> со </w:t>
            </w:r>
            <w:proofErr w:type="spellStart"/>
            <w:r w:rsidRPr="00D9149F">
              <w:rPr>
                <w:rFonts w:ascii="Times New Roman" w:hAnsi="Times New Roman" w:cs="Times New Roman"/>
                <w:lang w:val="ru-RU"/>
              </w:rPr>
              <w:t>изворните</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говорители</w:t>
            </w:r>
            <w:proofErr w:type="spellEnd"/>
            <w:r w:rsidRPr="00D9149F">
              <w:rPr>
                <w:rFonts w:ascii="Times New Roman" w:hAnsi="Times New Roman" w:cs="Times New Roman"/>
                <w:lang w:val="ru-RU"/>
              </w:rPr>
              <w:t xml:space="preserve">, при </w:t>
            </w:r>
            <w:proofErr w:type="spellStart"/>
            <w:r w:rsidRPr="00D9149F">
              <w:rPr>
                <w:rFonts w:ascii="Times New Roman" w:hAnsi="Times New Roman" w:cs="Times New Roman"/>
                <w:lang w:val="ru-RU"/>
              </w:rPr>
              <w:t>усмена</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пишана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комуникација</w:t>
            </w:r>
            <w:proofErr w:type="spellEnd"/>
            <w:r w:rsidRPr="00D9149F">
              <w:rPr>
                <w:rFonts w:ascii="Times New Roman" w:hAnsi="Times New Roman" w:cs="Times New Roman"/>
                <w:lang w:val="ru-RU"/>
              </w:rPr>
              <w:t>.</w:t>
            </w:r>
            <w:r w:rsidRPr="00D9149F">
              <w:rPr>
                <w:rFonts w:ascii="Times New Roman" w:hAnsi="Times New Roman" w:cs="Times New Roman"/>
                <w:lang w:val="ru-RU"/>
              </w:rPr>
              <w:br/>
            </w:r>
            <w:proofErr w:type="spellStart"/>
            <w:r w:rsidRPr="00D9149F">
              <w:rPr>
                <w:rFonts w:ascii="Times New Roman" w:hAnsi="Times New Roman" w:cs="Times New Roman"/>
                <w:lang w:val="ru-RU"/>
              </w:rPr>
              <w:t>Резултатите</w:t>
            </w:r>
            <w:proofErr w:type="spellEnd"/>
            <w:r w:rsidRPr="00D9149F">
              <w:rPr>
                <w:rFonts w:ascii="Times New Roman" w:hAnsi="Times New Roman" w:cs="Times New Roman"/>
                <w:lang w:val="ru-RU"/>
              </w:rPr>
              <w:t xml:space="preserve"> од </w:t>
            </w:r>
            <w:proofErr w:type="spellStart"/>
            <w:r w:rsidRPr="00D9149F">
              <w:rPr>
                <w:rFonts w:ascii="Times New Roman" w:hAnsi="Times New Roman" w:cs="Times New Roman"/>
                <w:lang w:val="ru-RU"/>
              </w:rPr>
              <w:t>истражувањето</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ќе</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бидат</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презентирани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преку</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објавување</w:t>
            </w:r>
            <w:proofErr w:type="spellEnd"/>
            <w:r w:rsidRPr="00D9149F">
              <w:rPr>
                <w:rFonts w:ascii="Times New Roman" w:hAnsi="Times New Roman" w:cs="Times New Roman"/>
                <w:lang w:val="ru-RU"/>
              </w:rPr>
              <w:t xml:space="preserve"> на научна книга или </w:t>
            </w:r>
            <w:proofErr w:type="spellStart"/>
            <w:r w:rsidRPr="00D9149F">
              <w:rPr>
                <w:rFonts w:ascii="Times New Roman" w:hAnsi="Times New Roman" w:cs="Times New Roman"/>
                <w:lang w:val="ru-RU"/>
              </w:rPr>
              <w:t>монографија</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организирање</w:t>
            </w:r>
            <w:proofErr w:type="spellEnd"/>
            <w:r w:rsidRPr="00D9149F">
              <w:rPr>
                <w:rFonts w:ascii="Times New Roman" w:hAnsi="Times New Roman" w:cs="Times New Roman"/>
                <w:lang w:val="ru-RU"/>
              </w:rPr>
              <w:t xml:space="preserve"> научен </w:t>
            </w:r>
            <w:proofErr w:type="spellStart"/>
            <w:r w:rsidRPr="00D9149F">
              <w:rPr>
                <w:rFonts w:ascii="Times New Roman" w:hAnsi="Times New Roman" w:cs="Times New Roman"/>
                <w:lang w:val="ru-RU"/>
              </w:rPr>
              <w:t>настан</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изработка</w:t>
            </w:r>
            <w:proofErr w:type="spellEnd"/>
            <w:r w:rsidRPr="00D9149F">
              <w:rPr>
                <w:rFonts w:ascii="Times New Roman" w:hAnsi="Times New Roman" w:cs="Times New Roman"/>
                <w:lang w:val="ru-RU"/>
              </w:rPr>
              <w:t xml:space="preserve"> на веб страница (</w:t>
            </w:r>
            <w:proofErr w:type="spellStart"/>
            <w:r w:rsidRPr="00D9149F">
              <w:rPr>
                <w:rFonts w:ascii="Times New Roman" w:hAnsi="Times New Roman" w:cs="Times New Roman"/>
                <w:lang w:val="ru-RU"/>
              </w:rPr>
              <w:t>организација</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тркалезна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маса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трибина</w:t>
            </w:r>
            <w:proofErr w:type="spellEnd"/>
            <w:r w:rsidRPr="00D9149F">
              <w:rPr>
                <w:rFonts w:ascii="Times New Roman" w:hAnsi="Times New Roman" w:cs="Times New Roman"/>
                <w:lang w:val="ru-RU"/>
              </w:rPr>
              <w:t xml:space="preserve">, семинар и сл.), со цел </w:t>
            </w:r>
            <w:proofErr w:type="spellStart"/>
            <w:r w:rsidRPr="00D9149F">
              <w:rPr>
                <w:rFonts w:ascii="Times New Roman" w:hAnsi="Times New Roman" w:cs="Times New Roman"/>
                <w:lang w:val="ru-RU"/>
              </w:rPr>
              <w:t>ширење</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научните</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сознанија</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промовирање</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lastRenderedPageBreak/>
              <w:t>понатамошна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академска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дискусија</w:t>
            </w:r>
            <w:proofErr w:type="spellEnd"/>
            <w:r w:rsidRPr="00D9149F">
              <w:rPr>
                <w:rFonts w:ascii="Times New Roman" w:hAnsi="Times New Roman" w:cs="Times New Roman"/>
                <w:lang w:val="ru-RU"/>
              </w:rPr>
              <w:t xml:space="preserve"> во </w:t>
            </w:r>
            <w:proofErr w:type="spellStart"/>
            <w:r w:rsidRPr="00D9149F">
              <w:rPr>
                <w:rFonts w:ascii="Times New Roman" w:hAnsi="Times New Roman" w:cs="Times New Roman"/>
                <w:lang w:val="ru-RU"/>
              </w:rPr>
              <w:t>областа</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интеркултурната</w:t>
            </w:r>
            <w:proofErr w:type="spellEnd"/>
            <w:r w:rsidRPr="00D9149F">
              <w:rPr>
                <w:rFonts w:ascii="Times New Roman" w:hAnsi="Times New Roman" w:cs="Times New Roman"/>
                <w:lang w:val="ru-RU"/>
              </w:rPr>
              <w:t xml:space="preserve"> прагматика.</w:t>
            </w:r>
          </w:p>
        </w:tc>
        <w:tc>
          <w:tcPr>
            <w:tcW w:w="1446" w:type="dxa"/>
            <w:shd w:val="clear" w:color="auto" w:fill="auto"/>
          </w:tcPr>
          <w:p w14:paraId="18655D4E" w14:textId="77777777" w:rsidR="00D77296" w:rsidRPr="00D9149F" w:rsidRDefault="00D77296" w:rsidP="00BB2249">
            <w:pPr>
              <w:jc w:val="both"/>
              <w:rPr>
                <w:rFonts w:ascii="Times New Roman" w:eastAsia="Calibri" w:hAnsi="Times New Roman" w:cs="Times New Roman"/>
              </w:rPr>
            </w:pPr>
          </w:p>
        </w:tc>
        <w:tc>
          <w:tcPr>
            <w:tcW w:w="1446" w:type="dxa"/>
            <w:shd w:val="clear" w:color="auto" w:fill="auto"/>
          </w:tcPr>
          <w:p w14:paraId="03B93283" w14:textId="77777777" w:rsidR="00D77296" w:rsidRPr="00D9149F" w:rsidRDefault="00D77296" w:rsidP="00BB2249">
            <w:pPr>
              <w:jc w:val="both"/>
              <w:rPr>
                <w:rFonts w:ascii="Times New Roman" w:eastAsia="Calibri" w:hAnsi="Times New Roman" w:cs="Times New Roman"/>
              </w:rPr>
            </w:pPr>
          </w:p>
        </w:tc>
        <w:tc>
          <w:tcPr>
            <w:tcW w:w="1234" w:type="dxa"/>
            <w:shd w:val="clear" w:color="auto" w:fill="auto"/>
          </w:tcPr>
          <w:p w14:paraId="72D36F67" w14:textId="77777777" w:rsidR="00D77296" w:rsidRPr="00D9149F" w:rsidRDefault="00D77296" w:rsidP="00BB2249">
            <w:pPr>
              <w:jc w:val="both"/>
              <w:rPr>
                <w:rFonts w:ascii="Times New Roman" w:eastAsia="Calibri" w:hAnsi="Times New Roman" w:cs="Times New Roman"/>
              </w:rPr>
            </w:pPr>
          </w:p>
        </w:tc>
        <w:tc>
          <w:tcPr>
            <w:tcW w:w="1048" w:type="dxa"/>
            <w:shd w:val="clear" w:color="auto" w:fill="auto"/>
          </w:tcPr>
          <w:p w14:paraId="3465BBE1" w14:textId="77777777" w:rsidR="00D77296" w:rsidRPr="00D9149F" w:rsidRDefault="00D77296" w:rsidP="00BB2249">
            <w:pPr>
              <w:jc w:val="both"/>
              <w:rPr>
                <w:rFonts w:ascii="Times New Roman" w:eastAsia="Calibri" w:hAnsi="Times New Roman" w:cs="Times New Roman"/>
              </w:rPr>
            </w:pPr>
          </w:p>
        </w:tc>
        <w:tc>
          <w:tcPr>
            <w:tcW w:w="992" w:type="dxa"/>
            <w:shd w:val="clear" w:color="auto" w:fill="auto"/>
          </w:tcPr>
          <w:p w14:paraId="3DE56B26"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254C646D"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7EB57858"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12D6C481"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543D3824"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4B9FAE85"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47F6FE4E" w14:textId="77777777" w:rsidR="00D77296" w:rsidRPr="00D9149F" w:rsidRDefault="00D77296" w:rsidP="00BB2249">
            <w:pPr>
              <w:jc w:val="both"/>
              <w:rPr>
                <w:rFonts w:ascii="Times New Roman" w:eastAsia="Calibri" w:hAnsi="Times New Roman" w:cs="Times New Roman"/>
              </w:rPr>
            </w:pPr>
          </w:p>
        </w:tc>
        <w:tc>
          <w:tcPr>
            <w:tcW w:w="993" w:type="dxa"/>
            <w:shd w:val="clear" w:color="auto" w:fill="2F5496" w:themeFill="accent1" w:themeFillShade="BF"/>
          </w:tcPr>
          <w:p w14:paraId="6986D5F1"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highlight w:val="cyan"/>
              </w:rPr>
              <w:t>Р3</w:t>
            </w:r>
          </w:p>
        </w:tc>
      </w:tr>
      <w:tr w:rsidR="00D77296" w:rsidRPr="00D9149F" w14:paraId="5BC150A0" w14:textId="77777777" w:rsidTr="00BB2249">
        <w:tc>
          <w:tcPr>
            <w:tcW w:w="2051" w:type="dxa"/>
            <w:shd w:val="clear" w:color="auto" w:fill="auto"/>
          </w:tcPr>
          <w:p w14:paraId="162012CA" w14:textId="77777777" w:rsidR="00D77296" w:rsidRPr="00D9149F" w:rsidRDefault="00D77296" w:rsidP="00BB2249">
            <w:pPr>
              <w:jc w:val="both"/>
              <w:rPr>
                <w:rFonts w:ascii="Times New Roman" w:hAnsi="Times New Roman" w:cs="Times New Roman"/>
                <w:lang w:val="ru-RU"/>
              </w:rPr>
            </w:pPr>
            <w:r w:rsidRPr="00D9149F">
              <w:rPr>
                <w:rFonts w:ascii="Times New Roman" w:hAnsi="Times New Roman" w:cs="Times New Roman"/>
              </w:rPr>
              <w:t>3.1Издавање на книга и организација на собир</w:t>
            </w:r>
          </w:p>
        </w:tc>
        <w:tc>
          <w:tcPr>
            <w:tcW w:w="1446" w:type="dxa"/>
            <w:shd w:val="clear" w:color="auto" w:fill="auto"/>
          </w:tcPr>
          <w:p w14:paraId="677D943D" w14:textId="77777777" w:rsidR="00D77296" w:rsidRPr="00D9149F" w:rsidRDefault="00D77296" w:rsidP="00BB2249">
            <w:pPr>
              <w:jc w:val="both"/>
              <w:rPr>
                <w:rFonts w:ascii="Times New Roman" w:eastAsia="Calibri" w:hAnsi="Times New Roman" w:cs="Times New Roman"/>
              </w:rPr>
            </w:pPr>
          </w:p>
        </w:tc>
        <w:tc>
          <w:tcPr>
            <w:tcW w:w="1446" w:type="dxa"/>
            <w:shd w:val="clear" w:color="auto" w:fill="auto"/>
          </w:tcPr>
          <w:p w14:paraId="57ACE597" w14:textId="77777777" w:rsidR="00D77296" w:rsidRPr="00D9149F" w:rsidRDefault="00D77296" w:rsidP="00BB2249">
            <w:pPr>
              <w:jc w:val="both"/>
              <w:rPr>
                <w:rFonts w:ascii="Times New Roman" w:eastAsia="Calibri" w:hAnsi="Times New Roman" w:cs="Times New Roman"/>
              </w:rPr>
            </w:pPr>
          </w:p>
        </w:tc>
        <w:tc>
          <w:tcPr>
            <w:tcW w:w="1234" w:type="dxa"/>
            <w:shd w:val="clear" w:color="auto" w:fill="auto"/>
          </w:tcPr>
          <w:p w14:paraId="1EF0AE3F" w14:textId="77777777" w:rsidR="00D77296" w:rsidRPr="00D9149F" w:rsidRDefault="00D77296" w:rsidP="00BB2249">
            <w:pPr>
              <w:jc w:val="both"/>
              <w:rPr>
                <w:rFonts w:ascii="Times New Roman" w:eastAsia="Calibri" w:hAnsi="Times New Roman" w:cs="Times New Roman"/>
              </w:rPr>
            </w:pPr>
          </w:p>
        </w:tc>
        <w:tc>
          <w:tcPr>
            <w:tcW w:w="1048" w:type="dxa"/>
            <w:shd w:val="clear" w:color="auto" w:fill="auto"/>
          </w:tcPr>
          <w:p w14:paraId="125958F1" w14:textId="77777777" w:rsidR="00D77296" w:rsidRPr="00D9149F" w:rsidRDefault="00D77296" w:rsidP="00BB2249">
            <w:pPr>
              <w:jc w:val="both"/>
              <w:rPr>
                <w:rFonts w:ascii="Times New Roman" w:eastAsia="Calibri" w:hAnsi="Times New Roman" w:cs="Times New Roman"/>
              </w:rPr>
            </w:pPr>
          </w:p>
        </w:tc>
        <w:tc>
          <w:tcPr>
            <w:tcW w:w="992" w:type="dxa"/>
            <w:shd w:val="clear" w:color="auto" w:fill="auto"/>
          </w:tcPr>
          <w:p w14:paraId="08B5D5EB"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42DC4CF9"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1881B391"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42D2839D"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210FF1E2" w14:textId="77777777" w:rsidR="00D77296" w:rsidRPr="00D9149F" w:rsidRDefault="00D77296" w:rsidP="00BB2249">
            <w:pPr>
              <w:jc w:val="both"/>
              <w:rPr>
                <w:rFonts w:ascii="Times New Roman" w:eastAsia="Calibri" w:hAnsi="Times New Roman" w:cs="Times New Roman"/>
              </w:rPr>
            </w:pPr>
          </w:p>
        </w:tc>
        <w:tc>
          <w:tcPr>
            <w:tcW w:w="851" w:type="dxa"/>
            <w:shd w:val="clear" w:color="auto" w:fill="C5E0B3" w:themeFill="accent6" w:themeFillTint="66"/>
          </w:tcPr>
          <w:p w14:paraId="7BBF2864"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И3.1</w:t>
            </w:r>
          </w:p>
          <w:p w14:paraId="6F7D747E"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3AEB02D4" w14:textId="77777777" w:rsidR="00D77296" w:rsidRPr="00D9149F" w:rsidRDefault="00D77296" w:rsidP="00BB2249">
            <w:pPr>
              <w:jc w:val="both"/>
              <w:rPr>
                <w:rFonts w:ascii="Times New Roman" w:eastAsia="Calibri" w:hAnsi="Times New Roman" w:cs="Times New Roman"/>
              </w:rPr>
            </w:pPr>
          </w:p>
        </w:tc>
        <w:tc>
          <w:tcPr>
            <w:tcW w:w="993" w:type="dxa"/>
            <w:shd w:val="clear" w:color="auto" w:fill="auto"/>
          </w:tcPr>
          <w:p w14:paraId="64D85EFF" w14:textId="77777777" w:rsidR="00D77296" w:rsidRPr="00D9149F" w:rsidRDefault="00D77296" w:rsidP="00BB2249">
            <w:pPr>
              <w:jc w:val="both"/>
              <w:rPr>
                <w:rFonts w:ascii="Times New Roman" w:eastAsia="Calibri" w:hAnsi="Times New Roman" w:cs="Times New Roman"/>
              </w:rPr>
            </w:pPr>
          </w:p>
        </w:tc>
      </w:tr>
      <w:tr w:rsidR="00D77296" w:rsidRPr="00D9149F" w14:paraId="2C4C26DC" w14:textId="77777777" w:rsidTr="00BB2249">
        <w:tc>
          <w:tcPr>
            <w:tcW w:w="2051" w:type="dxa"/>
            <w:shd w:val="clear" w:color="auto" w:fill="auto"/>
          </w:tcPr>
          <w:p w14:paraId="223EEADC" w14:textId="77777777" w:rsidR="00D77296" w:rsidRPr="00D9149F" w:rsidRDefault="00D77296" w:rsidP="00BB2249">
            <w:pPr>
              <w:jc w:val="both"/>
              <w:rPr>
                <w:rFonts w:ascii="Times New Roman" w:hAnsi="Times New Roman" w:cs="Times New Roman"/>
              </w:rPr>
            </w:pPr>
            <w:r w:rsidRPr="00D9149F">
              <w:rPr>
                <w:rFonts w:ascii="Times New Roman" w:hAnsi="Times New Roman" w:cs="Times New Roman"/>
              </w:rPr>
              <w:t xml:space="preserve">3.2Дисеминација на постигнувањата од анализите пред пошироката публика, (преку веб страницата каде ќе се постават сите активности од проектот, како </w:t>
            </w:r>
            <w:r w:rsidRPr="00D9149F">
              <w:rPr>
                <w:rFonts w:ascii="Times New Roman" w:hAnsi="Times New Roman" w:cs="Times New Roman"/>
              </w:rPr>
              <w:lastRenderedPageBreak/>
              <w:t>работните  материјали и резултатите од истражувањата, потоа дисеминација преку научен настан: тркалезна маса, семинар, работилница) на Факултетите низ земјата.</w:t>
            </w:r>
          </w:p>
        </w:tc>
        <w:tc>
          <w:tcPr>
            <w:tcW w:w="1446" w:type="dxa"/>
            <w:shd w:val="clear" w:color="auto" w:fill="auto"/>
          </w:tcPr>
          <w:p w14:paraId="62C4C081" w14:textId="77777777" w:rsidR="00D77296" w:rsidRPr="00D9149F" w:rsidRDefault="00D77296" w:rsidP="00BB2249">
            <w:pPr>
              <w:jc w:val="both"/>
              <w:rPr>
                <w:rFonts w:ascii="Times New Roman" w:eastAsia="Calibri" w:hAnsi="Times New Roman" w:cs="Times New Roman"/>
              </w:rPr>
            </w:pPr>
          </w:p>
        </w:tc>
        <w:tc>
          <w:tcPr>
            <w:tcW w:w="1446" w:type="dxa"/>
            <w:shd w:val="clear" w:color="auto" w:fill="auto"/>
          </w:tcPr>
          <w:p w14:paraId="3119F2C0" w14:textId="77777777" w:rsidR="00D77296" w:rsidRPr="00D9149F" w:rsidRDefault="00D77296" w:rsidP="00BB2249">
            <w:pPr>
              <w:jc w:val="both"/>
              <w:rPr>
                <w:rFonts w:ascii="Times New Roman" w:eastAsia="Calibri" w:hAnsi="Times New Roman" w:cs="Times New Roman"/>
              </w:rPr>
            </w:pPr>
          </w:p>
        </w:tc>
        <w:tc>
          <w:tcPr>
            <w:tcW w:w="1234" w:type="dxa"/>
            <w:shd w:val="clear" w:color="auto" w:fill="auto"/>
          </w:tcPr>
          <w:p w14:paraId="4B827A14" w14:textId="77777777" w:rsidR="00D77296" w:rsidRPr="00D9149F" w:rsidRDefault="00D77296" w:rsidP="00BB2249">
            <w:pPr>
              <w:jc w:val="both"/>
              <w:rPr>
                <w:rFonts w:ascii="Times New Roman" w:eastAsia="Calibri" w:hAnsi="Times New Roman" w:cs="Times New Roman"/>
              </w:rPr>
            </w:pPr>
          </w:p>
        </w:tc>
        <w:tc>
          <w:tcPr>
            <w:tcW w:w="1048" w:type="dxa"/>
            <w:shd w:val="clear" w:color="auto" w:fill="auto"/>
          </w:tcPr>
          <w:p w14:paraId="6792324C" w14:textId="77777777" w:rsidR="00D77296" w:rsidRPr="00D9149F" w:rsidRDefault="00D77296" w:rsidP="00BB2249">
            <w:pPr>
              <w:jc w:val="both"/>
              <w:rPr>
                <w:rFonts w:ascii="Times New Roman" w:eastAsia="Calibri" w:hAnsi="Times New Roman" w:cs="Times New Roman"/>
              </w:rPr>
            </w:pPr>
          </w:p>
        </w:tc>
        <w:tc>
          <w:tcPr>
            <w:tcW w:w="992" w:type="dxa"/>
            <w:shd w:val="clear" w:color="auto" w:fill="auto"/>
          </w:tcPr>
          <w:p w14:paraId="6EA07010"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1BF80994"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15943EAC" w14:textId="77777777" w:rsidR="00D77296" w:rsidRPr="00D9149F" w:rsidRDefault="00D77296" w:rsidP="00BB2249">
            <w:pPr>
              <w:jc w:val="both"/>
              <w:rPr>
                <w:rFonts w:ascii="Times New Roman" w:eastAsia="Calibri" w:hAnsi="Times New Roman" w:cs="Times New Roman"/>
              </w:rPr>
            </w:pPr>
          </w:p>
        </w:tc>
        <w:tc>
          <w:tcPr>
            <w:tcW w:w="1134" w:type="dxa"/>
            <w:shd w:val="clear" w:color="auto" w:fill="auto"/>
          </w:tcPr>
          <w:p w14:paraId="73350008" w14:textId="77777777" w:rsidR="00D77296" w:rsidRPr="00D9149F" w:rsidRDefault="00D77296" w:rsidP="00BB2249">
            <w:pPr>
              <w:jc w:val="both"/>
              <w:rPr>
                <w:rFonts w:ascii="Times New Roman" w:eastAsia="Calibri" w:hAnsi="Times New Roman" w:cs="Times New Roman"/>
              </w:rPr>
            </w:pPr>
          </w:p>
        </w:tc>
        <w:tc>
          <w:tcPr>
            <w:tcW w:w="850" w:type="dxa"/>
            <w:shd w:val="clear" w:color="auto" w:fill="auto"/>
          </w:tcPr>
          <w:p w14:paraId="534F31E9" w14:textId="77777777" w:rsidR="00D77296" w:rsidRPr="00D9149F" w:rsidRDefault="00D77296" w:rsidP="00BB2249">
            <w:pPr>
              <w:jc w:val="both"/>
              <w:rPr>
                <w:rFonts w:ascii="Times New Roman" w:eastAsia="Calibri" w:hAnsi="Times New Roman" w:cs="Times New Roman"/>
              </w:rPr>
            </w:pPr>
          </w:p>
        </w:tc>
        <w:tc>
          <w:tcPr>
            <w:tcW w:w="851" w:type="dxa"/>
            <w:shd w:val="clear" w:color="auto" w:fill="auto"/>
          </w:tcPr>
          <w:p w14:paraId="203A8CFD" w14:textId="77777777" w:rsidR="00D77296" w:rsidRPr="00D9149F" w:rsidRDefault="00D77296" w:rsidP="00BB2249">
            <w:pPr>
              <w:jc w:val="both"/>
              <w:rPr>
                <w:rFonts w:ascii="Times New Roman" w:eastAsia="Calibri" w:hAnsi="Times New Roman" w:cs="Times New Roman"/>
              </w:rPr>
            </w:pPr>
          </w:p>
        </w:tc>
        <w:tc>
          <w:tcPr>
            <w:tcW w:w="850" w:type="dxa"/>
            <w:shd w:val="clear" w:color="auto" w:fill="C5E0B3" w:themeFill="accent6" w:themeFillTint="66"/>
          </w:tcPr>
          <w:p w14:paraId="013F9B7C" w14:textId="77777777" w:rsidR="00D77296" w:rsidRPr="00D9149F" w:rsidRDefault="00D77296" w:rsidP="00BB2249">
            <w:pPr>
              <w:jc w:val="both"/>
              <w:rPr>
                <w:rFonts w:ascii="Times New Roman" w:eastAsia="Calibri" w:hAnsi="Times New Roman" w:cs="Times New Roman"/>
              </w:rPr>
            </w:pPr>
            <w:r w:rsidRPr="00D9149F">
              <w:rPr>
                <w:rFonts w:ascii="Times New Roman" w:eastAsia="Calibri" w:hAnsi="Times New Roman" w:cs="Times New Roman"/>
              </w:rPr>
              <w:t>И3.2</w:t>
            </w:r>
          </w:p>
        </w:tc>
        <w:tc>
          <w:tcPr>
            <w:tcW w:w="993" w:type="dxa"/>
            <w:shd w:val="clear" w:color="auto" w:fill="auto"/>
          </w:tcPr>
          <w:p w14:paraId="003C81CC" w14:textId="77777777" w:rsidR="00D77296" w:rsidRPr="00D9149F" w:rsidRDefault="00D77296" w:rsidP="00BB2249">
            <w:pPr>
              <w:jc w:val="both"/>
              <w:rPr>
                <w:rFonts w:ascii="Times New Roman" w:eastAsia="Calibri" w:hAnsi="Times New Roman" w:cs="Times New Roman"/>
              </w:rPr>
            </w:pPr>
          </w:p>
        </w:tc>
      </w:tr>
    </w:tbl>
    <w:p w14:paraId="1E752E73" w14:textId="77777777" w:rsidR="00D77296" w:rsidRPr="00D9149F" w:rsidRDefault="00D77296" w:rsidP="00D77296">
      <w:pPr>
        <w:pStyle w:val="ListParagraph"/>
        <w:jc w:val="both"/>
        <w:rPr>
          <w:rFonts w:ascii="Times New Roman" w:hAnsi="Times New Roman" w:cs="Times New Roman"/>
          <w:b/>
          <w:u w:val="single"/>
        </w:rPr>
      </w:pPr>
    </w:p>
    <w:p w14:paraId="1083A508" w14:textId="77777777" w:rsidR="00D77296" w:rsidRPr="00D9149F" w:rsidRDefault="00D77296" w:rsidP="00D77296">
      <w:pPr>
        <w:jc w:val="both"/>
        <w:rPr>
          <w:rFonts w:ascii="Times New Roman" w:eastAsia="Calibri" w:hAnsi="Times New Roman" w:cs="Times New Roman"/>
        </w:rPr>
      </w:pPr>
      <w:r w:rsidRPr="00D9149F">
        <w:rPr>
          <w:rFonts w:ascii="Times New Roman" w:eastAsia="Calibri" w:hAnsi="Times New Roman" w:cs="Times New Roman"/>
        </w:rPr>
        <w:t>И1.1</w:t>
      </w:r>
    </w:p>
    <w:p w14:paraId="255EEC2D" w14:textId="77777777" w:rsidR="00D77296" w:rsidRPr="00D9149F" w:rsidRDefault="00D77296" w:rsidP="00D77296">
      <w:pPr>
        <w:pStyle w:val="ListParagraph"/>
        <w:jc w:val="both"/>
        <w:rPr>
          <w:rFonts w:ascii="Times New Roman" w:hAnsi="Times New Roman" w:cs="Times New Roman"/>
          <w:lang w:val="ru-RU"/>
        </w:rPr>
      </w:pPr>
      <w:proofErr w:type="spellStart"/>
      <w:r w:rsidRPr="00D9149F">
        <w:rPr>
          <w:rFonts w:ascii="Times New Roman" w:hAnsi="Times New Roman" w:cs="Times New Roman"/>
          <w:lang w:val="ru-RU"/>
        </w:rPr>
        <w:t>Изработен</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систематски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преглед</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литературата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што</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опфаќа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најмалку</w:t>
      </w:r>
      <w:proofErr w:type="spellEnd"/>
      <w:r w:rsidRPr="00D9149F">
        <w:rPr>
          <w:rFonts w:ascii="Times New Roman" w:hAnsi="Times New Roman" w:cs="Times New Roman"/>
          <w:lang w:val="ru-RU"/>
        </w:rPr>
        <w:t xml:space="preserve"> 30 </w:t>
      </w:r>
      <w:proofErr w:type="spellStart"/>
      <w:r w:rsidRPr="00D9149F">
        <w:rPr>
          <w:rFonts w:ascii="Times New Roman" w:hAnsi="Times New Roman" w:cs="Times New Roman"/>
          <w:lang w:val="ru-RU"/>
        </w:rPr>
        <w:t>научни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трудови</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теоретски</w:t>
      </w:r>
      <w:proofErr w:type="spellEnd"/>
      <w:r w:rsidRPr="00D9149F">
        <w:rPr>
          <w:rFonts w:ascii="Times New Roman" w:hAnsi="Times New Roman" w:cs="Times New Roman"/>
          <w:lang w:val="ru-RU"/>
        </w:rPr>
        <w:t xml:space="preserve"> модели, со </w:t>
      </w:r>
      <w:proofErr w:type="spellStart"/>
      <w:r w:rsidRPr="00D9149F">
        <w:rPr>
          <w:rFonts w:ascii="Times New Roman" w:hAnsi="Times New Roman" w:cs="Times New Roman"/>
          <w:lang w:val="ru-RU"/>
        </w:rPr>
        <w:t>елаборирана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класификација</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критичка</w:t>
      </w:r>
      <w:proofErr w:type="spellEnd"/>
      <w:r w:rsidRPr="00D9149F">
        <w:rPr>
          <w:rFonts w:ascii="Times New Roman" w:hAnsi="Times New Roman" w:cs="Times New Roman"/>
          <w:lang w:val="ru-RU"/>
        </w:rPr>
        <w:t xml:space="preserve"> анализа на </w:t>
      </w:r>
      <w:proofErr w:type="spellStart"/>
      <w:r w:rsidRPr="00D9149F">
        <w:rPr>
          <w:rFonts w:ascii="Times New Roman" w:hAnsi="Times New Roman" w:cs="Times New Roman"/>
          <w:lang w:val="ru-RU"/>
        </w:rPr>
        <w:t>пристапите</w:t>
      </w:r>
      <w:proofErr w:type="spellEnd"/>
      <w:r w:rsidRPr="00D9149F">
        <w:rPr>
          <w:rFonts w:ascii="Times New Roman" w:hAnsi="Times New Roman" w:cs="Times New Roman"/>
          <w:lang w:val="ru-RU"/>
        </w:rPr>
        <w:t xml:space="preserve"> кон </w:t>
      </w:r>
      <w:proofErr w:type="spellStart"/>
      <w:r w:rsidRPr="00D9149F">
        <w:rPr>
          <w:rFonts w:ascii="Times New Roman" w:hAnsi="Times New Roman" w:cs="Times New Roman"/>
          <w:lang w:val="ru-RU"/>
        </w:rPr>
        <w:t>интеркултурната</w:t>
      </w:r>
      <w:proofErr w:type="spellEnd"/>
      <w:r w:rsidRPr="00D9149F">
        <w:rPr>
          <w:rFonts w:ascii="Times New Roman" w:hAnsi="Times New Roman" w:cs="Times New Roman"/>
          <w:lang w:val="ru-RU"/>
        </w:rPr>
        <w:t xml:space="preserve"> прагматика, </w:t>
      </w:r>
      <w:proofErr w:type="spellStart"/>
      <w:r w:rsidRPr="00D9149F">
        <w:rPr>
          <w:rFonts w:ascii="Times New Roman" w:hAnsi="Times New Roman" w:cs="Times New Roman"/>
          <w:lang w:val="ru-RU"/>
        </w:rPr>
        <w:t>обработени</w:t>
      </w:r>
      <w:proofErr w:type="spellEnd"/>
      <w:r w:rsidRPr="00D9149F">
        <w:rPr>
          <w:rFonts w:ascii="Times New Roman" w:hAnsi="Times New Roman" w:cs="Times New Roman"/>
          <w:lang w:val="ru-RU"/>
        </w:rPr>
        <w:t xml:space="preserve"> во форма на </w:t>
      </w:r>
      <w:proofErr w:type="spellStart"/>
      <w:r w:rsidRPr="00D9149F">
        <w:rPr>
          <w:rFonts w:ascii="Times New Roman" w:hAnsi="Times New Roman" w:cs="Times New Roman"/>
          <w:lang w:val="ru-RU"/>
        </w:rPr>
        <w:t>интерен</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извештај</w:t>
      </w:r>
      <w:proofErr w:type="spellEnd"/>
      <w:r w:rsidRPr="00D9149F">
        <w:rPr>
          <w:rFonts w:ascii="Times New Roman" w:hAnsi="Times New Roman" w:cs="Times New Roman"/>
          <w:lang w:val="ru-RU"/>
        </w:rPr>
        <w:t xml:space="preserve"> или </w:t>
      </w:r>
      <w:proofErr w:type="spellStart"/>
      <w:r w:rsidRPr="00D9149F">
        <w:rPr>
          <w:rFonts w:ascii="Times New Roman" w:hAnsi="Times New Roman" w:cs="Times New Roman"/>
          <w:lang w:val="ru-RU"/>
        </w:rPr>
        <w:t>публикација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теоретски</w:t>
      </w:r>
      <w:proofErr w:type="spellEnd"/>
      <w:r w:rsidRPr="00D9149F">
        <w:rPr>
          <w:rFonts w:ascii="Times New Roman" w:hAnsi="Times New Roman" w:cs="Times New Roman"/>
          <w:lang w:val="ru-RU"/>
        </w:rPr>
        <w:t xml:space="preserve"> дел).</w:t>
      </w:r>
    </w:p>
    <w:p w14:paraId="57C0CB7A" w14:textId="77777777" w:rsidR="00D77296" w:rsidRPr="00D9149F" w:rsidRDefault="00D77296" w:rsidP="00D77296">
      <w:pPr>
        <w:jc w:val="both"/>
        <w:rPr>
          <w:rFonts w:ascii="Times New Roman" w:eastAsia="Calibri" w:hAnsi="Times New Roman" w:cs="Times New Roman"/>
          <w:lang w:val="ru-RU"/>
        </w:rPr>
      </w:pPr>
      <w:r w:rsidRPr="00D9149F">
        <w:rPr>
          <w:rFonts w:ascii="Times New Roman" w:eastAsia="Calibri" w:hAnsi="Times New Roman" w:cs="Times New Roman"/>
        </w:rPr>
        <w:t>И1.2</w:t>
      </w:r>
    </w:p>
    <w:p w14:paraId="1A4AF0D2" w14:textId="77777777" w:rsidR="00D77296" w:rsidRPr="00D9149F" w:rsidRDefault="00D77296" w:rsidP="00D77296">
      <w:pPr>
        <w:pStyle w:val="ListParagraph"/>
        <w:jc w:val="both"/>
        <w:rPr>
          <w:rFonts w:ascii="Times New Roman" w:hAnsi="Times New Roman" w:cs="Times New Roman"/>
          <w:lang w:val="ru-RU"/>
        </w:rPr>
      </w:pPr>
      <w:proofErr w:type="spellStart"/>
      <w:r w:rsidRPr="00D9149F">
        <w:rPr>
          <w:rFonts w:ascii="Times New Roman" w:hAnsi="Times New Roman" w:cs="Times New Roman"/>
          <w:lang w:val="ru-RU"/>
        </w:rPr>
        <w:t>Составена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аналитичка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табела</w:t>
      </w:r>
      <w:proofErr w:type="spellEnd"/>
      <w:r w:rsidRPr="00D9149F">
        <w:rPr>
          <w:rFonts w:ascii="Times New Roman" w:hAnsi="Times New Roman" w:cs="Times New Roman"/>
          <w:lang w:val="ru-RU"/>
        </w:rPr>
        <w:t xml:space="preserve"> со </w:t>
      </w:r>
      <w:proofErr w:type="spellStart"/>
      <w:r w:rsidRPr="00D9149F">
        <w:rPr>
          <w:rFonts w:ascii="Times New Roman" w:hAnsi="Times New Roman" w:cs="Times New Roman"/>
          <w:lang w:val="ru-RU"/>
        </w:rPr>
        <w:t>најмалку</w:t>
      </w:r>
      <w:proofErr w:type="spellEnd"/>
      <w:r w:rsidRPr="00D9149F">
        <w:rPr>
          <w:rFonts w:ascii="Times New Roman" w:hAnsi="Times New Roman" w:cs="Times New Roman"/>
          <w:lang w:val="ru-RU"/>
        </w:rPr>
        <w:t xml:space="preserve"> 15 </w:t>
      </w:r>
      <w:proofErr w:type="spellStart"/>
      <w:r w:rsidRPr="00D9149F">
        <w:rPr>
          <w:rFonts w:ascii="Times New Roman" w:hAnsi="Times New Roman" w:cs="Times New Roman"/>
          <w:lang w:val="ru-RU"/>
        </w:rPr>
        <w:t>претходни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истражувања</w:t>
      </w:r>
      <w:proofErr w:type="spellEnd"/>
      <w:r w:rsidRPr="00D9149F">
        <w:rPr>
          <w:rFonts w:ascii="Times New Roman" w:hAnsi="Times New Roman" w:cs="Times New Roman"/>
          <w:lang w:val="ru-RU"/>
        </w:rPr>
        <w:t xml:space="preserve"> во </w:t>
      </w:r>
      <w:proofErr w:type="spellStart"/>
      <w:r w:rsidRPr="00D9149F">
        <w:rPr>
          <w:rFonts w:ascii="Times New Roman" w:hAnsi="Times New Roman" w:cs="Times New Roman"/>
          <w:lang w:val="ru-RU"/>
        </w:rPr>
        <w:t>областа</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интеркултурната</w:t>
      </w:r>
      <w:proofErr w:type="spellEnd"/>
      <w:r w:rsidRPr="00D9149F">
        <w:rPr>
          <w:rFonts w:ascii="Times New Roman" w:hAnsi="Times New Roman" w:cs="Times New Roman"/>
          <w:lang w:val="ru-RU"/>
        </w:rPr>
        <w:t xml:space="preserve"> прагматика, </w:t>
      </w:r>
      <w:proofErr w:type="spellStart"/>
      <w:r w:rsidRPr="00D9149F">
        <w:rPr>
          <w:rFonts w:ascii="Times New Roman" w:hAnsi="Times New Roman" w:cs="Times New Roman"/>
          <w:lang w:val="ru-RU"/>
        </w:rPr>
        <w:t>вклучувајќи</w:t>
      </w:r>
      <w:proofErr w:type="spellEnd"/>
      <w:r w:rsidRPr="00D9149F">
        <w:rPr>
          <w:rFonts w:ascii="Times New Roman" w:hAnsi="Times New Roman" w:cs="Times New Roman"/>
          <w:lang w:val="ru-RU"/>
        </w:rPr>
        <w:t xml:space="preserve"> цели, методологии, </w:t>
      </w:r>
      <w:proofErr w:type="spellStart"/>
      <w:r w:rsidRPr="00D9149F">
        <w:rPr>
          <w:rFonts w:ascii="Times New Roman" w:hAnsi="Times New Roman" w:cs="Times New Roman"/>
          <w:lang w:val="ru-RU"/>
        </w:rPr>
        <w:t>примероци</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клучни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наоди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достапна</w:t>
      </w:r>
      <w:proofErr w:type="spellEnd"/>
      <w:r w:rsidRPr="00D9149F">
        <w:rPr>
          <w:rFonts w:ascii="Times New Roman" w:hAnsi="Times New Roman" w:cs="Times New Roman"/>
          <w:lang w:val="ru-RU"/>
        </w:rPr>
        <w:t xml:space="preserve"> во форма на </w:t>
      </w:r>
      <w:proofErr w:type="spellStart"/>
      <w:r w:rsidRPr="00D9149F">
        <w:rPr>
          <w:rFonts w:ascii="Times New Roman" w:hAnsi="Times New Roman" w:cs="Times New Roman"/>
          <w:lang w:val="ru-RU"/>
        </w:rPr>
        <w:t>работен</w:t>
      </w:r>
      <w:proofErr w:type="spellEnd"/>
      <w:r w:rsidRPr="00D9149F">
        <w:rPr>
          <w:rFonts w:ascii="Times New Roman" w:hAnsi="Times New Roman" w:cs="Times New Roman"/>
          <w:lang w:val="ru-RU"/>
        </w:rPr>
        <w:t xml:space="preserve"> документ за </w:t>
      </w:r>
      <w:proofErr w:type="spellStart"/>
      <w:r w:rsidRPr="00D9149F">
        <w:rPr>
          <w:rFonts w:ascii="Times New Roman" w:hAnsi="Times New Roman" w:cs="Times New Roman"/>
          <w:lang w:val="ru-RU"/>
        </w:rPr>
        <w:t>внатрешна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употреба</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истражувачкиот</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тим</w:t>
      </w:r>
      <w:proofErr w:type="spellEnd"/>
      <w:r w:rsidRPr="00D9149F">
        <w:rPr>
          <w:rFonts w:ascii="Times New Roman" w:hAnsi="Times New Roman" w:cs="Times New Roman"/>
          <w:lang w:val="ru-RU"/>
        </w:rPr>
        <w:t>.</w:t>
      </w:r>
    </w:p>
    <w:p w14:paraId="48057889" w14:textId="77777777" w:rsidR="00D77296" w:rsidRPr="00D9149F" w:rsidRDefault="00D77296" w:rsidP="00D77296">
      <w:pPr>
        <w:pStyle w:val="ListParagraph"/>
        <w:jc w:val="both"/>
        <w:rPr>
          <w:rFonts w:ascii="Times New Roman" w:hAnsi="Times New Roman" w:cs="Times New Roman"/>
          <w:lang w:val="ru-RU"/>
        </w:rPr>
      </w:pPr>
    </w:p>
    <w:p w14:paraId="14EE0E37" w14:textId="77777777" w:rsidR="00D77296" w:rsidRPr="00D9149F" w:rsidRDefault="00D77296" w:rsidP="00D77296">
      <w:pPr>
        <w:jc w:val="both"/>
        <w:rPr>
          <w:rFonts w:ascii="Times New Roman" w:eastAsia="Calibri" w:hAnsi="Times New Roman" w:cs="Times New Roman"/>
        </w:rPr>
      </w:pPr>
      <w:r w:rsidRPr="00D9149F">
        <w:rPr>
          <w:rFonts w:ascii="Times New Roman" w:eastAsia="Calibri" w:hAnsi="Times New Roman" w:cs="Times New Roman"/>
        </w:rPr>
        <w:t>И1.3</w:t>
      </w:r>
    </w:p>
    <w:p w14:paraId="0BA423C8" w14:textId="77777777" w:rsidR="00D77296" w:rsidRPr="00D9149F" w:rsidRDefault="00D77296" w:rsidP="00D77296">
      <w:pPr>
        <w:pStyle w:val="ListParagraph"/>
        <w:jc w:val="both"/>
        <w:rPr>
          <w:rFonts w:ascii="Times New Roman" w:hAnsi="Times New Roman" w:cs="Times New Roman"/>
          <w:lang w:val="ru-RU"/>
        </w:rPr>
      </w:pPr>
      <w:proofErr w:type="spellStart"/>
      <w:r w:rsidRPr="00D9149F">
        <w:rPr>
          <w:rFonts w:ascii="Times New Roman" w:hAnsi="Times New Roman" w:cs="Times New Roman"/>
          <w:lang w:val="ru-RU"/>
        </w:rPr>
        <w:t>Изработени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најмалку</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четири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истражувачки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инструменти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прилагодени</w:t>
      </w:r>
      <w:proofErr w:type="spellEnd"/>
      <w:r w:rsidRPr="00D9149F">
        <w:rPr>
          <w:rFonts w:ascii="Times New Roman" w:hAnsi="Times New Roman" w:cs="Times New Roman"/>
          <w:lang w:val="ru-RU"/>
        </w:rPr>
        <w:t xml:space="preserve"> за </w:t>
      </w:r>
      <w:proofErr w:type="spellStart"/>
      <w:r w:rsidRPr="00D9149F">
        <w:rPr>
          <w:rFonts w:ascii="Times New Roman" w:hAnsi="Times New Roman" w:cs="Times New Roman"/>
          <w:lang w:val="ru-RU"/>
        </w:rPr>
        <w:t>различни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целни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групи</w:t>
      </w:r>
      <w:proofErr w:type="spellEnd"/>
      <w:r w:rsidRPr="00D9149F">
        <w:rPr>
          <w:rFonts w:ascii="Times New Roman" w:hAnsi="Times New Roman" w:cs="Times New Roman"/>
          <w:lang w:val="ru-RU"/>
        </w:rPr>
        <w:t xml:space="preserve"> (анкета за </w:t>
      </w:r>
      <w:proofErr w:type="spellStart"/>
      <w:r w:rsidRPr="00D9149F">
        <w:rPr>
          <w:rFonts w:ascii="Times New Roman" w:hAnsi="Times New Roman" w:cs="Times New Roman"/>
          <w:lang w:val="ru-RU"/>
        </w:rPr>
        <w:t>изучувачи</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странски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јазик</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сценарија</w:t>
      </w:r>
      <w:proofErr w:type="spellEnd"/>
      <w:r w:rsidRPr="00D9149F">
        <w:rPr>
          <w:rFonts w:ascii="Times New Roman" w:hAnsi="Times New Roman" w:cs="Times New Roman"/>
          <w:lang w:val="ru-RU"/>
        </w:rPr>
        <w:t xml:space="preserve"> за игра по </w:t>
      </w:r>
      <w:proofErr w:type="spellStart"/>
      <w:r w:rsidRPr="00D9149F">
        <w:rPr>
          <w:rFonts w:ascii="Times New Roman" w:hAnsi="Times New Roman" w:cs="Times New Roman"/>
          <w:lang w:val="ru-RU"/>
        </w:rPr>
        <w:t>улоги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интервју</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прашања</w:t>
      </w:r>
      <w:proofErr w:type="spellEnd"/>
      <w:r w:rsidRPr="00D9149F">
        <w:rPr>
          <w:rFonts w:ascii="Times New Roman" w:hAnsi="Times New Roman" w:cs="Times New Roman"/>
          <w:lang w:val="ru-RU"/>
        </w:rPr>
        <w:t xml:space="preserve"> за </w:t>
      </w:r>
      <w:proofErr w:type="spellStart"/>
      <w:r w:rsidRPr="00D9149F">
        <w:rPr>
          <w:rFonts w:ascii="Times New Roman" w:hAnsi="Times New Roman" w:cs="Times New Roman"/>
          <w:lang w:val="ru-RU"/>
        </w:rPr>
        <w:t>изворни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говорители</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прашалник</w:t>
      </w:r>
      <w:proofErr w:type="spellEnd"/>
      <w:r w:rsidRPr="00D9149F">
        <w:rPr>
          <w:rFonts w:ascii="Times New Roman" w:hAnsi="Times New Roman" w:cs="Times New Roman"/>
          <w:lang w:val="ru-RU"/>
        </w:rPr>
        <w:t xml:space="preserve"> за анализа на дискурс), со </w:t>
      </w:r>
      <w:proofErr w:type="spellStart"/>
      <w:r w:rsidRPr="00D9149F">
        <w:rPr>
          <w:rFonts w:ascii="Times New Roman" w:hAnsi="Times New Roman" w:cs="Times New Roman"/>
          <w:lang w:val="ru-RU"/>
        </w:rPr>
        <w:t>методолошка</w:t>
      </w:r>
      <w:proofErr w:type="spellEnd"/>
      <w:r w:rsidRPr="00D9149F">
        <w:rPr>
          <w:rFonts w:ascii="Times New Roman" w:hAnsi="Times New Roman" w:cs="Times New Roman"/>
          <w:lang w:val="ru-RU"/>
        </w:rPr>
        <w:t xml:space="preserve"> рамка, протокол за </w:t>
      </w:r>
      <w:proofErr w:type="spellStart"/>
      <w:r w:rsidRPr="00D9149F">
        <w:rPr>
          <w:rFonts w:ascii="Times New Roman" w:hAnsi="Times New Roman" w:cs="Times New Roman"/>
          <w:lang w:val="ru-RU"/>
        </w:rPr>
        <w:t>примена</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примероци</w:t>
      </w:r>
      <w:proofErr w:type="spellEnd"/>
      <w:r w:rsidRPr="00D9149F">
        <w:rPr>
          <w:rFonts w:ascii="Times New Roman" w:hAnsi="Times New Roman" w:cs="Times New Roman"/>
          <w:lang w:val="ru-RU"/>
        </w:rPr>
        <w:t xml:space="preserve"> од </w:t>
      </w:r>
      <w:proofErr w:type="spellStart"/>
      <w:r w:rsidRPr="00D9149F">
        <w:rPr>
          <w:rFonts w:ascii="Times New Roman" w:hAnsi="Times New Roman" w:cs="Times New Roman"/>
          <w:lang w:val="ru-RU"/>
        </w:rPr>
        <w:t>прашања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подготвени</w:t>
      </w:r>
      <w:proofErr w:type="spellEnd"/>
      <w:r w:rsidRPr="00D9149F">
        <w:rPr>
          <w:rFonts w:ascii="Times New Roman" w:hAnsi="Times New Roman" w:cs="Times New Roman"/>
          <w:lang w:val="ru-RU"/>
        </w:rPr>
        <w:t xml:space="preserve"> за </w:t>
      </w:r>
      <w:proofErr w:type="spellStart"/>
      <w:r w:rsidRPr="00D9149F">
        <w:rPr>
          <w:rFonts w:ascii="Times New Roman" w:hAnsi="Times New Roman" w:cs="Times New Roman"/>
          <w:lang w:val="ru-RU"/>
        </w:rPr>
        <w:t>теренска</w:t>
      </w:r>
      <w:proofErr w:type="spellEnd"/>
      <w:r w:rsidRPr="00D9149F">
        <w:rPr>
          <w:rFonts w:ascii="Times New Roman" w:hAnsi="Times New Roman" w:cs="Times New Roman"/>
          <w:lang w:val="ru-RU"/>
        </w:rPr>
        <w:t xml:space="preserve"> или пилот-</w:t>
      </w:r>
      <w:proofErr w:type="spellStart"/>
      <w:r w:rsidRPr="00D9149F">
        <w:rPr>
          <w:rFonts w:ascii="Times New Roman" w:hAnsi="Times New Roman" w:cs="Times New Roman"/>
          <w:lang w:val="ru-RU"/>
        </w:rPr>
        <w:t>примена</w:t>
      </w:r>
      <w:proofErr w:type="spellEnd"/>
      <w:r w:rsidRPr="00D9149F">
        <w:rPr>
          <w:rFonts w:ascii="Times New Roman" w:hAnsi="Times New Roman" w:cs="Times New Roman"/>
          <w:lang w:val="ru-RU"/>
        </w:rPr>
        <w:t>.</w:t>
      </w:r>
    </w:p>
    <w:p w14:paraId="32FD744B" w14:textId="77777777" w:rsidR="00D77296" w:rsidRPr="00D9149F" w:rsidRDefault="00D77296" w:rsidP="00D77296">
      <w:pPr>
        <w:pStyle w:val="ListParagraph"/>
        <w:jc w:val="both"/>
        <w:rPr>
          <w:rFonts w:ascii="Times New Roman" w:hAnsi="Times New Roman" w:cs="Times New Roman"/>
          <w:b/>
          <w:u w:val="single"/>
          <w:lang w:val="ru-RU"/>
        </w:rPr>
      </w:pPr>
    </w:p>
    <w:p w14:paraId="40632368" w14:textId="77777777" w:rsidR="00D77296" w:rsidRPr="00D9149F" w:rsidRDefault="00D77296" w:rsidP="00D77296">
      <w:pPr>
        <w:jc w:val="both"/>
        <w:rPr>
          <w:rFonts w:ascii="Times New Roman" w:eastAsia="Calibri" w:hAnsi="Times New Roman" w:cs="Times New Roman"/>
        </w:rPr>
      </w:pPr>
      <w:r w:rsidRPr="00D9149F">
        <w:rPr>
          <w:rFonts w:ascii="Times New Roman" w:eastAsia="Calibri" w:hAnsi="Times New Roman" w:cs="Times New Roman"/>
        </w:rPr>
        <w:t>И1.4</w:t>
      </w:r>
    </w:p>
    <w:p w14:paraId="36523588" w14:textId="77777777" w:rsidR="00D77296" w:rsidRPr="00D9149F" w:rsidRDefault="00D77296" w:rsidP="00D77296">
      <w:pPr>
        <w:pStyle w:val="ListParagraph"/>
        <w:jc w:val="both"/>
        <w:rPr>
          <w:rFonts w:ascii="Times New Roman" w:hAnsi="Times New Roman" w:cs="Times New Roman"/>
          <w:lang w:val="ru-RU"/>
        </w:rPr>
      </w:pPr>
      <w:proofErr w:type="spellStart"/>
      <w:r w:rsidRPr="00D9149F">
        <w:rPr>
          <w:rFonts w:ascii="Times New Roman" w:hAnsi="Times New Roman" w:cs="Times New Roman"/>
          <w:lang w:val="ru-RU"/>
        </w:rPr>
        <w:lastRenderedPageBreak/>
        <w:t>Применет</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јазичен</w:t>
      </w:r>
      <w:proofErr w:type="spellEnd"/>
      <w:r w:rsidRPr="00D9149F">
        <w:rPr>
          <w:rFonts w:ascii="Times New Roman" w:hAnsi="Times New Roman" w:cs="Times New Roman"/>
          <w:lang w:val="ru-RU"/>
        </w:rPr>
        <w:t xml:space="preserve"> тест (</w:t>
      </w:r>
      <w:proofErr w:type="spellStart"/>
      <w:r w:rsidRPr="00D9149F">
        <w:rPr>
          <w:rFonts w:ascii="Times New Roman" w:hAnsi="Times New Roman" w:cs="Times New Roman"/>
          <w:lang w:val="ru-RU"/>
        </w:rPr>
        <w:t>стандардизиран</w:t>
      </w:r>
      <w:proofErr w:type="spellEnd"/>
      <w:r w:rsidRPr="00D9149F">
        <w:rPr>
          <w:rFonts w:ascii="Times New Roman" w:hAnsi="Times New Roman" w:cs="Times New Roman"/>
          <w:lang w:val="ru-RU"/>
        </w:rPr>
        <w:t xml:space="preserve"> или </w:t>
      </w:r>
      <w:proofErr w:type="spellStart"/>
      <w:r w:rsidRPr="00D9149F">
        <w:rPr>
          <w:rFonts w:ascii="Times New Roman" w:hAnsi="Times New Roman" w:cs="Times New Roman"/>
          <w:lang w:val="ru-RU"/>
        </w:rPr>
        <w:t>адаптиран</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кај</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најмалку</w:t>
      </w:r>
      <w:proofErr w:type="spellEnd"/>
      <w:r w:rsidRPr="00D9149F">
        <w:rPr>
          <w:rFonts w:ascii="Times New Roman" w:hAnsi="Times New Roman" w:cs="Times New Roman"/>
          <w:lang w:val="ru-RU"/>
        </w:rPr>
        <w:t xml:space="preserve"> 60 </w:t>
      </w:r>
      <w:proofErr w:type="spellStart"/>
      <w:r w:rsidRPr="00D9149F">
        <w:rPr>
          <w:rFonts w:ascii="Times New Roman" w:hAnsi="Times New Roman" w:cs="Times New Roman"/>
          <w:lang w:val="ru-RU"/>
        </w:rPr>
        <w:t>испитаници</w:t>
      </w:r>
      <w:proofErr w:type="spellEnd"/>
      <w:r w:rsidRPr="00D9149F">
        <w:rPr>
          <w:rFonts w:ascii="Times New Roman" w:hAnsi="Times New Roman" w:cs="Times New Roman"/>
          <w:lang w:val="ru-RU"/>
        </w:rPr>
        <w:t xml:space="preserve">, со </w:t>
      </w:r>
      <w:proofErr w:type="spellStart"/>
      <w:r w:rsidRPr="00D9149F">
        <w:rPr>
          <w:rFonts w:ascii="Times New Roman" w:hAnsi="Times New Roman" w:cs="Times New Roman"/>
          <w:lang w:val="ru-RU"/>
        </w:rPr>
        <w:t>евидентирани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резултати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според</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Заедничката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европска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референтна</w:t>
      </w:r>
      <w:proofErr w:type="spellEnd"/>
      <w:r w:rsidRPr="00D9149F">
        <w:rPr>
          <w:rFonts w:ascii="Times New Roman" w:hAnsi="Times New Roman" w:cs="Times New Roman"/>
          <w:lang w:val="ru-RU"/>
        </w:rPr>
        <w:t xml:space="preserve"> рамка за </w:t>
      </w:r>
      <w:proofErr w:type="spellStart"/>
      <w:r w:rsidRPr="00D9149F">
        <w:rPr>
          <w:rFonts w:ascii="Times New Roman" w:hAnsi="Times New Roman" w:cs="Times New Roman"/>
          <w:lang w:val="ru-RU"/>
        </w:rPr>
        <w:t>јазици</w:t>
      </w:r>
      <w:proofErr w:type="spellEnd"/>
      <w:r w:rsidRPr="00D9149F">
        <w:rPr>
          <w:rFonts w:ascii="Times New Roman" w:hAnsi="Times New Roman" w:cs="Times New Roman"/>
          <w:lang w:val="ru-RU"/>
        </w:rPr>
        <w:t xml:space="preserve"> (</w:t>
      </w:r>
      <w:r w:rsidRPr="00D9149F">
        <w:rPr>
          <w:rFonts w:ascii="Times New Roman" w:hAnsi="Times New Roman" w:cs="Times New Roman"/>
        </w:rPr>
        <w:t>CEFR</w:t>
      </w:r>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изработена</w:t>
      </w:r>
      <w:proofErr w:type="spellEnd"/>
      <w:r w:rsidRPr="00D9149F">
        <w:rPr>
          <w:rFonts w:ascii="Times New Roman" w:hAnsi="Times New Roman" w:cs="Times New Roman"/>
          <w:lang w:val="ru-RU"/>
        </w:rPr>
        <w:t xml:space="preserve"> база на </w:t>
      </w:r>
      <w:proofErr w:type="spellStart"/>
      <w:r w:rsidRPr="00D9149F">
        <w:rPr>
          <w:rFonts w:ascii="Times New Roman" w:hAnsi="Times New Roman" w:cs="Times New Roman"/>
          <w:lang w:val="ru-RU"/>
        </w:rPr>
        <w:t>податоци</w:t>
      </w:r>
      <w:proofErr w:type="spellEnd"/>
      <w:r w:rsidRPr="00D9149F">
        <w:rPr>
          <w:rFonts w:ascii="Times New Roman" w:hAnsi="Times New Roman" w:cs="Times New Roman"/>
          <w:lang w:val="ru-RU"/>
        </w:rPr>
        <w:t xml:space="preserve"> со </w:t>
      </w:r>
      <w:proofErr w:type="spellStart"/>
      <w:r w:rsidRPr="00D9149F">
        <w:rPr>
          <w:rFonts w:ascii="Times New Roman" w:hAnsi="Times New Roman" w:cs="Times New Roman"/>
          <w:lang w:val="ru-RU"/>
        </w:rPr>
        <w:t>категоризирани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нивоа</w:t>
      </w:r>
      <w:proofErr w:type="spellEnd"/>
      <w:r w:rsidRPr="00D9149F">
        <w:rPr>
          <w:rFonts w:ascii="Times New Roman" w:hAnsi="Times New Roman" w:cs="Times New Roman"/>
          <w:lang w:val="ru-RU"/>
        </w:rPr>
        <w:t xml:space="preserve"> (А2, </w:t>
      </w:r>
      <w:r w:rsidRPr="00D9149F">
        <w:rPr>
          <w:rFonts w:ascii="Times New Roman" w:hAnsi="Times New Roman" w:cs="Times New Roman"/>
        </w:rPr>
        <w:t>B</w:t>
      </w:r>
      <w:r w:rsidRPr="00D9149F">
        <w:rPr>
          <w:rFonts w:ascii="Times New Roman" w:hAnsi="Times New Roman" w:cs="Times New Roman"/>
          <w:lang w:val="ru-RU"/>
        </w:rPr>
        <w:t xml:space="preserve">1, </w:t>
      </w:r>
      <w:r w:rsidRPr="00D9149F">
        <w:rPr>
          <w:rFonts w:ascii="Times New Roman" w:hAnsi="Times New Roman" w:cs="Times New Roman"/>
        </w:rPr>
        <w:t>B</w:t>
      </w:r>
      <w:r w:rsidRPr="00D9149F">
        <w:rPr>
          <w:rFonts w:ascii="Times New Roman" w:hAnsi="Times New Roman" w:cs="Times New Roman"/>
          <w:lang w:val="ru-RU"/>
        </w:rPr>
        <w:t xml:space="preserve">2, С1, С2), </w:t>
      </w:r>
      <w:proofErr w:type="spellStart"/>
      <w:r w:rsidRPr="00D9149F">
        <w:rPr>
          <w:rFonts w:ascii="Times New Roman" w:hAnsi="Times New Roman" w:cs="Times New Roman"/>
          <w:lang w:val="ru-RU"/>
        </w:rPr>
        <w:t>што</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ќе</w:t>
      </w:r>
      <w:proofErr w:type="spellEnd"/>
      <w:r w:rsidRPr="00D9149F">
        <w:rPr>
          <w:rFonts w:ascii="Times New Roman" w:hAnsi="Times New Roman" w:cs="Times New Roman"/>
          <w:lang w:val="ru-RU"/>
        </w:rPr>
        <w:t xml:space="preserve"> се </w:t>
      </w:r>
      <w:proofErr w:type="spellStart"/>
      <w:r w:rsidRPr="00D9149F">
        <w:rPr>
          <w:rFonts w:ascii="Times New Roman" w:hAnsi="Times New Roman" w:cs="Times New Roman"/>
          <w:lang w:val="ru-RU"/>
        </w:rPr>
        <w:t>користи</w:t>
      </w:r>
      <w:proofErr w:type="spellEnd"/>
      <w:r w:rsidRPr="00D9149F">
        <w:rPr>
          <w:rFonts w:ascii="Times New Roman" w:hAnsi="Times New Roman" w:cs="Times New Roman"/>
          <w:lang w:val="ru-RU"/>
        </w:rPr>
        <w:t xml:space="preserve"> за </w:t>
      </w:r>
      <w:proofErr w:type="spellStart"/>
      <w:r w:rsidRPr="00D9149F">
        <w:rPr>
          <w:rFonts w:ascii="Times New Roman" w:hAnsi="Times New Roman" w:cs="Times New Roman"/>
          <w:lang w:val="ru-RU"/>
        </w:rPr>
        <w:t>селекција</w:t>
      </w:r>
      <w:proofErr w:type="spellEnd"/>
      <w:r w:rsidRPr="00D9149F">
        <w:rPr>
          <w:rFonts w:ascii="Times New Roman" w:hAnsi="Times New Roman" w:cs="Times New Roman"/>
          <w:lang w:val="ru-RU"/>
        </w:rPr>
        <w:t xml:space="preserve"> и анализа во </w:t>
      </w:r>
      <w:proofErr w:type="spellStart"/>
      <w:r w:rsidRPr="00D9149F">
        <w:rPr>
          <w:rFonts w:ascii="Times New Roman" w:hAnsi="Times New Roman" w:cs="Times New Roman"/>
          <w:lang w:val="ru-RU"/>
        </w:rPr>
        <w:t>натамошното</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истражување</w:t>
      </w:r>
      <w:proofErr w:type="spellEnd"/>
      <w:r w:rsidRPr="00D9149F">
        <w:rPr>
          <w:rFonts w:ascii="Times New Roman" w:hAnsi="Times New Roman" w:cs="Times New Roman"/>
          <w:lang w:val="ru-RU"/>
        </w:rPr>
        <w:t>.</w:t>
      </w:r>
    </w:p>
    <w:p w14:paraId="0ADC79B4" w14:textId="77777777" w:rsidR="00D77296" w:rsidRPr="00D9149F" w:rsidRDefault="00D77296" w:rsidP="00D77296">
      <w:pPr>
        <w:pStyle w:val="ListParagraph"/>
        <w:jc w:val="both"/>
        <w:rPr>
          <w:rFonts w:ascii="Times New Roman" w:hAnsi="Times New Roman" w:cs="Times New Roman"/>
          <w:lang w:val="ru-RU"/>
        </w:rPr>
      </w:pPr>
    </w:p>
    <w:p w14:paraId="473592F5" w14:textId="77777777" w:rsidR="00D77296" w:rsidRPr="00D9149F" w:rsidRDefault="00D77296" w:rsidP="00D77296">
      <w:pPr>
        <w:pStyle w:val="NormalWeb"/>
        <w:jc w:val="both"/>
        <w:rPr>
          <w:sz w:val="22"/>
          <w:szCs w:val="22"/>
        </w:rPr>
      </w:pPr>
      <w:r w:rsidRPr="00D9149F">
        <w:rPr>
          <w:sz w:val="22"/>
          <w:szCs w:val="22"/>
          <w:lang w:val="ru-RU"/>
        </w:rPr>
        <w:t>Р1 -</w:t>
      </w:r>
      <w:r w:rsidRPr="00D9149F">
        <w:rPr>
          <w:rStyle w:val="Strong"/>
          <w:sz w:val="22"/>
          <w:szCs w:val="22"/>
        </w:rPr>
        <w:t xml:space="preserve"> </w:t>
      </w:r>
      <w:proofErr w:type="spellStart"/>
      <w:r w:rsidRPr="00D9149F">
        <w:rPr>
          <w:rStyle w:val="Strong"/>
          <w:sz w:val="22"/>
          <w:szCs w:val="22"/>
        </w:rPr>
        <w:t>Систематизирана</w:t>
      </w:r>
      <w:proofErr w:type="spellEnd"/>
      <w:r w:rsidRPr="00D9149F">
        <w:rPr>
          <w:rStyle w:val="Strong"/>
          <w:sz w:val="22"/>
          <w:szCs w:val="22"/>
        </w:rPr>
        <w:t xml:space="preserve"> теоретска рамка</w:t>
      </w:r>
      <w:r w:rsidRPr="00D9149F">
        <w:rPr>
          <w:b/>
          <w:bCs/>
          <w:sz w:val="22"/>
          <w:szCs w:val="22"/>
        </w:rPr>
        <w:t xml:space="preserve"> за</w:t>
      </w:r>
      <w:r w:rsidRPr="00D9149F">
        <w:rPr>
          <w:sz w:val="22"/>
          <w:szCs w:val="22"/>
        </w:rPr>
        <w:t xml:space="preserve"> </w:t>
      </w:r>
      <w:proofErr w:type="spellStart"/>
      <w:r w:rsidRPr="00D9149F">
        <w:rPr>
          <w:sz w:val="22"/>
          <w:szCs w:val="22"/>
        </w:rPr>
        <w:t>интеркултурната</w:t>
      </w:r>
      <w:proofErr w:type="spellEnd"/>
      <w:r w:rsidRPr="00D9149F">
        <w:rPr>
          <w:sz w:val="22"/>
          <w:szCs w:val="22"/>
        </w:rPr>
        <w:t xml:space="preserve"> прагматика, заснована на современи научни трудови и модели, која ќе биде основа за понатамошна анализа и интерпретација на податоците.</w:t>
      </w:r>
    </w:p>
    <w:p w14:paraId="6D538D0E" w14:textId="77777777" w:rsidR="00D77296" w:rsidRPr="00D9149F" w:rsidRDefault="00D77296" w:rsidP="00D77296">
      <w:pPr>
        <w:pStyle w:val="NormalWeb"/>
        <w:jc w:val="both"/>
        <w:rPr>
          <w:sz w:val="22"/>
          <w:szCs w:val="22"/>
        </w:rPr>
      </w:pPr>
      <w:r w:rsidRPr="00D9149F">
        <w:rPr>
          <w:sz w:val="22"/>
          <w:szCs w:val="22"/>
          <w:lang w:val="ru-RU"/>
        </w:rPr>
        <w:t>-</w:t>
      </w:r>
      <w:r w:rsidRPr="00D9149F">
        <w:rPr>
          <w:sz w:val="22"/>
          <w:szCs w:val="22"/>
        </w:rPr>
        <w:t xml:space="preserve">  </w:t>
      </w:r>
      <w:r w:rsidRPr="00D9149F">
        <w:rPr>
          <w:rStyle w:val="Strong"/>
          <w:sz w:val="22"/>
          <w:szCs w:val="22"/>
        </w:rPr>
        <w:t>Извештај со критичка анализа на постојните истражувања</w:t>
      </w:r>
      <w:r w:rsidRPr="00D9149F">
        <w:rPr>
          <w:b/>
          <w:bCs/>
          <w:sz w:val="22"/>
          <w:szCs w:val="22"/>
        </w:rPr>
        <w:t>,</w:t>
      </w:r>
      <w:r w:rsidRPr="00D9149F">
        <w:rPr>
          <w:sz w:val="22"/>
          <w:szCs w:val="22"/>
        </w:rPr>
        <w:t xml:space="preserve"> кој овозможува согледување на празнините и потенцијалните насоки за нови истражувања.</w:t>
      </w:r>
    </w:p>
    <w:p w14:paraId="395739F0" w14:textId="77777777" w:rsidR="00D77296" w:rsidRPr="00D9149F" w:rsidRDefault="00D77296" w:rsidP="00D77296">
      <w:pPr>
        <w:pStyle w:val="NormalWeb"/>
        <w:jc w:val="both"/>
        <w:rPr>
          <w:sz w:val="22"/>
          <w:szCs w:val="22"/>
        </w:rPr>
      </w:pPr>
      <w:r w:rsidRPr="00D9149F">
        <w:rPr>
          <w:sz w:val="22"/>
          <w:szCs w:val="22"/>
          <w:lang w:val="ru-RU"/>
        </w:rPr>
        <w:t>-</w:t>
      </w:r>
      <w:r w:rsidRPr="00D9149F">
        <w:rPr>
          <w:sz w:val="22"/>
          <w:szCs w:val="22"/>
        </w:rPr>
        <w:t xml:space="preserve">  </w:t>
      </w:r>
      <w:r w:rsidRPr="00D9149F">
        <w:rPr>
          <w:rStyle w:val="Strong"/>
          <w:sz w:val="22"/>
          <w:szCs w:val="22"/>
        </w:rPr>
        <w:t xml:space="preserve">Развиени, стандардизирани и </w:t>
      </w:r>
      <w:proofErr w:type="spellStart"/>
      <w:r w:rsidRPr="00D9149F">
        <w:rPr>
          <w:rStyle w:val="Strong"/>
          <w:sz w:val="22"/>
          <w:szCs w:val="22"/>
        </w:rPr>
        <w:t>валидирани</w:t>
      </w:r>
      <w:proofErr w:type="spellEnd"/>
      <w:r w:rsidRPr="00D9149F">
        <w:rPr>
          <w:rStyle w:val="Strong"/>
          <w:sz w:val="22"/>
          <w:szCs w:val="22"/>
        </w:rPr>
        <w:t xml:space="preserve"> истражувачки инструменти</w:t>
      </w:r>
      <w:r w:rsidRPr="00D9149F">
        <w:rPr>
          <w:sz w:val="22"/>
          <w:szCs w:val="22"/>
        </w:rPr>
        <w:t xml:space="preserve"> прилагодени за различни видови испитаници (изучувачи на странски јазик, изворни говорители и сл.), подготвени за практична примена.</w:t>
      </w:r>
    </w:p>
    <w:p w14:paraId="62567CBC" w14:textId="77777777" w:rsidR="00D77296" w:rsidRPr="00D9149F" w:rsidRDefault="00D77296" w:rsidP="00D77296">
      <w:pPr>
        <w:pStyle w:val="NormalWeb"/>
        <w:jc w:val="both"/>
        <w:rPr>
          <w:sz w:val="22"/>
          <w:szCs w:val="22"/>
        </w:rPr>
      </w:pPr>
      <w:r w:rsidRPr="00D9149F">
        <w:rPr>
          <w:b/>
          <w:bCs/>
          <w:sz w:val="22"/>
          <w:szCs w:val="22"/>
          <w:lang w:val="ru-RU"/>
        </w:rPr>
        <w:t>-</w:t>
      </w:r>
      <w:r w:rsidRPr="00D9149F">
        <w:rPr>
          <w:b/>
          <w:bCs/>
          <w:sz w:val="22"/>
          <w:szCs w:val="22"/>
        </w:rPr>
        <w:t xml:space="preserve">  </w:t>
      </w:r>
      <w:r w:rsidRPr="00D9149F">
        <w:rPr>
          <w:rStyle w:val="Strong"/>
          <w:sz w:val="22"/>
          <w:szCs w:val="22"/>
        </w:rPr>
        <w:t>Класификација на испитаниците според јазично ниво</w:t>
      </w:r>
      <w:r w:rsidRPr="00D9149F">
        <w:rPr>
          <w:b/>
          <w:bCs/>
          <w:sz w:val="22"/>
          <w:szCs w:val="22"/>
        </w:rPr>
        <w:t>,</w:t>
      </w:r>
      <w:r w:rsidRPr="00D9149F">
        <w:rPr>
          <w:sz w:val="22"/>
          <w:szCs w:val="22"/>
        </w:rPr>
        <w:t xml:space="preserve"> врз основа на применет тест, што обезбедува основа за споредбена анализа на </w:t>
      </w:r>
      <w:proofErr w:type="spellStart"/>
      <w:r w:rsidRPr="00D9149F">
        <w:rPr>
          <w:sz w:val="22"/>
          <w:szCs w:val="22"/>
        </w:rPr>
        <w:t>прагматичката</w:t>
      </w:r>
      <w:proofErr w:type="spellEnd"/>
      <w:r w:rsidRPr="00D9149F">
        <w:rPr>
          <w:sz w:val="22"/>
          <w:szCs w:val="22"/>
        </w:rPr>
        <w:t xml:space="preserve"> продукција и перцепција според јазичното владеење.</w:t>
      </w:r>
    </w:p>
    <w:p w14:paraId="2AFC1C41" w14:textId="77777777" w:rsidR="00D77296" w:rsidRPr="00D9149F" w:rsidRDefault="00D77296" w:rsidP="00D77296">
      <w:pPr>
        <w:pStyle w:val="ListParagraph"/>
        <w:jc w:val="both"/>
        <w:rPr>
          <w:rFonts w:ascii="Times New Roman" w:hAnsi="Times New Roman" w:cs="Times New Roman"/>
          <w:b/>
          <w:u w:val="single"/>
        </w:rPr>
      </w:pPr>
    </w:p>
    <w:p w14:paraId="24D4A8EE" w14:textId="77777777" w:rsidR="00D77296" w:rsidRPr="00D9149F" w:rsidRDefault="00D77296" w:rsidP="00D77296">
      <w:pPr>
        <w:jc w:val="both"/>
        <w:rPr>
          <w:rFonts w:ascii="Times New Roman" w:hAnsi="Times New Roman" w:cs="Times New Roman"/>
        </w:rPr>
      </w:pPr>
      <w:r w:rsidRPr="00D9149F">
        <w:rPr>
          <w:rFonts w:ascii="Times New Roman" w:hAnsi="Times New Roman" w:cs="Times New Roman"/>
        </w:rPr>
        <w:t xml:space="preserve">И2.1 – Селектирани најмалку 20 сценарија и автентични наставни дискурси (видео или текстуални записи) од различни наставни контексти (основно, средно и високо образование), анализирани според параметри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прагматичка компетенција (на пример: употреба на говорни чинови, формулирање на учтивоста, културно обележани стратегии), со изготвен аналитички извештај и категорија на ситуации според вид, јазична форма и социокултурен контекст.</w:t>
      </w:r>
    </w:p>
    <w:p w14:paraId="0D617899" w14:textId="77777777" w:rsidR="00D77296" w:rsidRPr="00D9149F" w:rsidRDefault="00D77296" w:rsidP="00D77296">
      <w:pPr>
        <w:jc w:val="both"/>
        <w:rPr>
          <w:rFonts w:ascii="Times New Roman" w:hAnsi="Times New Roman" w:cs="Times New Roman"/>
        </w:rPr>
      </w:pPr>
    </w:p>
    <w:p w14:paraId="6F5C39A8" w14:textId="77777777" w:rsidR="00D77296" w:rsidRPr="00D9149F" w:rsidRDefault="00D77296" w:rsidP="00D77296">
      <w:pPr>
        <w:jc w:val="both"/>
        <w:rPr>
          <w:rFonts w:ascii="Times New Roman" w:hAnsi="Times New Roman" w:cs="Times New Roman"/>
        </w:rPr>
      </w:pPr>
      <w:r w:rsidRPr="00D9149F">
        <w:rPr>
          <w:rFonts w:ascii="Times New Roman" w:hAnsi="Times New Roman" w:cs="Times New Roman"/>
        </w:rPr>
        <w:t xml:space="preserve">И2.2 </w:t>
      </w:r>
      <w:r w:rsidRPr="00D9149F">
        <w:rPr>
          <w:rFonts w:ascii="Times New Roman" w:eastAsia="Calibri" w:hAnsi="Times New Roman" w:cs="Times New Roman"/>
        </w:rPr>
        <w:t xml:space="preserve">- </w:t>
      </w:r>
      <w:r w:rsidRPr="00D9149F">
        <w:rPr>
          <w:rFonts w:ascii="Times New Roman" w:hAnsi="Times New Roman" w:cs="Times New Roman"/>
        </w:rPr>
        <w:t xml:space="preserve">Спроведено истражување со најмалку 60 учесници (студенти изучувачи на странски јазик, изворни говорители и говорители на мајчиниот јазик/македонски јазик), преку користење на истражувачките инструменти дизајнирани во активност 1.3, со собрани и систематизирани податоци за нивото на </w:t>
      </w:r>
      <w:proofErr w:type="spellStart"/>
      <w:r w:rsidRPr="00D9149F">
        <w:rPr>
          <w:rFonts w:ascii="Times New Roman" w:hAnsi="Times New Roman" w:cs="Times New Roman"/>
        </w:rPr>
        <w:t>интеркултурната</w:t>
      </w:r>
      <w:proofErr w:type="spellEnd"/>
      <w:r w:rsidRPr="00D9149F">
        <w:rPr>
          <w:rFonts w:ascii="Times New Roman" w:hAnsi="Times New Roman" w:cs="Times New Roman"/>
        </w:rPr>
        <w:t xml:space="preserve"> прагматичка компетенција, подготвен извештај со прелиминарни анализи и препораки.</w:t>
      </w:r>
    </w:p>
    <w:p w14:paraId="401CC516" w14:textId="77777777" w:rsidR="00D77296" w:rsidRPr="00D9149F" w:rsidRDefault="00D77296" w:rsidP="00D77296">
      <w:pPr>
        <w:jc w:val="both"/>
        <w:rPr>
          <w:rFonts w:ascii="Times New Roman" w:hAnsi="Times New Roman" w:cs="Times New Roman"/>
        </w:rPr>
      </w:pPr>
    </w:p>
    <w:p w14:paraId="2AC1BBEE" w14:textId="77777777" w:rsidR="00D77296" w:rsidRPr="00D9149F" w:rsidRDefault="00D77296" w:rsidP="00D77296">
      <w:pPr>
        <w:jc w:val="both"/>
        <w:rPr>
          <w:rFonts w:ascii="Times New Roman" w:eastAsia="Calibri" w:hAnsi="Times New Roman" w:cs="Times New Roman"/>
        </w:rPr>
      </w:pPr>
      <w:r w:rsidRPr="00D9149F">
        <w:rPr>
          <w:rFonts w:ascii="Times New Roman" w:eastAsia="Calibri" w:hAnsi="Times New Roman" w:cs="Times New Roman"/>
        </w:rPr>
        <w:t xml:space="preserve">И2.3 - </w:t>
      </w:r>
      <w:r w:rsidRPr="00D9149F">
        <w:rPr>
          <w:rFonts w:ascii="Times New Roman" w:hAnsi="Times New Roman" w:cs="Times New Roman"/>
        </w:rPr>
        <w:t xml:space="preserve">Идентификувани клучните прагматички јазични карактеристики и изработени модули за е-учење кои ги објаснуваат и илустрираат овие карактеристики, како и спроведена споредбена анализа на јазичните единици помеѓу </w:t>
      </w:r>
      <w:proofErr w:type="spellStart"/>
      <w:r w:rsidRPr="00D9149F">
        <w:rPr>
          <w:rFonts w:ascii="Times New Roman" w:hAnsi="Times New Roman" w:cs="Times New Roman"/>
        </w:rPr>
        <w:t>изучувачите</w:t>
      </w:r>
      <w:proofErr w:type="spellEnd"/>
      <w:r w:rsidRPr="00D9149F">
        <w:rPr>
          <w:rFonts w:ascii="Times New Roman" w:hAnsi="Times New Roman" w:cs="Times New Roman"/>
        </w:rPr>
        <w:t xml:space="preserve"> на странскиот јазик и изворните говорители, со резултати документирани во извештај и дигитални материјали достапни за корисниците.</w:t>
      </w:r>
    </w:p>
    <w:p w14:paraId="65535241" w14:textId="77777777" w:rsidR="00D77296" w:rsidRPr="00D9149F" w:rsidRDefault="00D77296" w:rsidP="00D77296">
      <w:pPr>
        <w:pStyle w:val="NormalWeb"/>
        <w:jc w:val="both"/>
        <w:rPr>
          <w:sz w:val="22"/>
          <w:szCs w:val="22"/>
        </w:rPr>
      </w:pPr>
      <w:r w:rsidRPr="00D9149F">
        <w:rPr>
          <w:bCs/>
          <w:sz w:val="22"/>
          <w:szCs w:val="22"/>
        </w:rPr>
        <w:lastRenderedPageBreak/>
        <w:t xml:space="preserve">Р2:Селектирани и систематизирани реални наставни ситуации и дискурси кои ја одразуваат употребата на </w:t>
      </w:r>
      <w:proofErr w:type="spellStart"/>
      <w:r w:rsidRPr="00D9149F">
        <w:rPr>
          <w:bCs/>
          <w:sz w:val="22"/>
          <w:szCs w:val="22"/>
        </w:rPr>
        <w:t>интеркултурната</w:t>
      </w:r>
      <w:proofErr w:type="spellEnd"/>
      <w:r w:rsidRPr="00D9149F">
        <w:rPr>
          <w:bCs/>
          <w:sz w:val="22"/>
          <w:szCs w:val="22"/>
        </w:rPr>
        <w:t xml:space="preserve"> прагматика во наставата по странски јазици, со детална анализа на говорните чинови и културно обележаните јазични форми. Подготвени и спроведени истражувања со студенти, изворни говорители и говорители на мајчиниот јазик, со собран квалитативен и квантитативен материјал за анализа на </w:t>
      </w:r>
      <w:proofErr w:type="spellStart"/>
      <w:r w:rsidRPr="00D9149F">
        <w:rPr>
          <w:bCs/>
          <w:sz w:val="22"/>
          <w:szCs w:val="22"/>
        </w:rPr>
        <w:t>интеркултурната</w:t>
      </w:r>
      <w:proofErr w:type="spellEnd"/>
      <w:r w:rsidRPr="00D9149F">
        <w:rPr>
          <w:bCs/>
          <w:sz w:val="22"/>
          <w:szCs w:val="22"/>
        </w:rPr>
        <w:t xml:space="preserve"> прагматичка компетенција и препознавање на главните предизвици. Креирани и имплементирани модули за е-учење кои таргетираат најзначајни</w:t>
      </w:r>
      <w:r w:rsidRPr="00D9149F">
        <w:rPr>
          <w:sz w:val="22"/>
          <w:szCs w:val="22"/>
        </w:rPr>
        <w:t xml:space="preserve"> прагматички карактеристики, базирани на споредбени анализи на јазичните единици помеѓу </w:t>
      </w:r>
      <w:proofErr w:type="spellStart"/>
      <w:r w:rsidRPr="00D9149F">
        <w:rPr>
          <w:sz w:val="22"/>
          <w:szCs w:val="22"/>
        </w:rPr>
        <w:t>изучувачите</w:t>
      </w:r>
      <w:proofErr w:type="spellEnd"/>
      <w:r w:rsidRPr="00D9149F">
        <w:rPr>
          <w:sz w:val="22"/>
          <w:szCs w:val="22"/>
        </w:rPr>
        <w:t xml:space="preserve"> и изворните говорители, со поддршка за наставниците и </w:t>
      </w:r>
      <w:proofErr w:type="spellStart"/>
      <w:r w:rsidRPr="00D9149F">
        <w:rPr>
          <w:sz w:val="22"/>
          <w:szCs w:val="22"/>
        </w:rPr>
        <w:t>изучувачите</w:t>
      </w:r>
      <w:proofErr w:type="spellEnd"/>
      <w:r w:rsidRPr="00D9149F">
        <w:rPr>
          <w:sz w:val="22"/>
          <w:szCs w:val="22"/>
        </w:rPr>
        <w:t>.</w:t>
      </w:r>
    </w:p>
    <w:p w14:paraId="48877BAD" w14:textId="77777777" w:rsidR="00D77296" w:rsidRPr="00D9149F" w:rsidRDefault="00D77296" w:rsidP="00D77296">
      <w:pPr>
        <w:jc w:val="both"/>
        <w:rPr>
          <w:rFonts w:ascii="Times New Roman" w:hAnsi="Times New Roman" w:cs="Times New Roman"/>
          <w:lang w:val="ru-RU"/>
        </w:rPr>
      </w:pPr>
      <w:r w:rsidRPr="00D9149F">
        <w:rPr>
          <w:rFonts w:ascii="Times New Roman" w:hAnsi="Times New Roman" w:cs="Times New Roman"/>
          <w:bCs/>
        </w:rPr>
        <w:t>И3.1.</w:t>
      </w:r>
      <w:r w:rsidRPr="00D9149F">
        <w:rPr>
          <w:rFonts w:ascii="Times New Roman" w:hAnsi="Times New Roman" w:cs="Times New Roman"/>
          <w:b/>
          <w:u w:val="single"/>
        </w:rPr>
        <w:t xml:space="preserve"> </w:t>
      </w:r>
      <w:proofErr w:type="spellStart"/>
      <w:r w:rsidRPr="00D9149F">
        <w:rPr>
          <w:rFonts w:ascii="Times New Roman" w:hAnsi="Times New Roman" w:cs="Times New Roman"/>
          <w:lang w:val="ru-RU"/>
        </w:rPr>
        <w:t>Објавена</w:t>
      </w:r>
      <w:proofErr w:type="spellEnd"/>
      <w:r w:rsidRPr="00D9149F">
        <w:rPr>
          <w:rFonts w:ascii="Times New Roman" w:hAnsi="Times New Roman" w:cs="Times New Roman"/>
          <w:lang w:val="ru-RU"/>
        </w:rPr>
        <w:t xml:space="preserve"> научна книга или </w:t>
      </w:r>
      <w:proofErr w:type="spellStart"/>
      <w:r w:rsidRPr="00D9149F">
        <w:rPr>
          <w:rFonts w:ascii="Times New Roman" w:hAnsi="Times New Roman" w:cs="Times New Roman"/>
          <w:lang w:val="ru-RU"/>
        </w:rPr>
        <w:t>монографија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која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ги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содржи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главните</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резултати</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анализи</w:t>
      </w:r>
      <w:proofErr w:type="spellEnd"/>
      <w:r w:rsidRPr="00D9149F">
        <w:rPr>
          <w:rFonts w:ascii="Times New Roman" w:hAnsi="Times New Roman" w:cs="Times New Roman"/>
          <w:lang w:val="ru-RU"/>
        </w:rPr>
        <w:t xml:space="preserve"> од </w:t>
      </w:r>
      <w:proofErr w:type="spellStart"/>
      <w:r w:rsidRPr="00D9149F">
        <w:rPr>
          <w:rFonts w:ascii="Times New Roman" w:hAnsi="Times New Roman" w:cs="Times New Roman"/>
          <w:lang w:val="ru-RU"/>
        </w:rPr>
        <w:t>проектот</w:t>
      </w:r>
      <w:proofErr w:type="spellEnd"/>
      <w:r w:rsidRPr="00D9149F">
        <w:rPr>
          <w:rFonts w:ascii="Times New Roman" w:hAnsi="Times New Roman" w:cs="Times New Roman"/>
          <w:lang w:val="ru-RU"/>
        </w:rPr>
        <w:t xml:space="preserve">, како и успешно </w:t>
      </w:r>
      <w:proofErr w:type="spellStart"/>
      <w:r w:rsidRPr="00D9149F">
        <w:rPr>
          <w:rFonts w:ascii="Times New Roman" w:hAnsi="Times New Roman" w:cs="Times New Roman"/>
          <w:lang w:val="ru-RU"/>
        </w:rPr>
        <w:t>организиран</w:t>
      </w:r>
      <w:proofErr w:type="spellEnd"/>
      <w:r w:rsidRPr="00D9149F">
        <w:rPr>
          <w:rFonts w:ascii="Times New Roman" w:hAnsi="Times New Roman" w:cs="Times New Roman"/>
          <w:lang w:val="ru-RU"/>
        </w:rPr>
        <w:t xml:space="preserve"> научен </w:t>
      </w:r>
      <w:proofErr w:type="spellStart"/>
      <w:r w:rsidRPr="00D9149F">
        <w:rPr>
          <w:rFonts w:ascii="Times New Roman" w:hAnsi="Times New Roman" w:cs="Times New Roman"/>
          <w:lang w:val="ru-RU"/>
        </w:rPr>
        <w:t>собир</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тркалезна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маса</w:t>
      </w:r>
      <w:proofErr w:type="spellEnd"/>
      <w:r w:rsidRPr="00D9149F">
        <w:rPr>
          <w:rFonts w:ascii="Times New Roman" w:hAnsi="Times New Roman" w:cs="Times New Roman"/>
          <w:lang w:val="ru-RU"/>
        </w:rPr>
        <w:t xml:space="preserve">, семинар, научна </w:t>
      </w:r>
      <w:proofErr w:type="spellStart"/>
      <w:r w:rsidRPr="00D9149F">
        <w:rPr>
          <w:rFonts w:ascii="Times New Roman" w:hAnsi="Times New Roman" w:cs="Times New Roman"/>
          <w:lang w:val="ru-RU"/>
        </w:rPr>
        <w:t>средба</w:t>
      </w:r>
      <w:proofErr w:type="spellEnd"/>
      <w:r w:rsidRPr="00D9149F">
        <w:rPr>
          <w:rFonts w:ascii="Times New Roman" w:hAnsi="Times New Roman" w:cs="Times New Roman"/>
          <w:lang w:val="ru-RU"/>
        </w:rPr>
        <w:t xml:space="preserve"> или </w:t>
      </w:r>
      <w:proofErr w:type="spellStart"/>
      <w:r w:rsidRPr="00D9149F">
        <w:rPr>
          <w:rFonts w:ascii="Times New Roman" w:hAnsi="Times New Roman" w:cs="Times New Roman"/>
          <w:lang w:val="ru-RU"/>
        </w:rPr>
        <w:t>конференција</w:t>
      </w:r>
      <w:proofErr w:type="spellEnd"/>
      <w:r w:rsidRPr="00D9149F">
        <w:rPr>
          <w:rFonts w:ascii="Times New Roman" w:hAnsi="Times New Roman" w:cs="Times New Roman"/>
          <w:lang w:val="ru-RU"/>
        </w:rPr>
        <w:t xml:space="preserve">) со </w:t>
      </w:r>
      <w:proofErr w:type="spellStart"/>
      <w:r w:rsidRPr="00D9149F">
        <w:rPr>
          <w:rFonts w:ascii="Times New Roman" w:hAnsi="Times New Roman" w:cs="Times New Roman"/>
          <w:lang w:val="ru-RU"/>
        </w:rPr>
        <w:t>учество</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најмалку</w:t>
      </w:r>
      <w:proofErr w:type="spellEnd"/>
      <w:r w:rsidRPr="00D9149F">
        <w:rPr>
          <w:rFonts w:ascii="Times New Roman" w:hAnsi="Times New Roman" w:cs="Times New Roman"/>
          <w:lang w:val="ru-RU"/>
        </w:rPr>
        <w:t xml:space="preserve"> 30 </w:t>
      </w:r>
      <w:proofErr w:type="spellStart"/>
      <w:r w:rsidRPr="00D9149F">
        <w:rPr>
          <w:rFonts w:ascii="Times New Roman" w:hAnsi="Times New Roman" w:cs="Times New Roman"/>
          <w:lang w:val="ru-RU"/>
        </w:rPr>
        <w:t>експерти</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заинтересирани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страни</w:t>
      </w:r>
      <w:proofErr w:type="spellEnd"/>
      <w:r w:rsidRPr="00D9149F">
        <w:rPr>
          <w:rFonts w:ascii="Times New Roman" w:hAnsi="Times New Roman" w:cs="Times New Roman"/>
          <w:lang w:val="ru-RU"/>
        </w:rPr>
        <w:t xml:space="preserve">, со </w:t>
      </w:r>
      <w:proofErr w:type="spellStart"/>
      <w:r w:rsidRPr="00D9149F">
        <w:rPr>
          <w:rFonts w:ascii="Times New Roman" w:hAnsi="Times New Roman" w:cs="Times New Roman"/>
          <w:lang w:val="ru-RU"/>
        </w:rPr>
        <w:t>документиран</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дневен</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ред</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извештаи</w:t>
      </w:r>
      <w:proofErr w:type="spellEnd"/>
      <w:r w:rsidRPr="00D9149F">
        <w:rPr>
          <w:rFonts w:ascii="Times New Roman" w:hAnsi="Times New Roman" w:cs="Times New Roman"/>
          <w:lang w:val="ru-RU"/>
        </w:rPr>
        <w:t xml:space="preserve"> од </w:t>
      </w:r>
      <w:proofErr w:type="spellStart"/>
      <w:r w:rsidRPr="00D9149F">
        <w:rPr>
          <w:rFonts w:ascii="Times New Roman" w:hAnsi="Times New Roman" w:cs="Times New Roman"/>
          <w:lang w:val="ru-RU"/>
        </w:rPr>
        <w:t>настанот</w:t>
      </w:r>
      <w:proofErr w:type="spellEnd"/>
      <w:r w:rsidRPr="00D9149F">
        <w:rPr>
          <w:rFonts w:ascii="Times New Roman" w:hAnsi="Times New Roman" w:cs="Times New Roman"/>
          <w:lang w:val="ru-RU"/>
        </w:rPr>
        <w:t>.</w:t>
      </w:r>
    </w:p>
    <w:p w14:paraId="10A0838D" w14:textId="77777777" w:rsidR="00D77296" w:rsidRPr="00D9149F" w:rsidRDefault="00D77296" w:rsidP="00D77296">
      <w:pPr>
        <w:pStyle w:val="ListParagraph"/>
        <w:jc w:val="both"/>
        <w:rPr>
          <w:rFonts w:ascii="Times New Roman" w:hAnsi="Times New Roman" w:cs="Times New Roman"/>
          <w:lang w:val="ru-RU"/>
        </w:rPr>
      </w:pPr>
    </w:p>
    <w:p w14:paraId="78E37AAE" w14:textId="77777777" w:rsidR="00D77296" w:rsidRPr="00D9149F" w:rsidRDefault="00D77296" w:rsidP="00D77296">
      <w:pPr>
        <w:jc w:val="both"/>
        <w:rPr>
          <w:rFonts w:ascii="Times New Roman" w:hAnsi="Times New Roman" w:cs="Times New Roman"/>
          <w:lang w:val="ru-RU"/>
        </w:rPr>
      </w:pPr>
      <w:r w:rsidRPr="00D9149F">
        <w:rPr>
          <w:rFonts w:ascii="Times New Roman" w:hAnsi="Times New Roman" w:cs="Times New Roman"/>
          <w:lang w:val="ru-RU"/>
        </w:rPr>
        <w:t xml:space="preserve">И3.2 </w:t>
      </w:r>
      <w:proofErr w:type="spellStart"/>
      <w:r w:rsidRPr="00D9149F">
        <w:rPr>
          <w:rFonts w:ascii="Times New Roman" w:hAnsi="Times New Roman" w:cs="Times New Roman"/>
          <w:lang w:val="ru-RU"/>
        </w:rPr>
        <w:t>Поставување</w:t>
      </w:r>
      <w:proofErr w:type="spellEnd"/>
      <w:r w:rsidRPr="00D9149F">
        <w:rPr>
          <w:rFonts w:ascii="Times New Roman" w:hAnsi="Times New Roman" w:cs="Times New Roman"/>
          <w:lang w:val="ru-RU"/>
        </w:rPr>
        <w:t xml:space="preserve"> на сите </w:t>
      </w:r>
      <w:proofErr w:type="spellStart"/>
      <w:r w:rsidRPr="00D9149F">
        <w:rPr>
          <w:rFonts w:ascii="Times New Roman" w:hAnsi="Times New Roman" w:cs="Times New Roman"/>
          <w:lang w:val="ru-RU"/>
        </w:rPr>
        <w:t>релевантни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проектни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материјали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вклучувајќи</w:t>
      </w:r>
      <w:proofErr w:type="spellEnd"/>
      <w:r w:rsidRPr="00D9149F">
        <w:rPr>
          <w:rFonts w:ascii="Times New Roman" w:hAnsi="Times New Roman" w:cs="Times New Roman"/>
          <w:lang w:val="ru-RU"/>
        </w:rPr>
        <w:t xml:space="preserve"> работни </w:t>
      </w:r>
      <w:proofErr w:type="spellStart"/>
      <w:r w:rsidRPr="00D9149F">
        <w:rPr>
          <w:rFonts w:ascii="Times New Roman" w:hAnsi="Times New Roman" w:cs="Times New Roman"/>
          <w:lang w:val="ru-RU"/>
        </w:rPr>
        <w:t>документи</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резултати</w:t>
      </w:r>
      <w:proofErr w:type="spellEnd"/>
      <w:r w:rsidRPr="00D9149F">
        <w:rPr>
          <w:rFonts w:ascii="Times New Roman" w:hAnsi="Times New Roman" w:cs="Times New Roman"/>
          <w:lang w:val="ru-RU"/>
        </w:rPr>
        <w:t xml:space="preserve"> од </w:t>
      </w:r>
      <w:proofErr w:type="spellStart"/>
      <w:r w:rsidRPr="00D9149F">
        <w:rPr>
          <w:rFonts w:ascii="Times New Roman" w:hAnsi="Times New Roman" w:cs="Times New Roman"/>
          <w:lang w:val="ru-RU"/>
        </w:rPr>
        <w:t>истражувањата</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официјалната</w:t>
      </w:r>
      <w:proofErr w:type="spellEnd"/>
      <w:r w:rsidRPr="00D9149F">
        <w:rPr>
          <w:rFonts w:ascii="Times New Roman" w:hAnsi="Times New Roman" w:cs="Times New Roman"/>
          <w:lang w:val="ru-RU"/>
        </w:rPr>
        <w:t xml:space="preserve"> веб-страница на </w:t>
      </w:r>
      <w:proofErr w:type="spellStart"/>
      <w:r w:rsidRPr="00D9149F">
        <w:rPr>
          <w:rFonts w:ascii="Times New Roman" w:hAnsi="Times New Roman" w:cs="Times New Roman"/>
          <w:lang w:val="ru-RU"/>
        </w:rPr>
        <w:t>проектот</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организирани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најмалку</w:t>
      </w:r>
      <w:proofErr w:type="spellEnd"/>
      <w:r w:rsidRPr="00D9149F">
        <w:rPr>
          <w:rFonts w:ascii="Times New Roman" w:hAnsi="Times New Roman" w:cs="Times New Roman"/>
          <w:lang w:val="ru-RU"/>
        </w:rPr>
        <w:t xml:space="preserve"> три </w:t>
      </w:r>
      <w:proofErr w:type="spellStart"/>
      <w:r w:rsidRPr="00D9149F">
        <w:rPr>
          <w:rFonts w:ascii="Times New Roman" w:hAnsi="Times New Roman" w:cs="Times New Roman"/>
          <w:lang w:val="ru-RU"/>
        </w:rPr>
        <w:t>дисеминациски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настани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тркалезна</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маса</w:t>
      </w:r>
      <w:proofErr w:type="spellEnd"/>
      <w:r w:rsidRPr="00D9149F">
        <w:rPr>
          <w:rFonts w:ascii="Times New Roman" w:hAnsi="Times New Roman" w:cs="Times New Roman"/>
          <w:lang w:val="ru-RU"/>
        </w:rPr>
        <w:t xml:space="preserve">, семинар или </w:t>
      </w:r>
      <w:proofErr w:type="spellStart"/>
      <w:r w:rsidRPr="00D9149F">
        <w:rPr>
          <w:rFonts w:ascii="Times New Roman" w:hAnsi="Times New Roman" w:cs="Times New Roman"/>
          <w:lang w:val="ru-RU"/>
        </w:rPr>
        <w:t>работилница</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различни</w:t>
      </w:r>
      <w:proofErr w:type="spellEnd"/>
      <w:r w:rsidRPr="00D9149F">
        <w:rPr>
          <w:rFonts w:ascii="Times New Roman" w:hAnsi="Times New Roman" w:cs="Times New Roman"/>
          <w:lang w:val="ru-RU"/>
        </w:rPr>
        <w:t xml:space="preserve"> </w:t>
      </w:r>
      <w:proofErr w:type="spellStart"/>
      <w:r w:rsidRPr="00D9149F">
        <w:rPr>
          <w:rFonts w:ascii="Times New Roman" w:hAnsi="Times New Roman" w:cs="Times New Roman"/>
          <w:lang w:val="ru-RU"/>
        </w:rPr>
        <w:t>факултети</w:t>
      </w:r>
      <w:proofErr w:type="spellEnd"/>
      <w:r w:rsidRPr="00D9149F">
        <w:rPr>
          <w:rFonts w:ascii="Times New Roman" w:hAnsi="Times New Roman" w:cs="Times New Roman"/>
          <w:lang w:val="ru-RU"/>
        </w:rPr>
        <w:t xml:space="preserve"> низ </w:t>
      </w:r>
      <w:proofErr w:type="spellStart"/>
      <w:r w:rsidRPr="00D9149F">
        <w:rPr>
          <w:rFonts w:ascii="Times New Roman" w:hAnsi="Times New Roman" w:cs="Times New Roman"/>
          <w:lang w:val="ru-RU"/>
        </w:rPr>
        <w:t>земјата</w:t>
      </w:r>
      <w:proofErr w:type="spellEnd"/>
      <w:r w:rsidRPr="00D9149F">
        <w:rPr>
          <w:rFonts w:ascii="Times New Roman" w:hAnsi="Times New Roman" w:cs="Times New Roman"/>
          <w:lang w:val="ru-RU"/>
        </w:rPr>
        <w:t xml:space="preserve">, со </w:t>
      </w:r>
      <w:proofErr w:type="spellStart"/>
      <w:r w:rsidRPr="00D9149F">
        <w:rPr>
          <w:rFonts w:ascii="Times New Roman" w:hAnsi="Times New Roman" w:cs="Times New Roman"/>
          <w:lang w:val="ru-RU"/>
        </w:rPr>
        <w:t>учество</w:t>
      </w:r>
      <w:proofErr w:type="spellEnd"/>
      <w:r w:rsidRPr="00D9149F">
        <w:rPr>
          <w:rFonts w:ascii="Times New Roman" w:hAnsi="Times New Roman" w:cs="Times New Roman"/>
          <w:lang w:val="ru-RU"/>
        </w:rPr>
        <w:t xml:space="preserve"> на </w:t>
      </w:r>
      <w:proofErr w:type="spellStart"/>
      <w:r w:rsidRPr="00D9149F">
        <w:rPr>
          <w:rFonts w:ascii="Times New Roman" w:hAnsi="Times New Roman" w:cs="Times New Roman"/>
          <w:lang w:val="ru-RU"/>
        </w:rPr>
        <w:t>академски</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стручни</w:t>
      </w:r>
      <w:proofErr w:type="spellEnd"/>
      <w:r w:rsidRPr="00D9149F">
        <w:rPr>
          <w:rFonts w:ascii="Times New Roman" w:hAnsi="Times New Roman" w:cs="Times New Roman"/>
          <w:lang w:val="ru-RU"/>
        </w:rPr>
        <w:t xml:space="preserve"> публикации, </w:t>
      </w:r>
      <w:proofErr w:type="spellStart"/>
      <w:r w:rsidRPr="00D9149F">
        <w:rPr>
          <w:rFonts w:ascii="Times New Roman" w:hAnsi="Times New Roman" w:cs="Times New Roman"/>
          <w:lang w:val="ru-RU"/>
        </w:rPr>
        <w:t>документирани</w:t>
      </w:r>
      <w:proofErr w:type="spellEnd"/>
      <w:r w:rsidRPr="00D9149F">
        <w:rPr>
          <w:rFonts w:ascii="Times New Roman" w:hAnsi="Times New Roman" w:cs="Times New Roman"/>
          <w:lang w:val="ru-RU"/>
        </w:rPr>
        <w:t xml:space="preserve"> со </w:t>
      </w:r>
      <w:proofErr w:type="spellStart"/>
      <w:r w:rsidRPr="00D9149F">
        <w:rPr>
          <w:rFonts w:ascii="Times New Roman" w:hAnsi="Times New Roman" w:cs="Times New Roman"/>
          <w:lang w:val="ru-RU"/>
        </w:rPr>
        <w:t>присуство</w:t>
      </w:r>
      <w:proofErr w:type="spellEnd"/>
      <w:r w:rsidRPr="00D9149F">
        <w:rPr>
          <w:rFonts w:ascii="Times New Roman" w:hAnsi="Times New Roman" w:cs="Times New Roman"/>
          <w:lang w:val="ru-RU"/>
        </w:rPr>
        <w:t xml:space="preserve"> и </w:t>
      </w:r>
      <w:proofErr w:type="spellStart"/>
      <w:r w:rsidRPr="00D9149F">
        <w:rPr>
          <w:rFonts w:ascii="Times New Roman" w:hAnsi="Times New Roman" w:cs="Times New Roman"/>
          <w:lang w:val="ru-RU"/>
        </w:rPr>
        <w:t>извештаи</w:t>
      </w:r>
      <w:proofErr w:type="spellEnd"/>
      <w:r w:rsidRPr="00D9149F">
        <w:rPr>
          <w:rFonts w:ascii="Times New Roman" w:hAnsi="Times New Roman" w:cs="Times New Roman"/>
          <w:lang w:val="ru-RU"/>
        </w:rPr>
        <w:t>.</w:t>
      </w:r>
    </w:p>
    <w:p w14:paraId="49E669D5" w14:textId="77777777" w:rsidR="00D77296" w:rsidRPr="00D9149F" w:rsidRDefault="00D77296" w:rsidP="00D77296">
      <w:pPr>
        <w:pStyle w:val="ListParagraph"/>
        <w:jc w:val="both"/>
        <w:rPr>
          <w:rFonts w:ascii="Times New Roman" w:hAnsi="Times New Roman" w:cs="Times New Roman"/>
          <w:lang w:val="ru-RU"/>
        </w:rPr>
      </w:pPr>
    </w:p>
    <w:p w14:paraId="2776FDB3" w14:textId="77777777" w:rsidR="00D77296" w:rsidRPr="00D9149F" w:rsidRDefault="00D77296" w:rsidP="00D77296">
      <w:pPr>
        <w:pStyle w:val="NormalWeb"/>
        <w:jc w:val="both"/>
        <w:rPr>
          <w:sz w:val="22"/>
          <w:szCs w:val="22"/>
        </w:rPr>
      </w:pPr>
      <w:r w:rsidRPr="00D9149F">
        <w:rPr>
          <w:sz w:val="22"/>
          <w:szCs w:val="22"/>
          <w:lang w:val="ru-RU"/>
        </w:rPr>
        <w:t xml:space="preserve">Р3 - </w:t>
      </w:r>
      <w:r w:rsidRPr="00D9149F">
        <w:rPr>
          <w:sz w:val="22"/>
          <w:szCs w:val="22"/>
        </w:rPr>
        <w:t xml:space="preserve">Веб-страницата на проектот е целосно функционална и ќе ги содржи сите релевантни документи, истражувачки материјали и резултати достапни за јавноста. Одржување на најмалку три </w:t>
      </w:r>
      <w:proofErr w:type="spellStart"/>
      <w:r w:rsidRPr="00D9149F">
        <w:rPr>
          <w:sz w:val="22"/>
          <w:szCs w:val="22"/>
        </w:rPr>
        <w:t>дисеминациски</w:t>
      </w:r>
      <w:proofErr w:type="spellEnd"/>
      <w:r w:rsidRPr="00D9149F">
        <w:rPr>
          <w:sz w:val="22"/>
          <w:szCs w:val="22"/>
        </w:rPr>
        <w:t xml:space="preserve"> настани (тркалезна маса, семинар и/или работилница) на различни факултети во земјата.  Настаните треба да привлечат значајно учество од академскиот свет и стручната јавност, со позитивни оценки за корисноста и применливоста на презентираните резултати.  Изработени и доставени официјални извештаи и фотографии од секој настан, што ја документира успешноста на активноста.</w:t>
      </w:r>
    </w:p>
    <w:sectPr w:rsidR="00D77296" w:rsidRPr="00D9149F" w:rsidSect="00CD7B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36E"/>
    <w:multiLevelType w:val="multilevel"/>
    <w:tmpl w:val="5AF0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4C51"/>
    <w:multiLevelType w:val="multilevel"/>
    <w:tmpl w:val="F34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41E59"/>
    <w:multiLevelType w:val="hybridMultilevel"/>
    <w:tmpl w:val="F630288E"/>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3" w15:restartNumberingAfterBreak="0">
    <w:nsid w:val="1F095F30"/>
    <w:multiLevelType w:val="multilevel"/>
    <w:tmpl w:val="0D46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02BB1"/>
    <w:multiLevelType w:val="multilevel"/>
    <w:tmpl w:val="7D6AF2A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5766AB7"/>
    <w:multiLevelType w:val="multilevel"/>
    <w:tmpl w:val="8CD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1562E"/>
    <w:multiLevelType w:val="multilevel"/>
    <w:tmpl w:val="E300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C530C"/>
    <w:multiLevelType w:val="multilevel"/>
    <w:tmpl w:val="887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C2671"/>
    <w:multiLevelType w:val="multilevel"/>
    <w:tmpl w:val="FA9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03BB6"/>
    <w:multiLevelType w:val="hybridMultilevel"/>
    <w:tmpl w:val="9DB48BE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0" w15:restartNumberingAfterBreak="0">
    <w:nsid w:val="426430C8"/>
    <w:multiLevelType w:val="multilevel"/>
    <w:tmpl w:val="313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13090"/>
    <w:multiLevelType w:val="multilevel"/>
    <w:tmpl w:val="94A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00B79"/>
    <w:multiLevelType w:val="multilevel"/>
    <w:tmpl w:val="C03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91587"/>
    <w:multiLevelType w:val="multilevel"/>
    <w:tmpl w:val="3B86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06500"/>
    <w:multiLevelType w:val="multilevel"/>
    <w:tmpl w:val="0A5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2680F"/>
    <w:multiLevelType w:val="multilevel"/>
    <w:tmpl w:val="B7E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93EDA"/>
    <w:multiLevelType w:val="multilevel"/>
    <w:tmpl w:val="E918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C748F"/>
    <w:multiLevelType w:val="multilevel"/>
    <w:tmpl w:val="D1B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D569A"/>
    <w:multiLevelType w:val="multilevel"/>
    <w:tmpl w:val="41F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36B7A"/>
    <w:multiLevelType w:val="multilevel"/>
    <w:tmpl w:val="DAB6F78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lang w:val="mk-MK"/>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78273727"/>
    <w:multiLevelType w:val="multilevel"/>
    <w:tmpl w:val="496E5EB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FA2E17"/>
    <w:multiLevelType w:val="multilevel"/>
    <w:tmpl w:val="C12C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C5162"/>
    <w:multiLevelType w:val="multilevel"/>
    <w:tmpl w:val="E38A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6"/>
  </w:num>
  <w:num w:numId="4">
    <w:abstractNumId w:val="11"/>
  </w:num>
  <w:num w:numId="5">
    <w:abstractNumId w:val="21"/>
  </w:num>
  <w:num w:numId="6">
    <w:abstractNumId w:val="2"/>
  </w:num>
  <w:num w:numId="7">
    <w:abstractNumId w:val="9"/>
  </w:num>
  <w:num w:numId="8">
    <w:abstractNumId w:val="5"/>
  </w:num>
  <w:num w:numId="9">
    <w:abstractNumId w:val="17"/>
  </w:num>
  <w:num w:numId="10">
    <w:abstractNumId w:val="10"/>
  </w:num>
  <w:num w:numId="11">
    <w:abstractNumId w:val="0"/>
  </w:num>
  <w:num w:numId="12">
    <w:abstractNumId w:val="22"/>
  </w:num>
  <w:num w:numId="13">
    <w:abstractNumId w:val="12"/>
  </w:num>
  <w:num w:numId="14">
    <w:abstractNumId w:val="13"/>
  </w:num>
  <w:num w:numId="15">
    <w:abstractNumId w:val="16"/>
  </w:num>
  <w:num w:numId="16">
    <w:abstractNumId w:val="7"/>
  </w:num>
  <w:num w:numId="17">
    <w:abstractNumId w:val="15"/>
  </w:num>
  <w:num w:numId="18">
    <w:abstractNumId w:val="18"/>
  </w:num>
  <w:num w:numId="19">
    <w:abstractNumId w:val="1"/>
  </w:num>
  <w:num w:numId="20">
    <w:abstractNumId w:val="3"/>
  </w:num>
  <w:num w:numId="21">
    <w:abstractNumId w:val="14"/>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8E"/>
    <w:rsid w:val="0004271C"/>
    <w:rsid w:val="00064D6A"/>
    <w:rsid w:val="00100984"/>
    <w:rsid w:val="001419BA"/>
    <w:rsid w:val="0016724F"/>
    <w:rsid w:val="001E77C3"/>
    <w:rsid w:val="001F05A5"/>
    <w:rsid w:val="00296835"/>
    <w:rsid w:val="002C5E4E"/>
    <w:rsid w:val="00313E2B"/>
    <w:rsid w:val="00315F88"/>
    <w:rsid w:val="00327BBA"/>
    <w:rsid w:val="003458B4"/>
    <w:rsid w:val="004274A1"/>
    <w:rsid w:val="004352E2"/>
    <w:rsid w:val="00466275"/>
    <w:rsid w:val="00525369"/>
    <w:rsid w:val="00547C55"/>
    <w:rsid w:val="00674D14"/>
    <w:rsid w:val="006E6A8E"/>
    <w:rsid w:val="006F535A"/>
    <w:rsid w:val="007261D2"/>
    <w:rsid w:val="0077185A"/>
    <w:rsid w:val="007E3603"/>
    <w:rsid w:val="00800423"/>
    <w:rsid w:val="008B1487"/>
    <w:rsid w:val="008D57F7"/>
    <w:rsid w:val="008E176C"/>
    <w:rsid w:val="00904D29"/>
    <w:rsid w:val="00907D95"/>
    <w:rsid w:val="00942A8D"/>
    <w:rsid w:val="00955A5B"/>
    <w:rsid w:val="009A20F8"/>
    <w:rsid w:val="009B70F7"/>
    <w:rsid w:val="009E78EF"/>
    <w:rsid w:val="00A12085"/>
    <w:rsid w:val="00A605E0"/>
    <w:rsid w:val="00A7590A"/>
    <w:rsid w:val="00A93D59"/>
    <w:rsid w:val="00AA2131"/>
    <w:rsid w:val="00AC32C6"/>
    <w:rsid w:val="00B33868"/>
    <w:rsid w:val="00BB4A07"/>
    <w:rsid w:val="00BB4A1B"/>
    <w:rsid w:val="00C65D38"/>
    <w:rsid w:val="00C8367B"/>
    <w:rsid w:val="00C94BA7"/>
    <w:rsid w:val="00CC3402"/>
    <w:rsid w:val="00CD7BAA"/>
    <w:rsid w:val="00D17013"/>
    <w:rsid w:val="00D326CE"/>
    <w:rsid w:val="00D740B5"/>
    <w:rsid w:val="00D77296"/>
    <w:rsid w:val="00D9149F"/>
    <w:rsid w:val="00DA7E49"/>
    <w:rsid w:val="00E26931"/>
    <w:rsid w:val="00E31F57"/>
    <w:rsid w:val="00E6049E"/>
    <w:rsid w:val="00E70F94"/>
    <w:rsid w:val="00E954D8"/>
    <w:rsid w:val="00FB19AC"/>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9F85"/>
  <w15:chartTrackingRefBased/>
  <w15:docId w15:val="{D8F0E00C-7064-4608-BE50-B28DA981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67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47C55"/>
    <w:pPr>
      <w:spacing w:before="100" w:beforeAutospacing="1" w:after="100" w:afterAutospacing="1" w:line="240" w:lineRule="auto"/>
      <w:outlineLvl w:val="3"/>
    </w:pPr>
    <w:rPr>
      <w:rFonts w:ascii="Times New Roman" w:eastAsia="Times New Roman" w:hAnsi="Times New Roman" w:cs="Times New Roman"/>
      <w:b/>
      <w:bCs/>
      <w:sz w:val="24"/>
      <w:szCs w:val="24"/>
      <w:lang w:eastAsia="mk-MK"/>
    </w:rPr>
  </w:style>
  <w:style w:type="paragraph" w:styleId="Heading6">
    <w:name w:val="heading 6"/>
    <w:basedOn w:val="Normal"/>
    <w:next w:val="Normal"/>
    <w:link w:val="Heading6Char"/>
    <w:uiPriority w:val="9"/>
    <w:semiHidden/>
    <w:unhideWhenUsed/>
    <w:qFormat/>
    <w:rsid w:val="001419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rmal bullet 2,Bullet list,List Paragraph1,Numbered List,1st level - Bullet List Paragraph,Lettre d'introduction,List Paragraph11,Normal bullet 21,List Paragraph111,Bullet list1,Bullet Points,Liste Paragraf,Paragraph,lp1"/>
    <w:basedOn w:val="Normal"/>
    <w:link w:val="ListParagraphChar"/>
    <w:uiPriority w:val="34"/>
    <w:qFormat/>
    <w:rsid w:val="00296835"/>
    <w:pPr>
      <w:ind w:left="720"/>
      <w:contextualSpacing/>
    </w:pPr>
  </w:style>
  <w:style w:type="character" w:customStyle="1" w:styleId="Heading4Char">
    <w:name w:val="Heading 4 Char"/>
    <w:basedOn w:val="DefaultParagraphFont"/>
    <w:link w:val="Heading4"/>
    <w:uiPriority w:val="9"/>
    <w:rsid w:val="00547C55"/>
    <w:rPr>
      <w:rFonts w:ascii="Times New Roman" w:eastAsia="Times New Roman" w:hAnsi="Times New Roman" w:cs="Times New Roman"/>
      <w:b/>
      <w:bCs/>
      <w:sz w:val="24"/>
      <w:szCs w:val="24"/>
      <w:lang w:eastAsia="mk-MK"/>
    </w:rPr>
  </w:style>
  <w:style w:type="character" w:styleId="Strong">
    <w:name w:val="Strong"/>
    <w:basedOn w:val="DefaultParagraphFont"/>
    <w:uiPriority w:val="22"/>
    <w:qFormat/>
    <w:rsid w:val="00547C55"/>
    <w:rPr>
      <w:b/>
      <w:bCs/>
    </w:rPr>
  </w:style>
  <w:style w:type="character" w:customStyle="1" w:styleId="Heading3Char">
    <w:name w:val="Heading 3 Char"/>
    <w:basedOn w:val="DefaultParagraphFont"/>
    <w:link w:val="Heading3"/>
    <w:uiPriority w:val="9"/>
    <w:semiHidden/>
    <w:rsid w:val="0016724F"/>
    <w:rPr>
      <w:rFonts w:asciiTheme="majorHAnsi" w:eastAsiaTheme="majorEastAsia" w:hAnsiTheme="majorHAnsi" w:cstheme="majorBidi"/>
      <w:color w:val="1F3763" w:themeColor="accent1" w:themeShade="7F"/>
      <w:sz w:val="24"/>
      <w:szCs w:val="24"/>
    </w:rPr>
  </w:style>
  <w:style w:type="character" w:customStyle="1" w:styleId="text-danger">
    <w:name w:val="text-danger"/>
    <w:basedOn w:val="DefaultParagraphFont"/>
    <w:rsid w:val="00BB4A07"/>
  </w:style>
  <w:style w:type="paragraph" w:styleId="NormalWeb">
    <w:name w:val="Normal (Web)"/>
    <w:basedOn w:val="Normal"/>
    <w:uiPriority w:val="99"/>
    <w:unhideWhenUsed/>
    <w:rsid w:val="001419BA"/>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Heading6Char">
    <w:name w:val="Heading 6 Char"/>
    <w:basedOn w:val="DefaultParagraphFont"/>
    <w:link w:val="Heading6"/>
    <w:uiPriority w:val="9"/>
    <w:semiHidden/>
    <w:rsid w:val="001419BA"/>
    <w:rPr>
      <w:rFonts w:asciiTheme="majorHAnsi" w:eastAsiaTheme="majorEastAsia" w:hAnsiTheme="majorHAnsi" w:cstheme="majorBidi"/>
      <w:color w:val="1F3763" w:themeColor="accent1" w:themeShade="7F"/>
    </w:rPr>
  </w:style>
  <w:style w:type="paragraph" w:customStyle="1" w:styleId="mb-2">
    <w:name w:val="mb-2"/>
    <w:basedOn w:val="Normal"/>
    <w:rsid w:val="001419BA"/>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ListParagraphChar">
    <w:name w:val="List Paragraph Char"/>
    <w:aliases w:val="Normal bullet 2 Char,Bullet list Char,List Paragraph1 Char,Numbered List Char,1st level - Bullet List Paragraph Char,Lettre d'introduction Char,List Paragraph11 Char,Normal bullet 21 Char,List Paragraph111 Char,Bullet list1 Char"/>
    <w:basedOn w:val="DefaultParagraphFont"/>
    <w:link w:val="ListParagraph"/>
    <w:uiPriority w:val="34"/>
    <w:rsid w:val="00D77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556">
      <w:bodyDiv w:val="1"/>
      <w:marLeft w:val="0"/>
      <w:marRight w:val="0"/>
      <w:marTop w:val="0"/>
      <w:marBottom w:val="0"/>
      <w:divBdr>
        <w:top w:val="none" w:sz="0" w:space="0" w:color="auto"/>
        <w:left w:val="none" w:sz="0" w:space="0" w:color="auto"/>
        <w:bottom w:val="none" w:sz="0" w:space="0" w:color="auto"/>
        <w:right w:val="none" w:sz="0" w:space="0" w:color="auto"/>
      </w:divBdr>
    </w:div>
    <w:div w:id="200940820">
      <w:bodyDiv w:val="1"/>
      <w:marLeft w:val="0"/>
      <w:marRight w:val="0"/>
      <w:marTop w:val="0"/>
      <w:marBottom w:val="0"/>
      <w:divBdr>
        <w:top w:val="none" w:sz="0" w:space="0" w:color="auto"/>
        <w:left w:val="none" w:sz="0" w:space="0" w:color="auto"/>
        <w:bottom w:val="none" w:sz="0" w:space="0" w:color="auto"/>
        <w:right w:val="none" w:sz="0" w:space="0" w:color="auto"/>
      </w:divBdr>
    </w:div>
    <w:div w:id="736123269">
      <w:bodyDiv w:val="1"/>
      <w:marLeft w:val="0"/>
      <w:marRight w:val="0"/>
      <w:marTop w:val="0"/>
      <w:marBottom w:val="0"/>
      <w:divBdr>
        <w:top w:val="none" w:sz="0" w:space="0" w:color="auto"/>
        <w:left w:val="none" w:sz="0" w:space="0" w:color="auto"/>
        <w:bottom w:val="none" w:sz="0" w:space="0" w:color="auto"/>
        <w:right w:val="none" w:sz="0" w:space="0" w:color="auto"/>
      </w:divBdr>
    </w:div>
    <w:div w:id="762602533">
      <w:bodyDiv w:val="1"/>
      <w:marLeft w:val="0"/>
      <w:marRight w:val="0"/>
      <w:marTop w:val="0"/>
      <w:marBottom w:val="0"/>
      <w:divBdr>
        <w:top w:val="none" w:sz="0" w:space="0" w:color="auto"/>
        <w:left w:val="none" w:sz="0" w:space="0" w:color="auto"/>
        <w:bottom w:val="none" w:sz="0" w:space="0" w:color="auto"/>
        <w:right w:val="none" w:sz="0" w:space="0" w:color="auto"/>
      </w:divBdr>
    </w:div>
    <w:div w:id="784809079">
      <w:bodyDiv w:val="1"/>
      <w:marLeft w:val="0"/>
      <w:marRight w:val="0"/>
      <w:marTop w:val="0"/>
      <w:marBottom w:val="0"/>
      <w:divBdr>
        <w:top w:val="none" w:sz="0" w:space="0" w:color="auto"/>
        <w:left w:val="none" w:sz="0" w:space="0" w:color="auto"/>
        <w:bottom w:val="none" w:sz="0" w:space="0" w:color="auto"/>
        <w:right w:val="none" w:sz="0" w:space="0" w:color="auto"/>
      </w:divBdr>
    </w:div>
    <w:div w:id="1014962524">
      <w:bodyDiv w:val="1"/>
      <w:marLeft w:val="0"/>
      <w:marRight w:val="0"/>
      <w:marTop w:val="0"/>
      <w:marBottom w:val="0"/>
      <w:divBdr>
        <w:top w:val="none" w:sz="0" w:space="0" w:color="auto"/>
        <w:left w:val="none" w:sz="0" w:space="0" w:color="auto"/>
        <w:bottom w:val="none" w:sz="0" w:space="0" w:color="auto"/>
        <w:right w:val="none" w:sz="0" w:space="0" w:color="auto"/>
      </w:divBdr>
    </w:div>
    <w:div w:id="1106920641">
      <w:bodyDiv w:val="1"/>
      <w:marLeft w:val="0"/>
      <w:marRight w:val="0"/>
      <w:marTop w:val="0"/>
      <w:marBottom w:val="0"/>
      <w:divBdr>
        <w:top w:val="none" w:sz="0" w:space="0" w:color="auto"/>
        <w:left w:val="none" w:sz="0" w:space="0" w:color="auto"/>
        <w:bottom w:val="none" w:sz="0" w:space="0" w:color="auto"/>
        <w:right w:val="none" w:sz="0" w:space="0" w:color="auto"/>
      </w:divBdr>
    </w:div>
    <w:div w:id="1588683843">
      <w:bodyDiv w:val="1"/>
      <w:marLeft w:val="0"/>
      <w:marRight w:val="0"/>
      <w:marTop w:val="0"/>
      <w:marBottom w:val="0"/>
      <w:divBdr>
        <w:top w:val="none" w:sz="0" w:space="0" w:color="auto"/>
        <w:left w:val="none" w:sz="0" w:space="0" w:color="auto"/>
        <w:bottom w:val="none" w:sz="0" w:space="0" w:color="auto"/>
        <w:right w:val="none" w:sz="0" w:space="0" w:color="auto"/>
      </w:divBdr>
      <w:divsChild>
        <w:div w:id="931082406">
          <w:marLeft w:val="0"/>
          <w:marRight w:val="0"/>
          <w:marTop w:val="0"/>
          <w:marBottom w:val="0"/>
          <w:divBdr>
            <w:top w:val="none" w:sz="0" w:space="0" w:color="auto"/>
            <w:left w:val="none" w:sz="0" w:space="0" w:color="auto"/>
            <w:bottom w:val="none" w:sz="0" w:space="0" w:color="auto"/>
            <w:right w:val="none" w:sz="0" w:space="0" w:color="auto"/>
          </w:divBdr>
          <w:divsChild>
            <w:div w:id="2115781324">
              <w:marLeft w:val="0"/>
              <w:marRight w:val="0"/>
              <w:marTop w:val="0"/>
              <w:marBottom w:val="0"/>
              <w:divBdr>
                <w:top w:val="none" w:sz="0" w:space="0" w:color="auto"/>
                <w:left w:val="none" w:sz="0" w:space="0" w:color="auto"/>
                <w:bottom w:val="none" w:sz="0" w:space="0" w:color="auto"/>
                <w:right w:val="none" w:sz="0" w:space="0" w:color="auto"/>
              </w:divBdr>
              <w:divsChild>
                <w:div w:id="114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3868">
      <w:bodyDiv w:val="1"/>
      <w:marLeft w:val="0"/>
      <w:marRight w:val="0"/>
      <w:marTop w:val="0"/>
      <w:marBottom w:val="0"/>
      <w:divBdr>
        <w:top w:val="none" w:sz="0" w:space="0" w:color="auto"/>
        <w:left w:val="none" w:sz="0" w:space="0" w:color="auto"/>
        <w:bottom w:val="none" w:sz="0" w:space="0" w:color="auto"/>
        <w:right w:val="none" w:sz="0" w:space="0" w:color="auto"/>
      </w:divBdr>
      <w:divsChild>
        <w:div w:id="1421948421">
          <w:marLeft w:val="-225"/>
          <w:marRight w:val="-225"/>
          <w:marTop w:val="0"/>
          <w:marBottom w:val="0"/>
          <w:divBdr>
            <w:top w:val="none" w:sz="0" w:space="0" w:color="auto"/>
            <w:left w:val="none" w:sz="0" w:space="0" w:color="auto"/>
            <w:bottom w:val="none" w:sz="0" w:space="0" w:color="auto"/>
            <w:right w:val="none" w:sz="0" w:space="0" w:color="auto"/>
          </w:divBdr>
          <w:divsChild>
            <w:div w:id="1969580382">
              <w:marLeft w:val="0"/>
              <w:marRight w:val="0"/>
              <w:marTop w:val="0"/>
              <w:marBottom w:val="0"/>
              <w:divBdr>
                <w:top w:val="none" w:sz="0" w:space="0" w:color="auto"/>
                <w:left w:val="none" w:sz="0" w:space="0" w:color="auto"/>
                <w:bottom w:val="none" w:sz="0" w:space="0" w:color="auto"/>
                <w:right w:val="none" w:sz="0" w:space="0" w:color="auto"/>
              </w:divBdr>
              <w:divsChild>
                <w:div w:id="1663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6136">
          <w:marLeft w:val="-225"/>
          <w:marRight w:val="-225"/>
          <w:marTop w:val="0"/>
          <w:marBottom w:val="0"/>
          <w:divBdr>
            <w:top w:val="none" w:sz="0" w:space="0" w:color="auto"/>
            <w:left w:val="none" w:sz="0" w:space="0" w:color="auto"/>
            <w:bottom w:val="none" w:sz="0" w:space="0" w:color="auto"/>
            <w:right w:val="none" w:sz="0" w:space="0" w:color="auto"/>
          </w:divBdr>
          <w:divsChild>
            <w:div w:id="1267034717">
              <w:marLeft w:val="0"/>
              <w:marRight w:val="0"/>
              <w:marTop w:val="0"/>
              <w:marBottom w:val="0"/>
              <w:divBdr>
                <w:top w:val="none" w:sz="0" w:space="0" w:color="auto"/>
                <w:left w:val="none" w:sz="0" w:space="0" w:color="auto"/>
                <w:bottom w:val="none" w:sz="0" w:space="0" w:color="auto"/>
                <w:right w:val="none" w:sz="0" w:space="0" w:color="auto"/>
              </w:divBdr>
              <w:divsChild>
                <w:div w:id="1858346355">
                  <w:marLeft w:val="0"/>
                  <w:marRight w:val="0"/>
                  <w:marTop w:val="0"/>
                  <w:marBottom w:val="0"/>
                  <w:divBdr>
                    <w:top w:val="none" w:sz="0" w:space="0" w:color="auto"/>
                    <w:left w:val="none" w:sz="0" w:space="0" w:color="auto"/>
                    <w:bottom w:val="none" w:sz="0" w:space="0" w:color="auto"/>
                    <w:right w:val="none" w:sz="0" w:space="0" w:color="auto"/>
                  </w:divBdr>
                  <w:divsChild>
                    <w:div w:id="753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87122">
      <w:bodyDiv w:val="1"/>
      <w:marLeft w:val="0"/>
      <w:marRight w:val="0"/>
      <w:marTop w:val="0"/>
      <w:marBottom w:val="0"/>
      <w:divBdr>
        <w:top w:val="none" w:sz="0" w:space="0" w:color="auto"/>
        <w:left w:val="none" w:sz="0" w:space="0" w:color="auto"/>
        <w:bottom w:val="none" w:sz="0" w:space="0" w:color="auto"/>
        <w:right w:val="none" w:sz="0" w:space="0" w:color="auto"/>
      </w:divBdr>
    </w:div>
    <w:div w:id="209211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1E78-6ACA-4710-ADBD-8DFCE47B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5429</Words>
  <Characters>30950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ppppp</dc:creator>
  <cp:keywords/>
  <dc:description/>
  <cp:lastModifiedBy>ppppp</cp:lastModifiedBy>
  <cp:revision>4</cp:revision>
  <dcterms:created xsi:type="dcterms:W3CDTF">2025-08-09T14:56:00Z</dcterms:created>
  <dcterms:modified xsi:type="dcterms:W3CDTF">2025-08-09T14:57:00Z</dcterms:modified>
</cp:coreProperties>
</file>