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Исх. № ________ от «___» ____________ 20___ г.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учреждение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«Всероссийский ордена «Знак Почёта»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научно-исследовательский институт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противопожарной обороны МЧС России»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(ФГБУ ВНИИПО МЧС России)</w:t>
      </w:r>
    </w:p>
    <w:p>
      <w:pPr>
        <w:spacing w:after="0" w:before="0" w:line="240" w:lineRule="auto"/>
        <w:jc w:val="right"/>
      </w:pP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143903, Московская область, г. Балашиха,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мкр. ВНИИПО, д. 12</w:t>
      </w:r>
    </w:p>
    <w:p>
      <w:pPr>
        <w:spacing w:after="280" w:before="0" w:line="336" w:lineRule="auto"/>
        <w:jc w:val="both"/>
      </w:pPr>
    </w:p>
    <w:p>
      <w:pPr>
        <w:spacing w:after="320" w:before="0" w:line="288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разъяснении абзаца третьего пункта 4.4.2 СП 1.13130.2020 в части порядка измерений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Просим дать разъяснение о порядке применения абзаца третьего пункта 4.4.2 СП 1.13130.2020 «Системы противопожарной защиты. Эвакуационные пути и выходы», согласно которому:</w:t>
      </w:r>
    </w:p>
    <w:p>
      <w:pPr>
        <w:spacing w:after="160" w:before="0" w:line="336" w:lineRule="auto"/>
        <w:ind w:firstLine="709" w:left="340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«Двери, выходящие на лестничную клетку, в максимально открытом положении не должны уменьшать требуемую ширину лестничных площадок и маршей.»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Проверка соблюдения этого требования сводится к измерению размера, остающегося при открытой двери, и сопоставлению его с требуемой шириной. Однако свод правил не устанавливает ни положения дверного полотна, принимаемого при таком измерении, ни точек, между которыми оно выполняется. Вследствие этого при разработке проектных решений, экспертизе проектной документации и в ходе надзорных мероприятий по одному и тому же объекту получаются существенно различающиеся результаты и, соответственно, противоположные выводы о соблюдении приведённого требования.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Для наглядности вопросы изложены применительно к одной схеме лестничной клетки, приведённой на рисунке 1: ширина марша b = 1,20 м (равна требуемой), размер площадки от стены с дверным проёмом до края марша A = 1,40 м, размер площадки вдоль этой стены L = 2,55 м, дверное полотно шириной 0,90 м и толщиной 50 мм с вылетом ручки 65 мм. Все числовые значения, упомянутые далее, относятся к этой схеме.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Нам известно, что применительно к аналогичной по содержанию норме пункта 4.4.3 СП 1.13130.2009 ФГБУ ВНИИПО МЧС России в письме от 10.08.2018 № 4772-13-4-4, а также в разделе «Вопросы и ответы» официального сайта института сообщало, что «открытое положение» означает максимально возможное открытое положение двери и что при определении требуемой ширины марша необходимо учитывать в том числе устройства для самозакрывания и другие выступающие части дверного полотна. Названные разъяснения относятся к утратившей силу редакции свода правил и не содержат указания на точки, между которыми выполняется измерение, вследствие чего на практике продолжают применяться различные методики.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В связи с изложенным просим ответить на следующие вопросы.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6"/>
        </w:rPr>
        <w:t>Какое положение дверного полотна следует принимать за максимально открытое (рисунок 2): открывание на 90° к плоскости проёма, при котором остающийся размер площадки составляет 0,50 м; открывание на максимально возможный угол «до упора» в стену, ограничитель или иную конструкцию дверного блока (1,29 м); либо иное положение? Просим подтвердить, что применительно к пункту 4.4.2 СП 1.13130.2020 сохраняет силу подход, изложенный в письме от 10.08.2018 № 4772-13-4-4.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6"/>
        </w:rPr>
        <w:t>Учитываются ли при проверке промежуточные положения полотна, проходимые им при каждом открывании двери, если остающийся размер в них меньше, чем в максимально открытом положении (рисунок 2: 0,76 м при угле открывания 45° против 1,29 м при открывании «до упора»), или требование считается соблюдённым при достаточном размере в максимально открытом положении?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6"/>
        </w:rPr>
        <w:t>От какой точки дверного блока отсчитывается остающийся размер (рисунок 3): от плоскости дверного полотна (1,250 м), от наиболее выступающей точки дверной ручки (1,185 м) или от наиболее выступающей части двери в целом, включая рычаг доводчика, ограничитель открывания и антипаниковую фурнитуру (1,160 м)?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6"/>
        </w:rPr>
        <w:t>До какой конструкции выполняется измерение остающейся ширины лестничной площадки (рисунок 4): до края лестничного марша, то есть линии его примыкания к площадке (0,90 м); до ограждения лестничного проёма (1,05 м); до ближайшего препятствия на пути эвакуации — пожарного шкафа, выступа лифтовой шахты, конструктивного выступа (2,20 м); либо до противоположной стены лестничной клетки (2,40 м)?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6"/>
        </w:rPr>
        <w:t>В каком направлении измеряется ширина лестничной площадки, которую дверь не должна уменьшать (рисунок 1): по размеру A — от стены с дверным проёмом до края марша, по размеру L — вдоль этой стены, либо контролю подлежат оба размера? Просим также пояснить соотношение употреблённого в норме понятия «ширина лестничной площадки» с параметрами «длина» и «ширина» площадки по ГОСТ 9818-2015 «Марши и площадки лестниц железобетонные. Технические условия».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6"/>
        </w:rPr>
        <w:t>Как определяется уменьшение требуемой ширины марша, если полотно в максимально открытом положении заходит в габарит марша лишь на части его длины (рисунок 5): считается ли требование нарушенным при уменьшении ширины в одном сечении (b′ = 0,235 м в сечении 1—1), если на остальной длине марша ширина остаётся требуемой (1,20 м в сечении 2—2)? Просим также пояснить, определяется ли уменьшенная ширина как минимальное расстояние между наиболее выступающей частью двери и противоположным ограждением по перпендикуляру к направлению движения и имеет ли значение высота расположения полотна над проступями.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6"/>
        </w:rPr>
        <w:t>В каком порядке выполняется проверка, если на одну площадку выходят две и более двери и каждая из них в максимально открытом положении уменьшает её ширину (рисунок 6): каждая дверь проверяется отдельно при закрытых остальных (0,50 м и 1,15 м соответственно) либо все двери принимаются одновременно в максимально открытом положении (0,25 м)?</w:t>
      </w:r>
    </w:p>
    <w:p>
      <w:pPr>
        <w:spacing w:after="160" w:before="0" w:line="33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6"/>
        </w:rPr>
        <w:t>Что понимается под «требуемой» шириной, уменьшение которой запрещено: минимальная ширина, установленная нормативными документами по пожарной безопасности для данного марша и площадки, либо фактическая ширина, принятая проектом, если она превышает минимально необходимую?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Дополнительно просим, если это представляется возможным, изложить общее правило назначения точек измерения применительно к приведённому положению для планировочных решений, не совпадающих с показанными на рисунках.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Ответ просим направить по адресу: ____________________________________ либо на адрес электронной почты: ____________________.</w:t>
      </w:r>
    </w:p>
    <w:p>
      <w:pPr>
        <w:spacing w:after="200" w:before="0" w:line="336" w:lineRule="auto"/>
        <w:jc w:val="both"/>
      </w:pPr>
    </w:p>
    <w:p>
      <w:pPr>
        <w:spacing w:after="52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Приложение: рисунки 1—6 на 3 л. в 1 экз.</w:t>
      </w:r>
    </w:p>
    <w:p>
      <w:pPr>
        <w:spacing w:after="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          ______________          ________________________</w:t>
      </w:r>
    </w:p>
    <w:p>
      <w:pPr>
        <w:spacing w:after="40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            (должность)                                (подпись)                                   (инициалы, фамилия)</w:t>
      </w:r>
    </w:p>
    <w:p>
      <w:pPr>
        <w:spacing w:after="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____________________</w:t>
      </w:r>
    </w:p>
    <w:p>
      <w:pPr>
        <w:spacing w:after="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Телефон: ____________________</w:t>
      </w:r>
    </w:p>
    <w:p>
      <w:pPr>
        <w:spacing w:after="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Электронная почта: ____________________</w:t>
      </w:r>
    </w:p>
    <w:p>
      <w:r>
        <w:br w:type="page"/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Приложение</w:t>
      </w:r>
    </w:p>
    <w:p>
      <w:pPr>
        <w:spacing w:after="3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 письму о разъяснении абзаца третьего пункта 4.4.2 СП 1.13130.2020</w:t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1. Исходная схема и обозначения размеров (к вопросу 5)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1-normiruemye-razm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2. Положение дверного полотна (к вопросам 1 и 2)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2-polozhenie-polot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3. Начальная точка замера на дверном блоке (к вопросу 3)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3-tochka-zamera-na-dve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4. Конечная точка замера на лестничной площадке (к вопросу 4)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4-konechnaya-tochka-zame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5. Полотно, заходящее в габарит лестничного марша (к вопросу 6)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5-polotno-na-mars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Рисунок 6. Две двери, выходящие на одну лестничную площадку (к вопросу 7)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-6-neskolko-dvere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