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sz w:val="24"/>
          <w:szCs w:val="24"/>
          <w:lang w:eastAsia="ru-RU"/>
        </w:rPr>
      </w:pPr>
      <w:r>
        <w:rPr/>
        <w:drawing>
          <wp:inline distT="0" distB="0" distL="0" distR="0">
            <wp:extent cx="619125" cy="680085"/>
            <wp:effectExtent l="0" t="0" r="0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2" t="14679" r="71892" b="1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b/>
          <w:b/>
          <w:sz w:val="24"/>
          <w:szCs w:val="24"/>
          <w:lang w:eastAsia="ru-RU"/>
        </w:rPr>
      </w:pPr>
      <w:r>
        <w:rPr>
          <w:rFonts w:eastAsia="Lucida Sans Unicode" w:ascii="Times New Roman" w:hAnsi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sz w:val="20"/>
          <w:szCs w:val="20"/>
          <w:lang w:eastAsia="ru-RU"/>
        </w:rPr>
      </w:pPr>
      <w:r>
        <w:rPr>
          <w:rFonts w:eastAsia="Lucida Sans Unicode" w:ascii="Times New Roman" w:hAnsi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sz w:val="20"/>
          <w:szCs w:val="20"/>
          <w:lang w:eastAsia="ru-RU"/>
        </w:rPr>
      </w:pPr>
      <w:r>
        <w:rPr>
          <w:rFonts w:eastAsia="Lucida Sans Unicode" w:ascii="Times New Roman" w:hAnsi="Times New Roman"/>
          <w:sz w:val="20"/>
          <w:szCs w:val="20"/>
          <w:lang w:eastAsia="ru-RU"/>
        </w:rPr>
        <w:t>УЧРЕЖДЕНИЕ ВЫСШЕГО ОБРАЗОВАНИЯ</w:t>
      </w:r>
    </w:p>
    <w:p>
      <w:pPr>
        <w:pStyle w:val="Normal"/>
        <w:widowControl w:val="false"/>
        <w:tabs>
          <w:tab w:val="clear" w:pos="708"/>
          <w:tab w:val="left" w:pos="1230" w:leader="none"/>
          <w:tab w:val="center" w:pos="4679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Lucida Sans Unicode"/>
          <w:b/>
          <w:b/>
          <w:sz w:val="28"/>
          <w:szCs w:val="28"/>
          <w:lang w:eastAsia="ru-RU"/>
        </w:rPr>
      </w:pPr>
      <w:r>
        <w:rPr>
          <w:rFonts w:eastAsia="Lucida Sans Unicode" w:ascii="Times New Roman" w:hAnsi="Times New Roman"/>
          <w:b/>
          <w:sz w:val="28"/>
          <w:szCs w:val="28"/>
          <w:lang w:eastAsia="ru-RU"/>
        </w:rPr>
        <w:t>«РОССИЙСКИЙ УНИВЕРСИТЕТ ТРАНСПОРТА»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Lucida Sans Unicode"/>
          <w:b/>
          <w:b/>
          <w:sz w:val="28"/>
          <w:szCs w:val="28"/>
          <w:lang w:eastAsia="ru-RU"/>
        </w:rPr>
      </w:pPr>
      <w:r>
        <w:rPr>
          <w:rFonts w:eastAsia="Lucida Sans Unicode" w:ascii="Times New Roman" w:hAnsi="Times New Roman"/>
          <w:b/>
          <w:sz w:val="28"/>
          <w:szCs w:val="28"/>
          <w:lang w:eastAsia="ru-RU"/>
        </w:rPr>
        <w:t>(РУТ (МИИТ))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eastAsia="Times New Roman" w:ascii="Times New Roman" w:hAnsi="Times New Roman"/>
          <w:sz w:val="24"/>
          <w:szCs w:val="24"/>
          <w:lang w:val="en-US" w:eastAsia="ru-RU"/>
        </w:rPr>
      </w:r>
    </w:p>
    <w:tbl>
      <w:tblPr>
        <w:tblW w:w="87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81"/>
      </w:tblGrid>
      <w:tr>
        <w:trPr>
          <w:trHeight w:val="686" w:hRule="atLeast"/>
        </w:trPr>
        <w:tc>
          <w:tcPr>
            <w:tcW w:w="8781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>
      <w:pPr>
        <w:pStyle w:val="Normal"/>
        <w:spacing w:lineRule="auto" w:line="360" w:before="0" w:after="0"/>
        <w:ind w:right="140" w:hanging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Кафедра «Управление и защита информации»</w:t>
      </w:r>
    </w:p>
    <w:p>
      <w:pPr>
        <w:pStyle w:val="Normal"/>
        <w:spacing w:lineRule="auto" w:line="360" w:before="0" w:after="0"/>
        <w:ind w:right="-567" w:hanging="0"/>
        <w:rPr>
          <w:rFonts w:ascii="Times New Roman" w:hAnsi="Times New Roman" w:eastAsia="Times New Roman"/>
          <w:b/>
          <w:b/>
          <w:sz w:val="27"/>
          <w:szCs w:val="27"/>
          <w:lang w:eastAsia="ru-RU"/>
        </w:rPr>
      </w:pPr>
      <w:r>
        <w:rPr>
          <w:rFonts w:eastAsia="Times New Roman" w:ascii="Times New Roman" w:hAnsi="Times New Roman"/>
          <w:b/>
          <w:sz w:val="27"/>
          <w:szCs w:val="27"/>
          <w:lang w:eastAsia="ru-RU"/>
        </w:rPr>
      </w:r>
    </w:p>
    <w:p>
      <w:pPr>
        <w:pStyle w:val="Normal"/>
        <w:tabs>
          <w:tab w:val="clear" w:pos="708"/>
          <w:tab w:val="left" w:pos="8355" w:leader="none"/>
        </w:tabs>
        <w:spacing w:lineRule="auto" w:line="240" w:before="0" w:after="0"/>
        <w:ind w:right="121" w:hanging="0"/>
        <w:rPr>
          <w:rFonts w:ascii="Times New Roman" w:hAnsi="Times New Roman" w:eastAsia="Times New Roman"/>
          <w:b/>
          <w:b/>
          <w:sz w:val="40"/>
          <w:szCs w:val="40"/>
          <w:lang w:eastAsia="ru-RU"/>
        </w:rPr>
      </w:pPr>
      <w:r>
        <w:rPr>
          <w:rFonts w:eastAsia="Times New Roman" w:ascii="Times New Roman" w:hAnsi="Times New Roman"/>
          <w:b/>
          <w:sz w:val="40"/>
          <w:szCs w:val="40"/>
          <w:lang w:eastAsia="ru-RU"/>
        </w:rPr>
        <w:tab/>
      </w:r>
    </w:p>
    <w:p>
      <w:pPr>
        <w:pStyle w:val="Normal"/>
        <w:spacing w:lineRule="auto" w:line="360" w:before="0" w:after="0"/>
        <w:ind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360" w:before="0" w:after="0"/>
        <w:ind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360" w:before="0" w:after="0"/>
        <w:ind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360" w:before="0" w:after="0"/>
        <w:ind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val="en-US"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  <w:t>Отчет по практической работе №</w:t>
      </w:r>
      <w:r>
        <w:rPr>
          <w:rFonts w:eastAsia="Times New Roman" w:ascii="Times New Roman" w:hAnsi="Times New Roman"/>
          <w:b/>
          <w:sz w:val="32"/>
          <w:szCs w:val="32"/>
          <w:lang w:val="en-US" w:eastAsia="ru-RU"/>
        </w:rPr>
        <w:t>2</w:t>
      </w:r>
    </w:p>
    <w:p>
      <w:pPr>
        <w:pStyle w:val="Paragraph"/>
        <w:spacing w:beforeAutospacing="0" w:before="0" w:afterAutospacing="0" w:after="0"/>
        <w:ind w:right="120" w:hang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right="121" w:hanging="0"/>
        <w:jc w:val="center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  <w:t>по дисциплине</w:t>
      </w:r>
    </w:p>
    <w:p>
      <w:pPr>
        <w:pStyle w:val="Normal"/>
        <w:spacing w:lineRule="auto" w:line="240" w:before="0" w:after="0"/>
        <w:ind w:firstLine="142"/>
        <w:jc w:val="center"/>
        <w:rPr>
          <w:rFonts w:ascii="Times New Roman" w:hAnsi="Times New Roman" w:eastAsia="Times New Roman"/>
          <w:sz w:val="32"/>
          <w:szCs w:val="32"/>
          <w:highlight w:val="yellow"/>
          <w:lang w:eastAsia="ru-RU"/>
        </w:rPr>
      </w:pPr>
      <w:r>
        <w:rPr>
          <w:rFonts w:eastAsia="Times New Roman" w:ascii="Times New Roman" w:hAnsi="Times New Roman"/>
          <w:sz w:val="32"/>
          <w:szCs w:val="32"/>
          <w:lang w:eastAsia="ru-RU"/>
        </w:rPr>
        <w:t>«Модели безопасности компьютерных систем»</w:t>
      </w:r>
    </w:p>
    <w:p>
      <w:pPr>
        <w:pStyle w:val="Normal"/>
        <w:spacing w:lineRule="auto" w:line="240" w:before="0" w:after="0"/>
        <w:ind w:firstLine="142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32"/>
          <w:szCs w:val="32"/>
          <w:highlight w:val="yellow"/>
          <w:lang w:eastAsia="ru-RU"/>
        </w:rPr>
      </w:pPr>
      <w:r>
        <w:rPr>
          <w:rFonts w:eastAsia="Times New Roman" w:ascii="Times New Roman" w:hAnsi="Times New Roman"/>
          <w:sz w:val="32"/>
          <w:szCs w:val="32"/>
          <w:highlight w:val="yellow"/>
          <w:lang w:eastAsia="ru-RU"/>
        </w:rPr>
      </w:r>
    </w:p>
    <w:p>
      <w:pPr>
        <w:pStyle w:val="Normal"/>
        <w:spacing w:lineRule="auto" w:line="240" w:before="0" w:after="0"/>
        <w:ind w:firstLine="142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4962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4962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4678"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  <w:t xml:space="preserve">Выполнил: </w:t>
      </w:r>
      <w:r>
        <w:rPr>
          <w:rFonts w:eastAsia="Times New Roman" w:ascii="Times New Roman" w:hAnsi="Times New Roman"/>
          <w:bCs/>
          <w:sz w:val="28"/>
          <w:szCs w:val="28"/>
          <w:lang w:eastAsia="ru-RU"/>
        </w:rPr>
        <w:t xml:space="preserve">студент группы ТКИ-342 </w:t>
      </w:r>
    </w:p>
    <w:p>
      <w:pPr>
        <w:pStyle w:val="Normal"/>
        <w:spacing w:lineRule="auto" w:line="240" w:before="0" w:after="0"/>
        <w:ind w:firstLine="4680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Cs/>
          <w:sz w:val="28"/>
          <w:szCs w:val="28"/>
          <w:lang w:eastAsia="ru-RU"/>
        </w:rPr>
        <w:t>Белов С.В.</w:t>
      </w:r>
    </w:p>
    <w:p>
      <w:pPr>
        <w:pStyle w:val="Normal"/>
        <w:spacing w:lineRule="auto" w:line="240" w:before="0" w:after="0"/>
        <w:ind w:firstLine="4962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4678" w:hanging="0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  <w:t xml:space="preserve">Проверил: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профессор кафедры УиЗИ, </w:t>
      </w:r>
      <w:r>
        <w:rPr>
          <w:rFonts w:eastAsia="Times New Roman" w:ascii="Times New Roman" w:hAnsi="Times New Roman"/>
          <w:sz w:val="28"/>
          <w:szCs w:val="28"/>
          <w:lang w:eastAsia="x-none"/>
        </w:rPr>
        <w:t>д</w:t>
      </w:r>
      <w:r>
        <w:rPr>
          <w:rFonts w:eastAsia="Times New Roman" w:ascii="Times New Roman" w:hAnsi="Times New Roman"/>
          <w:sz w:val="28"/>
          <w:szCs w:val="28"/>
          <w:lang w:val="x-none" w:eastAsia="x-none"/>
        </w:rPr>
        <w:t>.т.н.</w:t>
      </w:r>
      <w:r>
        <w:rPr>
          <w:rFonts w:eastAsia="Times New Roman" w:ascii="Times New Roman" w:hAnsi="Times New Roman"/>
          <w:sz w:val="28"/>
          <w:szCs w:val="28"/>
          <w:lang w:eastAsia="x-none"/>
        </w:rPr>
        <w:t xml:space="preserve">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Алексеев В.М.</w:t>
      </w:r>
    </w:p>
    <w:p>
      <w:pPr>
        <w:pStyle w:val="Normal"/>
        <w:spacing w:lineRule="auto" w:line="240" w:before="0" w:after="0"/>
        <w:ind w:firstLine="54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true"/>
        <w:spacing w:lineRule="auto" w:line="240" w:before="240" w:after="0"/>
        <w:ind w:right="45" w:hanging="0"/>
        <w:rPr>
          <w:rFonts w:ascii="Times New Roman" w:hAnsi="Times New Roman" w:eastAsia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true"/>
        <w:spacing w:lineRule="auto" w:line="240" w:before="240" w:after="0"/>
        <w:ind w:right="45" w:hanging="0"/>
        <w:rPr>
          <w:rFonts w:ascii="Times New Roman" w:hAnsi="Times New Roman" w:eastAsia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true"/>
        <w:spacing w:lineRule="auto" w:line="240" w:before="240" w:after="0"/>
        <w:ind w:right="45" w:hanging="0"/>
        <w:jc w:val="center"/>
        <w:rPr>
          <w:rFonts w:ascii="Times New Roman" w:hAnsi="Times New Roman" w:eastAsia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ru-RU"/>
        </w:rPr>
        <w:t>Москва 2023 г.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приведенной схемы локальной сети на рисунке разработать: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Уровни серверов Т и Ts (соответственно сервера с протоколами).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Уровень доступа субъектов (пользователей):</w:t>
        <w:br/>
        <w:t xml:space="preserve">pc (№ по списку +4)=&gt; u, s, t, ts; №=3 рс3-u, pc4-s, pc1-t, pc2-ts и так далее.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Ввести администратора сети с уровнем доступа ts. Персональный компьютер. Администратора сети подключить к коммутатору серверов.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Построить мандатную модель для заданных уровней доступа субъектов к серверам.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872480" cy="6010275"/>
            <wp:effectExtent l="0" t="0" r="0" b="0"/>
            <wp:docPr id="2" name="Рисунок 2" descr="https://skr.sh/i/210223/2Suyv1Z6.jpg?download=1&amp;name=%D0%A1%D0%BA%D1%80%D0%B8%D0%BD%D1%88%D0%BE%D1%82%2021-02-2023%2017:54: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skr.sh/i/210223/2Suyv1Z6.jpg?download=1&amp;name=%D0%A1%D0%BA%D1%80%D0%B8%D0%BD%D1%88%D0%BE%D1%82%2021-02-2023%2017:54:40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Решение</w:t>
      </w:r>
    </w:p>
    <w:p>
      <w:pPr>
        <w:pStyle w:val="Normal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6355" cy="74371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Мандатная модель:</w:t>
      </w:r>
    </w:p>
    <w:tbl>
      <w:tblPr>
        <w:tblStyle w:val="TableGrid"/>
        <w:tblW w:w="66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9"/>
        <w:gridCol w:w="1338"/>
        <w:gridCol w:w="1325"/>
        <w:gridCol w:w="1321"/>
        <w:gridCol w:w="1325"/>
      </w:tblGrid>
      <w:tr>
        <w:trPr>
          <w:trHeight w:val="717" w:hRule="atLeast"/>
        </w:trPr>
        <w:tc>
          <w:tcPr>
            <w:tcW w:w="12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9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oMath>
            </m:oMathPara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10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d>
              </m:oMath>
            </m:oMathPara>
          </w:p>
        </w:tc>
        <w:tc>
          <w:tcPr>
            <w:tcW w:w="13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d>
              </m:oMath>
            </m:oMathPara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d>
              </m:oMath>
            </m:oMathPara>
          </w:p>
        </w:tc>
      </w:tr>
      <w:tr>
        <w:trPr>
          <w:trHeight w:val="717" w:hRule="atLeast"/>
        </w:trPr>
        <w:tc>
          <w:tcPr>
            <w:tcW w:w="12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d>
              </m:oMath>
            </m:oMathPara>
          </w:p>
        </w:tc>
        <w:tc>
          <w:tcPr>
            <w:tcW w:w="13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>
          <w:trHeight w:val="717" w:hRule="atLeast"/>
        </w:trPr>
        <w:tc>
          <w:tcPr>
            <w:tcW w:w="12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d>
              </m:oMath>
            </m:oMathPara>
          </w:p>
        </w:tc>
        <w:tc>
          <w:tcPr>
            <w:tcW w:w="13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</w:tr>
      <w:tr>
        <w:trPr>
          <w:trHeight w:val="752" w:hRule="atLeast"/>
        </w:trPr>
        <w:tc>
          <w:tcPr>
            <w:tcW w:w="12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oMath>
            </m:oMathPara>
          </w:p>
        </w:tc>
        <w:tc>
          <w:tcPr>
            <w:tcW w:w="13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</w:tr>
      <w:tr>
        <w:trPr>
          <w:trHeight w:val="683" w:hRule="atLeast"/>
        </w:trPr>
        <w:tc>
          <w:tcPr>
            <w:tcW w:w="12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Ts</m:t>
                    </m:r>
                  </m:e>
                </m:d>
              </m:oMath>
            </m:oMathPara>
          </w:p>
        </w:tc>
        <w:tc>
          <w:tcPr>
            <w:tcW w:w="13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</w:tr>
    </w:tbl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Модель исходя из декартового произведения: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*R(u), 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*R(s), 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*R(t), 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*R(ts)] *  (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  <w:lang w:val="en-US"/>
        </w:rPr>
        <w:t>+ …+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*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adm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*R(ts)]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  <w:lang w:val="en-US"/>
        </w:rPr>
        <w:t>+ …O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hAnsi="Times New Roman"/>
          <w:b/>
          <w:sz w:val="28"/>
          <w:szCs w:val="28"/>
          <w:lang w:val="en-US"/>
        </w:rPr>
        <w:t>+ … + 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*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adm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*R(ts)]</w:t>
      </w:r>
      <w:r>
        <w:rPr>
          <w:rFonts w:ascii="Times New Roman" w:hAnsi="Times New Roman"/>
          <w:b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/>
          <w:b/>
          <w:sz w:val="28"/>
          <w:szCs w:val="28"/>
          <w:lang w:val="en-US"/>
        </w:rPr>
        <w:t>+ …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*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adm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*R(ts)]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 +…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*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adm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*R(ts)]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4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+ …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12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*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adm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*R(ts)]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5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+ …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12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*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adm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*R(ts)]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+ …O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8 </w:t>
      </w:r>
      <w:r>
        <w:rPr>
          <w:rFonts w:ascii="Times New Roman" w:hAnsi="Times New Roman"/>
          <w:b/>
          <w:sz w:val="28"/>
          <w:szCs w:val="28"/>
          <w:lang w:val="en-US"/>
        </w:rPr>
        <w:t>+  … + 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*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adm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*R(ts)]</w:t>
      </w:r>
      <w:r>
        <w:rPr>
          <w:rFonts w:ascii="Times New Roman" w:hAnsi="Times New Roman"/>
          <w:b/>
          <w:sz w:val="28"/>
          <w:szCs w:val="28"/>
          <w:lang w:val="en-US"/>
        </w:rPr>
        <w:t>+ 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+ …O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9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10 </w:t>
      </w:r>
      <w:r>
        <w:rPr>
          <w:rFonts w:ascii="Times New Roman" w:hAnsi="Times New Roman"/>
          <w:b/>
          <w:sz w:val="28"/>
          <w:szCs w:val="28"/>
          <w:lang w:val="en-US"/>
        </w:rPr>
        <w:t>+  … + 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*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adm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*R(ts)]</w:t>
      </w:r>
      <w:r>
        <w:rPr>
          <w:rFonts w:ascii="Times New Roman" w:hAnsi="Times New Roman"/>
          <w:b/>
          <w:sz w:val="28"/>
          <w:szCs w:val="28"/>
          <w:lang w:val="en-US"/>
        </w:rPr>
        <w:t>+ 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8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+ …O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11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12 </w:t>
      </w:r>
      <w:r>
        <w:rPr>
          <w:rFonts w:ascii="Times New Roman" w:hAnsi="Times New Roman"/>
          <w:b/>
          <w:sz w:val="28"/>
          <w:szCs w:val="28"/>
          <w:lang w:val="en-US"/>
        </w:rPr>
        <w:t>+  … + 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*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adm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*R(ts)]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… 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adm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*R(ts)] 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+ 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R(u)]  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+ 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R(s)] * (O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11 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)+ 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R(t)] * (O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9 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+ 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11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+ 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) + 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R(ts)] * (O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9 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11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+ 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))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Модель исходя из декартового произведения(итог):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*R(u), 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*R(s), 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*R(t), 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*R(ts)] * (O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+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adm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*R(ts)]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8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+ 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9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10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+ 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11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12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+ 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R(u)]  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+ 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R(s)] * (O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11 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)+ 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R(t)] * (O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9 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+ 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11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+ 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) + 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R(ts)] * (O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9 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11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+ 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))</w:t>
      </w:r>
      <w:r>
        <w:br w:type="page"/>
      </w:r>
    </w:p>
    <w:p>
      <w:pPr>
        <w:pStyle w:val="Normal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1520" cy="81597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815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587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331122"/>
    <w:pPr>
      <w:spacing w:lineRule="auto" w:line="240" w:beforeAutospacing="1" w:afterAutospacing="1"/>
      <w:outlineLvl w:val="1"/>
    </w:pPr>
    <w:rPr>
      <w:rFonts w:ascii="Times" w:hAnsi="Times" w:eastAsia="Times New Roman"/>
      <w:b/>
      <w:bCs/>
      <w:sz w:val="36"/>
      <w:szCs w:val="36"/>
      <w:lang w:val="x-none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122"/>
    <w:pPr>
      <w:keepNext w:val="true"/>
      <w:keepLines/>
      <w:spacing w:before="200" w:after="0"/>
      <w:outlineLvl w:val="3"/>
    </w:pPr>
    <w:rPr>
      <w:rFonts w:ascii="Cambria" w:hAnsi="Cambria" w:eastAsia="宋体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331122"/>
    <w:rPr>
      <w:rFonts w:ascii="Times" w:hAnsi="Times" w:eastAsia="Times New Roman" w:cs="Times New Roman"/>
      <w:b/>
      <w:bCs/>
      <w:sz w:val="36"/>
      <w:szCs w:val="36"/>
      <w:lang w:val="x-none" w:eastAsia="ru-RU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31122"/>
    <w:rPr>
      <w:rFonts w:ascii="Cambria" w:hAnsi="Cambria" w:eastAsia="宋体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Eop" w:customStyle="1">
    <w:name w:val="eop"/>
    <w:basedOn w:val="DefaultParagraphFont"/>
    <w:qFormat/>
    <w:rsid w:val="00f5587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558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7e52d7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33112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31122"/>
    <w:pPr>
      <w:spacing w:before="0" w:after="20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f55870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587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558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62BCC-53CF-433F-9EE2-A9A0E107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Application>LibreOffice/7.3.7.2$Linux_X86_64 LibreOffice_project/30$Build-2</Application>
  <AppVersion>15.0000</AppVersion>
  <Pages>6</Pages>
  <Words>424</Words>
  <Characters>1753</Characters>
  <CharactersWithSpaces>2192</CharactersWithSpaces>
  <Paragraphs>48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2023-02-21T14:52:00Z</dcterms:created>
  <dc:creator>Windows User</dc:creator>
  <dc:description/>
  <dc:language>en-US</dc:language>
  <cp:lastModifiedBy/>
  <cp:lastPrinted>2023-03-29T10:30:00Z</cp:lastPrinted>
  <dcterms:modified xsi:type="dcterms:W3CDTF">2023-03-29T19:22:45Z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