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Технические характеристики BMW 525td / БМВ 5-серия в кузове (E39) 4 дв. седан с двигателем 115 л.с, 5МКПП, выпускавшихся c 1995 г. по 2000 г.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данные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Начало производства: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апрель 1997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Окончание производства: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май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Кузов: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дв. седан (E39)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Двигатель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двигателя: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Марка топлива: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дизельное топливо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двигателя, куб. см.: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2498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Клапанов на цилиндр: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Наддув: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Мощность, л.с.: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Достигается при об. в мин.: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Крутящий момент, Нм/об. в мин.: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230 / 1900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Максимальная скорость, км/ч: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разгона до 100 км/ч, сек.: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(смешанный цикл),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(в городе),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(за городом),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Компоновка двигателя: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Cпереди, продольно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питания: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непрямой впрыск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газораспределения: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ohc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Диaметр цилиндра,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Ход поршня,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Коэффициент сжатия: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Привод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привода: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задние колеса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Коробка передач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Коробка передач: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МКПП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ступеней: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Подвеска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Передняя: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Независимая на подрамнике, пружинные стойки, стабилизатор поперечной устойчивости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Задняя: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Независимая на подрамнике, многорычажная балка, стабилизатор поперечной устойчивости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Тормоза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Дисковые вентилируемые, 296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Дисковые, 298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Габариты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Длина,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Ширина,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Высота,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Колесная база,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спереди,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сзади,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Прочее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мест: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Размер шин: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205/65VR15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Снаряженная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Допустимая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багажника,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топливного бака,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Диаметр разворота, 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Гарантия от коррозии, лет: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