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jpeg" ContentType="image/jpeg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string(5) "path1"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111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c1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string(5) "path2"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111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c2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  <w:pict>
          <v:shape xmlns:v="urn:schemas-microsoft-com:vml" xmlns:r="http://schemas.openxmlformats.org/officeDocument/2006/relationships" xmlns:o="urn:schemas-microsoft-com:office:office" type="#_x0000_t75" style="width:300pt;height:300pt" stroked="f">
            <v:imagedata r:id="rId5" o:title=""/>
          </v:shape>
        </w:pict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77" w:dyaOrig="7188">
          <v:rect xmlns:o="urn:schemas-microsoft-com:office:office" xmlns:v="urn:schemas-microsoft-com:vml" id="rectole0000000000" style="width:478.850000pt;height:35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jpeg"/></Relationships>
</file>