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45.833333333333pt" stroked="f">
                    <v:imagedata r:id="rId6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709677419355pt;height:50pt" stroked="f">
                    <v:imagedata r:id="rId7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675496688742pt;height:50pt" stroked="f">
                    <v:imagedata r:id="rId8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8" w:dyaOrig="7268">
          <v:rect xmlns:o="urn:schemas-microsoft-com:office:office" xmlns:v="urn:schemas-microsoft-com:vml" id="rectole0000000000" style="width:484.900000pt;height:36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/Relationships>
</file>