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C25F7" w14:textId="4D7A8F2C" w:rsidR="002554C1" w:rsidRDefault="002554C1" w:rsidP="002554C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54C1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CHARTER</w:t>
      </w:r>
    </w:p>
    <w:p w14:paraId="08A03B3E" w14:textId="77777777" w:rsidR="00D15781" w:rsidRPr="002554C1" w:rsidRDefault="00D15781" w:rsidP="002554C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7502"/>
      </w:tblGrid>
      <w:tr w:rsidR="002554C1" w:rsidRPr="002554C1" w14:paraId="2504B4E0" w14:textId="77777777" w:rsidTr="002554C1">
        <w:trPr>
          <w:trHeight w:val="1035"/>
          <w:jc w:val="center"/>
        </w:trPr>
        <w:tc>
          <w:tcPr>
            <w:tcW w:w="0" w:type="auto"/>
            <w:vAlign w:val="center"/>
            <w:hideMark/>
          </w:tcPr>
          <w:p w14:paraId="723A6098" w14:textId="77777777" w:rsidR="002554C1" w:rsidRPr="002554C1" w:rsidRDefault="002554C1" w:rsidP="002554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Naziv projekta</w:t>
            </w:r>
          </w:p>
        </w:tc>
        <w:tc>
          <w:tcPr>
            <w:tcW w:w="0" w:type="auto"/>
            <w:vAlign w:val="center"/>
          </w:tcPr>
          <w:p w14:paraId="44989417" w14:textId="77777777" w:rsidR="002554C1" w:rsidRPr="002554C1" w:rsidRDefault="002554C1" w:rsidP="002554C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</w:p>
          <w:p w14:paraId="2C760D59" w14:textId="0149B61F" w:rsidR="002554C1" w:rsidRPr="002554C1" w:rsidRDefault="002554C1" w:rsidP="002554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Izrada GIS baze žrtava genocida </w:t>
            </w:r>
            <w:r w:rsidR="003B7A9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na teritoriji Grada Šapca 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za vreme Drugog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vetskog rata (</w:t>
            </w:r>
            <w:r w:rsidR="003B7A9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SABGEN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)</w:t>
            </w:r>
          </w:p>
          <w:p w14:paraId="47EAE4C0" w14:textId="77777777" w:rsidR="002554C1" w:rsidRPr="002554C1" w:rsidRDefault="002554C1" w:rsidP="00255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</w:tr>
      <w:tr w:rsidR="002554C1" w:rsidRPr="002554C1" w14:paraId="138D07B4" w14:textId="77777777" w:rsidTr="002554C1">
        <w:trPr>
          <w:trHeight w:val="1358"/>
          <w:jc w:val="center"/>
        </w:trPr>
        <w:tc>
          <w:tcPr>
            <w:tcW w:w="0" w:type="auto"/>
            <w:vAlign w:val="center"/>
            <w:hideMark/>
          </w:tcPr>
          <w:p w14:paraId="2F5BBCDA" w14:textId="3E9F5AD7" w:rsidR="002554C1" w:rsidRPr="002554C1" w:rsidRDefault="002554C1" w:rsidP="002554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Osnov projekta</w:t>
            </w:r>
          </w:p>
        </w:tc>
        <w:tc>
          <w:tcPr>
            <w:tcW w:w="0" w:type="auto"/>
            <w:vAlign w:val="center"/>
            <w:hideMark/>
          </w:tcPr>
          <w:p w14:paraId="6D68B742" w14:textId="1767D1B6" w:rsidR="002554C1" w:rsidRPr="002554C1" w:rsidRDefault="002554C1" w:rsidP="002554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Prostorni i atributski podaci predstavljaju veoma važne elemente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u procesu izrade karata, ali i vršenja različitih analiza i prikaza. 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Podaci o žrtvama genocida su važni, jer doprinose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izgradnje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kultur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e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sećanja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u jednom društvu i državi. </w:t>
            </w:r>
          </w:p>
        </w:tc>
      </w:tr>
      <w:tr w:rsidR="002554C1" w:rsidRPr="002554C1" w14:paraId="6225E7DE" w14:textId="77777777" w:rsidTr="002554C1">
        <w:trPr>
          <w:trHeight w:val="2555"/>
          <w:jc w:val="center"/>
        </w:trPr>
        <w:tc>
          <w:tcPr>
            <w:tcW w:w="0" w:type="auto"/>
            <w:vAlign w:val="center"/>
            <w:hideMark/>
          </w:tcPr>
          <w:p w14:paraId="110D02E5" w14:textId="77777777" w:rsidR="002554C1" w:rsidRPr="002554C1" w:rsidRDefault="002554C1" w:rsidP="002554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Ciljevi i obuhvat projekta</w:t>
            </w:r>
          </w:p>
        </w:tc>
        <w:tc>
          <w:tcPr>
            <w:tcW w:w="0" w:type="auto"/>
          </w:tcPr>
          <w:p w14:paraId="73F33BBA" w14:textId="49B28BE3" w:rsidR="002554C1" w:rsidRPr="002554C1" w:rsidRDefault="002554C1" w:rsidP="00D15781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- 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Sa web sajta Muzeja genocida preuzeti spisak žrtava genocida u Drugom svetskom ratu i prikupiti podatke o broju stradalih i njihovoj nacionalnoj pripadnosti za odabranu teritoriju;</w:t>
            </w:r>
          </w:p>
          <w:p w14:paraId="55474269" w14:textId="3E7412BC" w:rsidR="002554C1" w:rsidRPr="002554C1" w:rsidRDefault="002554C1" w:rsidP="002554C1">
            <w:pPr>
              <w:spacing w:line="240" w:lineRule="auto"/>
              <w:ind w:left="-14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- 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Formiranje Shapefile-a sa podacima o broju žrtava i njihovoj nacionalnoj pripadnosti za navedeni period na teritoriji </w:t>
            </w:r>
            <w:r w:rsidR="003B7A9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rada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Šapca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;</w:t>
            </w:r>
          </w:p>
          <w:p w14:paraId="29CB8918" w14:textId="39B39018" w:rsidR="002554C1" w:rsidRPr="00466F2E" w:rsidRDefault="002554C1" w:rsidP="002554C1">
            <w:pPr>
              <w:spacing w:line="240" w:lineRule="auto"/>
              <w:ind w:left="-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- 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Formiranje Shapefile-a/ova sa lokacijama koncentracionih logora i mestima streljanja civila na teritoriji </w:t>
            </w:r>
            <w:r w:rsidR="003B7A9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rada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Šapca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;</w:t>
            </w:r>
          </w:p>
          <w:p w14:paraId="27AB97CB" w14:textId="7F1484F5" w:rsidR="002554C1" w:rsidRPr="002554C1" w:rsidRDefault="002554C1" w:rsidP="00D15781">
            <w:pPr>
              <w:spacing w:after="240" w:line="240" w:lineRule="auto"/>
              <w:ind w:left="-14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- 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Izrada mape u softveru QGIS.</w:t>
            </w:r>
          </w:p>
        </w:tc>
      </w:tr>
      <w:tr w:rsidR="002554C1" w:rsidRPr="002554C1" w14:paraId="28850F0F" w14:textId="77777777" w:rsidTr="00D15781">
        <w:trPr>
          <w:trHeight w:val="1277"/>
          <w:jc w:val="center"/>
        </w:trPr>
        <w:tc>
          <w:tcPr>
            <w:tcW w:w="0" w:type="auto"/>
            <w:vAlign w:val="center"/>
            <w:hideMark/>
          </w:tcPr>
          <w:p w14:paraId="3CFA1486" w14:textId="77777777" w:rsidR="002554C1" w:rsidRPr="002554C1" w:rsidRDefault="002554C1" w:rsidP="00D1578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Ključni stejkholderi</w:t>
            </w:r>
          </w:p>
        </w:tc>
        <w:tc>
          <w:tcPr>
            <w:tcW w:w="0" w:type="auto"/>
            <w:hideMark/>
          </w:tcPr>
          <w:p w14:paraId="60F22CF9" w14:textId="3FC0EEFB" w:rsidR="002554C1" w:rsidRPr="002554C1" w:rsidRDefault="002554C1" w:rsidP="00D15781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sz w:val="24"/>
                <w:szCs w:val="24"/>
                <w:u w:val="single"/>
                <w:lang w:val="sr-Latn-RS"/>
              </w:rPr>
              <w:t>Klijent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 Muzej žrtava genocida</w:t>
            </w:r>
          </w:p>
          <w:p w14:paraId="45B4338F" w14:textId="7A664062" w:rsidR="002554C1" w:rsidRPr="002554C1" w:rsidRDefault="002554C1" w:rsidP="00D1578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sz w:val="24"/>
                <w:szCs w:val="24"/>
                <w:u w:val="single"/>
                <w:lang w:val="sr-Latn-RS"/>
              </w:rPr>
              <w:t>Sponzor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: prof. dr Aleksandar Peulić, Katedra za GIS, </w:t>
            </w:r>
            <w:r w:rsidR="00D1578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Univerzitet u Beogradu – 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Geografski fakultet</w:t>
            </w:r>
          </w:p>
          <w:p w14:paraId="2D2ACC64" w14:textId="1646DC0E" w:rsidR="002554C1" w:rsidRPr="00AB17F8" w:rsidRDefault="002554C1" w:rsidP="00D1578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4C1">
              <w:rPr>
                <w:rFonts w:ascii="Times New Roman" w:hAnsi="Times New Roman" w:cs="Times New Roman"/>
                <w:sz w:val="24"/>
                <w:szCs w:val="24"/>
                <w:u w:val="single"/>
                <w:lang w:val="sr-Latn-RS"/>
              </w:rPr>
              <w:t>Projekt</w:t>
            </w:r>
            <w:r w:rsidR="00492732">
              <w:rPr>
                <w:rFonts w:ascii="Times New Roman" w:hAnsi="Times New Roman" w:cs="Times New Roman"/>
                <w:sz w:val="24"/>
                <w:szCs w:val="24"/>
                <w:u w:val="single"/>
                <w:lang w:val="sr-Latn-RS"/>
              </w:rPr>
              <w:t>ni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u w:val="single"/>
                <w:lang w:val="sr-Latn-RS"/>
              </w:rPr>
              <w:t xml:space="preserve"> menadžer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: </w:t>
            </w:r>
            <w:r w:rsidR="00D1578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Vladimir Malinić, student</w:t>
            </w:r>
            <w:r w:rsidR="00AB17F8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(kontakt: vladimir.malinic</w:t>
            </w:r>
            <w:r w:rsidR="00AB17F8">
              <w:rPr>
                <w:rFonts w:ascii="Times New Roman" w:hAnsi="Times New Roman" w:cs="Times New Roman"/>
                <w:sz w:val="24"/>
                <w:szCs w:val="24"/>
              </w:rPr>
              <w:t>@gef.bg.ac.rs)</w:t>
            </w:r>
          </w:p>
          <w:p w14:paraId="5DEFF131" w14:textId="3FF14467" w:rsidR="002554C1" w:rsidRPr="002554C1" w:rsidRDefault="002554C1" w:rsidP="00D15781">
            <w:pPr>
              <w:spacing w:after="24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sz w:val="24"/>
                <w:szCs w:val="24"/>
                <w:u w:val="single"/>
                <w:lang w:val="sr-Latn-RS"/>
              </w:rPr>
              <w:t>Projektni tim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: </w:t>
            </w:r>
            <w:r w:rsidR="00D1578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Vladimir Malinić, student</w:t>
            </w:r>
          </w:p>
        </w:tc>
      </w:tr>
      <w:tr w:rsidR="002554C1" w:rsidRPr="002554C1" w14:paraId="2FD8EA65" w14:textId="77777777" w:rsidTr="00D15781">
        <w:trPr>
          <w:trHeight w:val="1205"/>
          <w:jc w:val="center"/>
        </w:trPr>
        <w:tc>
          <w:tcPr>
            <w:tcW w:w="0" w:type="auto"/>
            <w:vAlign w:val="center"/>
            <w:hideMark/>
          </w:tcPr>
          <w:p w14:paraId="685D6101" w14:textId="77777777" w:rsidR="002554C1" w:rsidRPr="002554C1" w:rsidRDefault="002554C1" w:rsidP="00D1578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Ključni događaji</w:t>
            </w:r>
          </w:p>
        </w:tc>
        <w:tc>
          <w:tcPr>
            <w:tcW w:w="0" w:type="auto"/>
            <w:hideMark/>
          </w:tcPr>
          <w:p w14:paraId="615F5507" w14:textId="70847B63" w:rsidR="002554C1" w:rsidRPr="002554C1" w:rsidRDefault="002554C1" w:rsidP="00D15781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Pripremljen konačan spisak žrtava genocida </w:t>
            </w:r>
            <w:r w:rsidR="00D1578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– </w:t>
            </w:r>
            <w:r w:rsidR="00CB4AD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26. februar 2024. godine</w:t>
            </w:r>
          </w:p>
          <w:p w14:paraId="214DDC70" w14:textId="02141A5C" w:rsidR="002554C1" w:rsidRPr="002554C1" w:rsidRDefault="002554C1" w:rsidP="00D1578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Formiranje Shapefile-ova</w:t>
            </w:r>
            <w:r w:rsidR="00D1578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– </w:t>
            </w:r>
            <w:r w:rsidR="00466F2E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</w:t>
            </w:r>
            <w:r w:rsidR="00CB4AD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</w:t>
            </w:r>
            <w:r w:rsidR="00D1578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. mart </w:t>
            </w:r>
            <w:r w:rsidR="00CB4AD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2024. godine</w:t>
            </w:r>
          </w:p>
          <w:p w14:paraId="430E87EF" w14:textId="0018C5F6" w:rsidR="002554C1" w:rsidRPr="002554C1" w:rsidRDefault="002554C1" w:rsidP="00D1578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Izrada mape </w:t>
            </w:r>
            <w:r w:rsidR="00D1578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– </w:t>
            </w:r>
            <w:r w:rsidR="00CB4AD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22</w:t>
            </w:r>
            <w:r w:rsidR="00D1578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. mart</w:t>
            </w:r>
            <w:r w:rsidR="00CB4AD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2024. godine</w:t>
            </w:r>
          </w:p>
          <w:p w14:paraId="1F81AE19" w14:textId="3D1662C1" w:rsidR="002554C1" w:rsidRPr="002554C1" w:rsidRDefault="002554C1" w:rsidP="00D15781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Isporuka rezultata projekta</w:t>
            </w:r>
            <w:r w:rsidR="00D1578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– </w:t>
            </w:r>
            <w:r w:rsidR="00466F2E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2</w:t>
            </w:r>
            <w:r w:rsidR="00CB4AD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</w:t>
            </w:r>
            <w:r w:rsidR="00D1578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. </w:t>
            </w:r>
            <w:r w:rsidR="00466F2E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mart</w:t>
            </w:r>
            <w:r w:rsidR="00CB4AD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2024. godine</w:t>
            </w:r>
          </w:p>
        </w:tc>
      </w:tr>
      <w:tr w:rsidR="002554C1" w:rsidRPr="002554C1" w14:paraId="6874511E" w14:textId="77777777" w:rsidTr="00D15781">
        <w:trPr>
          <w:trHeight w:val="602"/>
          <w:jc w:val="center"/>
        </w:trPr>
        <w:tc>
          <w:tcPr>
            <w:tcW w:w="0" w:type="auto"/>
            <w:vAlign w:val="center"/>
            <w:hideMark/>
          </w:tcPr>
          <w:p w14:paraId="661C0C37" w14:textId="77777777" w:rsidR="002554C1" w:rsidRPr="002554C1" w:rsidRDefault="002554C1" w:rsidP="00D1578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Budžet projekta</w:t>
            </w:r>
          </w:p>
        </w:tc>
        <w:tc>
          <w:tcPr>
            <w:tcW w:w="0" w:type="auto"/>
            <w:vAlign w:val="center"/>
            <w:hideMark/>
          </w:tcPr>
          <w:p w14:paraId="5D0D95D6" w14:textId="77777777" w:rsidR="002554C1" w:rsidRPr="002554C1" w:rsidRDefault="002554C1" w:rsidP="00D1578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50 poena</w:t>
            </w:r>
          </w:p>
        </w:tc>
      </w:tr>
      <w:tr w:rsidR="002554C1" w:rsidRPr="002554C1" w14:paraId="5235FE17" w14:textId="77777777" w:rsidTr="00D15781">
        <w:trPr>
          <w:trHeight w:val="890"/>
          <w:jc w:val="center"/>
        </w:trPr>
        <w:tc>
          <w:tcPr>
            <w:tcW w:w="0" w:type="auto"/>
            <w:vAlign w:val="center"/>
            <w:hideMark/>
          </w:tcPr>
          <w:p w14:paraId="566A2C89" w14:textId="77777777" w:rsidR="002554C1" w:rsidRPr="002554C1" w:rsidRDefault="002554C1" w:rsidP="00D1578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Pretpostavke</w:t>
            </w:r>
          </w:p>
        </w:tc>
        <w:tc>
          <w:tcPr>
            <w:tcW w:w="0" w:type="auto"/>
            <w:vAlign w:val="center"/>
            <w:hideMark/>
          </w:tcPr>
          <w:p w14:paraId="423B77D5" w14:textId="404D171C" w:rsidR="002554C1" w:rsidRPr="002554C1" w:rsidRDefault="002554C1" w:rsidP="00AB17F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Postoji dovoljna količina podataka na sajtu Muzeja genocida, kao i publikacija vezanih za genocid u Drugom svetskom ratu</w:t>
            </w:r>
            <w:r w:rsidR="00D1578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.</w:t>
            </w:r>
          </w:p>
        </w:tc>
      </w:tr>
      <w:tr w:rsidR="002554C1" w:rsidRPr="002554C1" w14:paraId="674E1596" w14:textId="77777777" w:rsidTr="00D15781">
        <w:trPr>
          <w:trHeight w:val="800"/>
          <w:jc w:val="center"/>
        </w:trPr>
        <w:tc>
          <w:tcPr>
            <w:tcW w:w="0" w:type="auto"/>
            <w:vAlign w:val="center"/>
            <w:hideMark/>
          </w:tcPr>
          <w:p w14:paraId="46DED214" w14:textId="77777777" w:rsidR="002554C1" w:rsidRPr="002554C1" w:rsidRDefault="002554C1" w:rsidP="00D157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Ograničenja i rizici</w:t>
            </w:r>
          </w:p>
        </w:tc>
        <w:tc>
          <w:tcPr>
            <w:tcW w:w="0" w:type="auto"/>
            <w:vAlign w:val="center"/>
            <w:hideMark/>
          </w:tcPr>
          <w:p w14:paraId="6D2E11B8" w14:textId="68F3DF80" w:rsidR="002554C1" w:rsidRPr="002554C1" w:rsidRDefault="002554C1" w:rsidP="00AB17F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Pojava dodatnih poslovnih obaveza, pojava dodatnih predispitnih obaveza</w:t>
            </w:r>
            <w:r w:rsidR="0049273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iz drugih predmeta</w:t>
            </w:r>
            <w:r w:rsidRPr="002554C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, prehlada</w:t>
            </w:r>
            <w:r w:rsidR="0049273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, potencijalno učešće na Svetskom omladinskom festivalu u Sočiju</w:t>
            </w:r>
          </w:p>
        </w:tc>
      </w:tr>
    </w:tbl>
    <w:p w14:paraId="7AD1A7C0" w14:textId="77777777" w:rsidR="00976178" w:rsidRDefault="00976178"/>
    <w:sectPr w:rsidR="0097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03B8B"/>
    <w:multiLevelType w:val="hybridMultilevel"/>
    <w:tmpl w:val="361407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947B2"/>
    <w:multiLevelType w:val="hybridMultilevel"/>
    <w:tmpl w:val="96FE0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C1"/>
    <w:rsid w:val="00076963"/>
    <w:rsid w:val="002554C1"/>
    <w:rsid w:val="003B7A92"/>
    <w:rsid w:val="00466F2E"/>
    <w:rsid w:val="00492732"/>
    <w:rsid w:val="00976178"/>
    <w:rsid w:val="00AB17F8"/>
    <w:rsid w:val="00BB73B0"/>
    <w:rsid w:val="00CB4AD6"/>
    <w:rsid w:val="00D1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B847"/>
  <w15:chartTrackingRefBased/>
  <w15:docId w15:val="{E0300D01-8B1D-4334-BDC3-CEB6223F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4C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C1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2554C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25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Малинић Владимир</dc:creator>
  <cp:keywords/>
  <dc:description/>
  <cp:lastModifiedBy>Малинић Владимир</cp:lastModifiedBy>
  <cp:revision>11</cp:revision>
  <dcterms:created xsi:type="dcterms:W3CDTF">2023-12-08T10:38:00Z</dcterms:created>
  <dcterms:modified xsi:type="dcterms:W3CDTF">2023-12-09T18:29:00Z</dcterms:modified>
</cp:coreProperties>
</file>