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 w:val="0"/>
          <w:sz w:val="28"/>
          <w:szCs w:val="28"/>
        </w:rPr>
        <w:id w:val="891771817"/>
        <w:docPartObj>
          <w:docPartGallery w:val="Table of Contents"/>
          <w:docPartUnique/>
        </w:docPartObj>
      </w:sdtPr>
      <w:sdtContent>
        <w:p w:rsidR="00E33B4E" w:rsidRPr="00E33B4E" w:rsidRDefault="00E1037F" w:rsidP="00E33B4E">
          <w:pPr>
            <w:pStyle w:val="af5"/>
            <w:rPr>
              <w:rFonts w:cs="Times New Roman"/>
              <w:b w:val="0"/>
              <w:noProof/>
              <w:sz w:val="28"/>
              <w:szCs w:val="28"/>
            </w:rPr>
          </w:pPr>
          <w:r w:rsidRPr="00E33B4E">
            <w:rPr>
              <w:rFonts w:cs="Times New Roman"/>
              <w:sz w:val="28"/>
              <w:szCs w:val="28"/>
            </w:rPr>
            <w:t>СОДЕРЖАНИЕ</w:t>
          </w:r>
          <w:r w:rsidRPr="00E33B4E">
            <w:rPr>
              <w:rFonts w:cs="Times New Roman"/>
              <w:b w:val="0"/>
              <w:caps/>
              <w:sz w:val="28"/>
              <w:szCs w:val="28"/>
            </w:rPr>
            <w:fldChar w:fldCharType="begin"/>
          </w:r>
          <w:r w:rsidRPr="00E33B4E">
            <w:rPr>
              <w:rFonts w:cs="Times New Roman"/>
              <w:b w:val="0"/>
              <w:caps/>
              <w:sz w:val="28"/>
              <w:szCs w:val="28"/>
            </w:rPr>
            <w:instrText xml:space="preserve"> TOC \o "1-4" \h \z \u </w:instrText>
          </w:r>
          <w:r w:rsidRPr="00E33B4E">
            <w:rPr>
              <w:rFonts w:cs="Times New Roman"/>
              <w:b w:val="0"/>
              <w:caps/>
              <w:sz w:val="28"/>
              <w:szCs w:val="28"/>
            </w:rPr>
            <w:fldChar w:fldCharType="separate"/>
          </w:r>
          <w:bookmarkStart w:id="0" w:name="_GoBack"/>
          <w:bookmarkEnd w:id="0"/>
        </w:p>
        <w:p w:rsidR="00E33B4E" w:rsidRPr="00E33B4E" w:rsidRDefault="00E33B4E">
          <w:pPr>
            <w:pStyle w:val="26"/>
            <w:rPr>
              <w:rFonts w:eastAsiaTheme="minorEastAsia"/>
              <w:noProof/>
            </w:rPr>
          </w:pPr>
          <w:r w:rsidRPr="00E33B4E">
            <w:rPr>
              <w:rStyle w:val="af6"/>
              <w:noProof/>
            </w:rPr>
            <w:fldChar w:fldCharType="begin"/>
          </w:r>
          <w:r w:rsidRPr="00E33B4E">
            <w:rPr>
              <w:rStyle w:val="af6"/>
              <w:noProof/>
            </w:rPr>
            <w:instrText xml:space="preserve"> </w:instrText>
          </w:r>
          <w:r w:rsidRPr="00E33B4E">
            <w:rPr>
              <w:noProof/>
            </w:rPr>
            <w:instrText>HYPERLINK \l "_Toc214492948"</w:instrText>
          </w:r>
          <w:r w:rsidRPr="00E33B4E">
            <w:rPr>
              <w:rStyle w:val="af6"/>
              <w:noProof/>
            </w:rPr>
            <w:instrText xml:space="preserve"> </w:instrText>
          </w:r>
          <w:r w:rsidRPr="00E33B4E">
            <w:rPr>
              <w:rStyle w:val="af6"/>
              <w:noProof/>
            </w:rPr>
          </w:r>
          <w:r w:rsidRPr="00E33B4E">
            <w:rPr>
              <w:rStyle w:val="af6"/>
              <w:noProof/>
            </w:rPr>
            <w:fldChar w:fldCharType="separate"/>
          </w:r>
          <w:r w:rsidRPr="00E33B4E">
            <w:rPr>
              <w:rStyle w:val="af6"/>
              <w:noProof/>
            </w:rPr>
            <w:t>1</w:t>
          </w:r>
          <w:r w:rsidRPr="00E33B4E">
            <w:rPr>
              <w:rFonts w:eastAsiaTheme="minorEastAsia"/>
              <w:noProof/>
            </w:rPr>
            <w:tab/>
          </w:r>
          <w:r w:rsidRPr="00E33B4E">
            <w:rPr>
              <w:rStyle w:val="af6"/>
              <w:noProof/>
            </w:rPr>
            <w:t>Исследовательский раздел</w:t>
          </w:r>
          <w:r w:rsidRPr="00E33B4E">
            <w:rPr>
              <w:noProof/>
              <w:webHidden/>
            </w:rPr>
            <w:tab/>
          </w:r>
          <w:r w:rsidRPr="00E33B4E">
            <w:rPr>
              <w:noProof/>
              <w:webHidden/>
            </w:rPr>
            <w:fldChar w:fldCharType="begin"/>
          </w:r>
          <w:r w:rsidRPr="00E33B4E">
            <w:rPr>
              <w:noProof/>
              <w:webHidden/>
            </w:rPr>
            <w:instrText xml:space="preserve"> PAGEREF _Toc214492948 \h </w:instrText>
          </w:r>
          <w:r w:rsidRPr="00E33B4E">
            <w:rPr>
              <w:noProof/>
              <w:webHidden/>
            </w:rPr>
          </w:r>
          <w:r w:rsidRPr="00E33B4E">
            <w:rPr>
              <w:noProof/>
              <w:webHidden/>
            </w:rPr>
            <w:fldChar w:fldCharType="separate"/>
          </w:r>
          <w:r w:rsidRPr="00E33B4E">
            <w:rPr>
              <w:noProof/>
              <w:webHidden/>
            </w:rPr>
            <w:t>9</w:t>
          </w:r>
          <w:r w:rsidRPr="00E33B4E">
            <w:rPr>
              <w:noProof/>
              <w:webHidden/>
            </w:rPr>
            <w:fldChar w:fldCharType="end"/>
          </w:r>
          <w:r w:rsidRPr="00E33B4E">
            <w:rPr>
              <w:rStyle w:val="af6"/>
              <w:noProof/>
            </w:rPr>
            <w:fldChar w:fldCharType="end"/>
          </w:r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49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1.1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Описание предметной области и определение основных требований к разрабатываемой системе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_Toc214492949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9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50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1.2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Анализ существующих конкурентных решений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_Toc214492950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9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51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1.3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Формирование требований к продукту на основе существующих разработок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_Toc214492951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10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52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1.3.1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Требования к программной части веб-приложения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_Toc214492952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53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1.3.2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Требования к аппаратной части веб-приложения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_Toc214492953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54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1.4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Выбор инструментов и методов создания приложения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_Toc214492954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13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55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1.4.1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Анализ архитектурных решений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_Toc214492955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56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1.4.2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Выбор средств проектирования приложения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_Toc214492956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57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1.4.3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Выбор средств разработки серверной части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_Toc214492957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58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1.4.4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Выбор средств разработки клиентской части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_Toc214492958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59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1.5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Постановка задач к проектированию и разработке веб-приложения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_Toc214492959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17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60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1.5.1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Задачи проектного раздела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_Toc214492960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61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1.5.2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Задачи технологического раздела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_Toc214492961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62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1.6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Выводы к разделу 1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_Toc214492962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17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26"/>
            <w:rPr>
              <w:rFonts w:eastAsiaTheme="minorEastAsia"/>
              <w:noProof/>
            </w:rPr>
          </w:pPr>
          <w:hyperlink w:anchor="_Toc214492963" w:history="1">
            <w:r w:rsidRPr="00E33B4E">
              <w:rPr>
                <w:rStyle w:val="af6"/>
                <w:noProof/>
              </w:rPr>
              <w:t>2</w:t>
            </w:r>
            <w:r w:rsidRPr="00E33B4E">
              <w:rPr>
                <w:rFonts w:eastAsiaTheme="minorEastAsia"/>
                <w:noProof/>
              </w:rPr>
              <w:tab/>
            </w:r>
            <w:r w:rsidRPr="00E33B4E">
              <w:rPr>
                <w:rStyle w:val="af6"/>
                <w:noProof/>
              </w:rPr>
              <w:t>Проектный раздел</w:t>
            </w:r>
            <w:r w:rsidRPr="00E33B4E">
              <w:rPr>
                <w:noProof/>
                <w:webHidden/>
              </w:rPr>
              <w:tab/>
            </w:r>
            <w:r w:rsidRPr="00E33B4E">
              <w:rPr>
                <w:noProof/>
                <w:webHidden/>
              </w:rPr>
              <w:fldChar w:fldCharType="begin"/>
            </w:r>
            <w:r w:rsidRPr="00E33B4E">
              <w:rPr>
                <w:noProof/>
                <w:webHidden/>
              </w:rPr>
              <w:instrText xml:space="preserve"> PAGEREF _Toc214492963 \h </w:instrText>
            </w:r>
            <w:r w:rsidRPr="00E33B4E">
              <w:rPr>
                <w:noProof/>
                <w:webHidden/>
              </w:rPr>
            </w:r>
            <w:r w:rsidRPr="00E33B4E">
              <w:rPr>
                <w:noProof/>
                <w:webHidden/>
              </w:rPr>
              <w:fldChar w:fldCharType="separate"/>
            </w:r>
            <w:r w:rsidRPr="00E33B4E">
              <w:rPr>
                <w:noProof/>
                <w:webHidden/>
              </w:rPr>
              <w:t>18</w:t>
            </w:r>
            <w:r w:rsidRPr="00E33B4E">
              <w:rPr>
                <w:noProof/>
                <w:webHidden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64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2.1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Проектирование адаптивной модели жизненного цикла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_Toc214492964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18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65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2.2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Проектирование архитектуры веб-приложения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_Toc214492965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20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66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2.2.1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Проектирование и анализ моделей бизнес-процессов “</w:t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  <w:lang w:val="en-US"/>
              </w:rPr>
              <w:t>AS</w:t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-</w:t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  <w:lang w:val="en-US"/>
              </w:rPr>
              <w:t>IS</w:t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” и “</w:t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  <w:lang w:val="en-US"/>
              </w:rPr>
              <w:t>TO</w:t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-</w:t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  <w:lang w:val="en-US"/>
              </w:rPr>
              <w:t>BE</w:t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”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_Toc214492966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67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2.2.2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Проектирование функциональной модели веб-приложения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_Toc214492967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68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2.3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Проектирование клиентской части приложения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_Toc214492968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22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69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2.4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Проектирование серверной части приложения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_Toc214492969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24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70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2.5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Проектирование схемы баз данных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_Toc214492970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25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71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2.5.1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Физическая модель баз данных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_Toc214492971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72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2.6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Выводы к разделу 2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_Toc214492972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27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26"/>
            <w:rPr>
              <w:rFonts w:eastAsiaTheme="minorEastAsia"/>
              <w:noProof/>
            </w:rPr>
          </w:pPr>
          <w:hyperlink w:anchor="_Toc214492973" w:history="1">
            <w:r w:rsidRPr="00E33B4E">
              <w:rPr>
                <w:rStyle w:val="af6"/>
                <w:noProof/>
              </w:rPr>
              <w:t>3</w:t>
            </w:r>
            <w:r w:rsidRPr="00E33B4E">
              <w:rPr>
                <w:rFonts w:eastAsiaTheme="minorEastAsia"/>
                <w:noProof/>
              </w:rPr>
              <w:tab/>
            </w:r>
            <w:r w:rsidRPr="00E33B4E">
              <w:rPr>
                <w:rStyle w:val="af6"/>
                <w:noProof/>
              </w:rPr>
              <w:t>Технологический раздел</w:t>
            </w:r>
            <w:r w:rsidRPr="00E33B4E">
              <w:rPr>
                <w:noProof/>
                <w:webHidden/>
              </w:rPr>
              <w:tab/>
            </w:r>
            <w:r w:rsidRPr="00E33B4E">
              <w:rPr>
                <w:noProof/>
                <w:webHidden/>
              </w:rPr>
              <w:fldChar w:fldCharType="begin"/>
            </w:r>
            <w:r w:rsidRPr="00E33B4E">
              <w:rPr>
                <w:noProof/>
                <w:webHidden/>
              </w:rPr>
              <w:instrText xml:space="preserve"> PAGEREF _Toc214492973 \h </w:instrText>
            </w:r>
            <w:r w:rsidRPr="00E33B4E">
              <w:rPr>
                <w:noProof/>
                <w:webHidden/>
              </w:rPr>
            </w:r>
            <w:r w:rsidRPr="00E33B4E">
              <w:rPr>
                <w:noProof/>
                <w:webHidden/>
              </w:rPr>
              <w:fldChar w:fldCharType="separate"/>
            </w:r>
            <w:r w:rsidRPr="00E33B4E">
              <w:rPr>
                <w:noProof/>
                <w:webHidden/>
              </w:rPr>
              <w:t>28</w:t>
            </w:r>
            <w:r w:rsidRPr="00E33B4E">
              <w:rPr>
                <w:noProof/>
                <w:webHidden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74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3.1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Разработка серверной части приложения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_Toc214492974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28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75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3.1.1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Реализация микросервисной архитектуры веб-приложения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_Toc214492975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76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3.1.2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Разработка сервиса заказов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_Toc214492976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77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3.1.3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Разработка сервиса отслеживания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_Toc214492977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78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3.1.4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Тестирование сервисов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_Toc214492978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79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3.1.5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Описание обеспечения информационной безопасности эксплуатации информационной системы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_Toc214492979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80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3.1.6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Оценка технических характеристик информационной системы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_Toc214492980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81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3.2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Разработка пользовательского интерфейса приложения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_Toc214492981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34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82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3.2.1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Описание реализации клиентской части приложения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_Toc214492982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83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3.2.2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Описание работы пользователей с веб-приложением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_Toc214492983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84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3.3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Тестирование клиент-серверного приложения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_Toc214492984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36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85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3.4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Расчёт вычислительной и ёмкостной сложности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_Toc214492985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36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86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3.4.1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Оценка в лучшем случае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_Toc214492986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87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3.4.2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Оценка в среднем случае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_Toc214492987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88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3.4.3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Оценка в худшем случае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_Toc214492988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4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4492989" w:history="1"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3.4.4</w:t>
            </w:r>
            <w:r w:rsidRPr="00E33B4E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  <w:lang w:val="en-US"/>
              </w:rPr>
              <w:t>Ё</w:t>
            </w:r>
            <w:r w:rsidRPr="00E33B4E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мкостная сложность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_Toc214492989 \h </w:instrTex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Pr="00E33B4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32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sz w:val="28"/>
              <w:szCs w:val="28"/>
            </w:rPr>
          </w:pPr>
          <w:hyperlink w:anchor="_Toc214492990" w:history="1"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3.5</w:t>
            </w:r>
            <w:r w:rsidRPr="00E33B4E">
              <w:rPr>
                <w:rFonts w:ascii="Times New Roman" w:eastAsiaTheme="minorEastAsia" w:hAnsi="Times New Roman"/>
                <w:i w:val="0"/>
                <w:iCs w:val="0"/>
                <w:noProof/>
                <w:sz w:val="28"/>
                <w:szCs w:val="28"/>
              </w:rPr>
              <w:tab/>
            </w:r>
            <w:r w:rsidRPr="00E33B4E">
              <w:rPr>
                <w:rStyle w:val="af6"/>
                <w:rFonts w:ascii="Times New Roman" w:hAnsi="Times New Roman"/>
                <w:i w:val="0"/>
                <w:noProof/>
                <w:sz w:val="28"/>
                <w:szCs w:val="28"/>
              </w:rPr>
              <w:t>Выводы к разделу 3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instrText xml:space="preserve"> PAGEREF _Toc214492990 \h </w:instrTex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t>41</w:t>
            </w:r>
            <w:r w:rsidRPr="00E33B4E">
              <w:rPr>
                <w:rFonts w:ascii="Times New Roman" w:hAnsi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14492991" w:history="1">
            <w:r w:rsidRPr="00E33B4E">
              <w:rPr>
                <w:rStyle w:val="af6"/>
                <w:rFonts w:ascii="Times New Roman" w:hAnsi="Times New Roman"/>
                <w:b w:val="0"/>
                <w:noProof/>
                <w:sz w:val="28"/>
                <w:szCs w:val="28"/>
              </w:rPr>
              <w:t>ПРИЛОЖЕНИЕ А</w: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_Toc214492991 \h </w:instrTex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43</w: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14492992" w:history="1">
            <w:r w:rsidRPr="00E33B4E">
              <w:rPr>
                <w:rStyle w:val="af6"/>
                <w:rFonts w:ascii="Times New Roman" w:hAnsi="Times New Roman"/>
                <w:b w:val="0"/>
                <w:noProof/>
                <w:sz w:val="28"/>
                <w:szCs w:val="28"/>
              </w:rPr>
              <w:t>ПРИЛОЖЕНИЕ Б</w: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_Toc214492992 \h </w:instrTex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46</w: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14492993" w:history="1">
            <w:r w:rsidRPr="00E33B4E">
              <w:rPr>
                <w:rStyle w:val="af6"/>
                <w:rFonts w:ascii="Times New Roman" w:hAnsi="Times New Roman"/>
                <w:b w:val="0"/>
                <w:noProof/>
                <w:sz w:val="28"/>
                <w:szCs w:val="28"/>
              </w:rPr>
              <w:t>ПРИЛОЖЕНИЕ В</w: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_Toc214492993 \h </w:instrTex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47</w: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14492994" w:history="1">
            <w:r w:rsidRPr="00E33B4E">
              <w:rPr>
                <w:rStyle w:val="af6"/>
                <w:rFonts w:ascii="Times New Roman" w:hAnsi="Times New Roman"/>
                <w:b w:val="0"/>
                <w:noProof/>
                <w:sz w:val="28"/>
                <w:szCs w:val="28"/>
              </w:rPr>
              <w:t>ПРИЛОЖЕНИЕ Г</w: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_Toc214492994 \h </w:instrTex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49</w: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14492995" w:history="1">
            <w:r w:rsidRPr="00E33B4E">
              <w:rPr>
                <w:rStyle w:val="af6"/>
                <w:rFonts w:ascii="Times New Roman" w:hAnsi="Times New Roman"/>
                <w:b w:val="0"/>
                <w:noProof/>
                <w:sz w:val="28"/>
                <w:szCs w:val="28"/>
              </w:rPr>
              <w:t>ПРИЛОЖЕНИЕ Д</w: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_Toc214492995 \h </w:instrTex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51</w: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3B4E" w:rsidRPr="00E33B4E" w:rsidRDefault="00E33B4E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14492996" w:history="1">
            <w:r w:rsidRPr="00E33B4E">
              <w:rPr>
                <w:rStyle w:val="af6"/>
                <w:rFonts w:ascii="Times New Roman" w:hAnsi="Times New Roman"/>
                <w:b w:val="0"/>
                <w:noProof/>
                <w:sz w:val="28"/>
                <w:szCs w:val="28"/>
              </w:rPr>
              <w:t>ПРИЛОЖЕНИЕ Е</w: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_Toc214492996 \h </w:instrTex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54</w:t>
            </w:r>
            <w:r w:rsidRPr="00E33B4E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554C" w:rsidRPr="00E33B4E" w:rsidRDefault="00E1037F">
          <w:pPr>
            <w:pStyle w:val="af5"/>
            <w:rPr>
              <w:rFonts w:cs="Times New Roman"/>
              <w:b w:val="0"/>
              <w:sz w:val="28"/>
              <w:szCs w:val="28"/>
            </w:rPr>
          </w:pPr>
          <w:r w:rsidRPr="00E33B4E">
            <w:rPr>
              <w:rFonts w:cs="Times New Roman"/>
              <w:b w:val="0"/>
              <w:caps/>
              <w:sz w:val="28"/>
              <w:szCs w:val="28"/>
            </w:rPr>
            <w:fldChar w:fldCharType="end"/>
          </w:r>
        </w:p>
      </w:sdtContent>
    </w:sdt>
    <w:p w:rsidR="003D554C" w:rsidRDefault="00E1037F">
      <w:pPr>
        <w:spacing w:after="160" w:line="259" w:lineRule="auto"/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br w:type="page" w:clear="all"/>
      </w:r>
    </w:p>
    <w:p w:rsidR="003D554C" w:rsidRDefault="00E1037F">
      <w:pPr>
        <w:spacing w:line="360" w:lineRule="auto"/>
        <w:jc w:val="center"/>
        <w:rPr>
          <w:b/>
          <w:sz w:val="32"/>
          <w:szCs w:val="32"/>
        </w:rPr>
      </w:pPr>
      <w:bookmarkStart w:id="1" w:name="_Toc199363112"/>
      <w:bookmarkStart w:id="2" w:name="_Toc199364754"/>
      <w:r>
        <w:rPr>
          <w:b/>
          <w:sz w:val="32"/>
          <w:szCs w:val="32"/>
        </w:rPr>
        <w:lastRenderedPageBreak/>
        <w:t>ПЕРЕЧЕНЬ СОКРАЩЕНИЙ И ОБОЗНАЧЕНИЙ</w:t>
      </w:r>
      <w:bookmarkEnd w:id="1"/>
      <w:bookmarkEnd w:id="2"/>
    </w:p>
    <w:tbl>
      <w:tblPr>
        <w:tblStyle w:val="af9"/>
        <w:tblW w:w="9469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2"/>
        <w:gridCol w:w="1065"/>
        <w:gridCol w:w="6622"/>
      </w:tblGrid>
      <w:tr w:rsidR="003D554C">
        <w:tc>
          <w:tcPr>
            <w:tcW w:w="1782" w:type="dxa"/>
          </w:tcPr>
          <w:p w:rsidR="003D554C" w:rsidRDefault="00E1037F">
            <w:pPr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ГОСТ</w:t>
            </w:r>
          </w:p>
        </w:tc>
        <w:tc>
          <w:tcPr>
            <w:tcW w:w="1065" w:type="dxa"/>
          </w:tcPr>
          <w:p w:rsidR="003D554C" w:rsidRDefault="00E1037F">
            <w:pPr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6622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rFonts w:eastAsiaTheme="majorEastAsia"/>
                <w:sz w:val="28"/>
                <w:szCs w:val="28"/>
              </w:rPr>
            </w:pPr>
            <w:r>
              <w:rPr>
                <w:rFonts w:eastAsiaTheme="majorEastAsia"/>
                <w:sz w:val="28"/>
                <w:szCs w:val="28"/>
              </w:rPr>
              <w:t>государственный стандарт</w:t>
            </w:r>
          </w:p>
        </w:tc>
      </w:tr>
      <w:tr w:rsidR="003D554C">
        <w:tc>
          <w:tcPr>
            <w:tcW w:w="1782" w:type="dxa"/>
          </w:tcPr>
          <w:p w:rsidR="003D554C" w:rsidRDefault="00E1037F">
            <w:pPr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ARM</w:t>
            </w:r>
          </w:p>
        </w:tc>
        <w:tc>
          <w:tcPr>
            <w:tcW w:w="1065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6622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Advanced RISC Machine (</w:t>
            </w:r>
            <w:r>
              <w:rPr>
                <w:sz w:val="28"/>
                <w:szCs w:val="28"/>
              </w:rPr>
              <w:t xml:space="preserve">усовершенствованная </w:t>
            </w:r>
            <w:r>
              <w:rPr>
                <w:sz w:val="28"/>
                <w:szCs w:val="28"/>
                <w:lang w:val="en-US"/>
              </w:rPr>
              <w:t>RISC-</w:t>
            </w:r>
            <w:r>
              <w:rPr>
                <w:sz w:val="28"/>
                <w:szCs w:val="28"/>
              </w:rPr>
              <w:t>машина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3D554C">
        <w:tc>
          <w:tcPr>
            <w:tcW w:w="1782" w:type="dxa"/>
          </w:tcPr>
          <w:p w:rsidR="003D554C" w:rsidRDefault="00E1037F">
            <w:pPr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API</w:t>
            </w:r>
          </w:p>
        </w:tc>
        <w:tc>
          <w:tcPr>
            <w:tcW w:w="1065" w:type="dxa"/>
          </w:tcPr>
          <w:p w:rsidR="003D554C" w:rsidRDefault="003D554C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sz w:val="28"/>
                <w:szCs w:val="28"/>
              </w:rPr>
            </w:pPr>
          </w:p>
        </w:tc>
        <w:tc>
          <w:tcPr>
            <w:tcW w:w="6622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Application Programming Interface (</w:t>
            </w:r>
            <w:proofErr w:type="spellStart"/>
            <w:r>
              <w:rPr>
                <w:sz w:val="28"/>
                <w:szCs w:val="28"/>
                <w:lang w:val="en-US"/>
              </w:rPr>
              <w:t>интерфейс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программирования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приложения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3D554C">
        <w:tc>
          <w:tcPr>
            <w:tcW w:w="1782" w:type="dxa"/>
          </w:tcPr>
          <w:p w:rsidR="003D554C" w:rsidRDefault="00E1037F">
            <w:pPr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CRM</w:t>
            </w:r>
          </w:p>
        </w:tc>
        <w:tc>
          <w:tcPr>
            <w:tcW w:w="1065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6622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rFonts w:eastAsiaTheme="majorEastAsia"/>
                <w:sz w:val="28"/>
                <w:szCs w:val="28"/>
              </w:rPr>
            </w:pPr>
            <w:r>
              <w:rPr>
                <w:rFonts w:eastAsiaTheme="majorEastAsia"/>
                <w:sz w:val="28"/>
                <w:szCs w:val="28"/>
                <w:lang w:val="en-US"/>
              </w:rPr>
              <w:t>Customer</w:t>
            </w:r>
            <w:r>
              <w:rPr>
                <w:rFonts w:eastAsiaTheme="majorEastAsia"/>
                <w:sz w:val="28"/>
                <w:szCs w:val="28"/>
              </w:rPr>
              <w:t xml:space="preserve"> </w:t>
            </w:r>
            <w:r>
              <w:rPr>
                <w:rFonts w:eastAsiaTheme="majorEastAsia"/>
                <w:sz w:val="28"/>
                <w:szCs w:val="28"/>
                <w:lang w:val="en-US"/>
              </w:rPr>
              <w:t>Relationship</w:t>
            </w:r>
            <w:r>
              <w:rPr>
                <w:rFonts w:eastAsiaTheme="majorEastAsia"/>
                <w:sz w:val="28"/>
                <w:szCs w:val="28"/>
              </w:rPr>
              <w:t xml:space="preserve"> </w:t>
            </w:r>
            <w:r>
              <w:rPr>
                <w:rFonts w:eastAsiaTheme="majorEastAsia"/>
                <w:sz w:val="28"/>
                <w:szCs w:val="28"/>
                <w:lang w:val="en-US"/>
              </w:rPr>
              <w:t>Management</w:t>
            </w:r>
            <w:r>
              <w:rPr>
                <w:rFonts w:eastAsiaTheme="majorEastAsia"/>
                <w:sz w:val="28"/>
                <w:szCs w:val="28"/>
              </w:rPr>
              <w:t xml:space="preserve"> (система для управлениями взаимоотношениями с клиентами)</w:t>
            </w:r>
          </w:p>
        </w:tc>
      </w:tr>
      <w:tr w:rsidR="003D554C">
        <w:tc>
          <w:tcPr>
            <w:tcW w:w="1782" w:type="dxa"/>
          </w:tcPr>
          <w:p w:rsidR="003D554C" w:rsidRDefault="00E1037F">
            <w:pPr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ERD</w:t>
            </w:r>
          </w:p>
        </w:tc>
        <w:tc>
          <w:tcPr>
            <w:tcW w:w="1065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6622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rFonts w:eastAsiaTheme="majorEastAsia"/>
                <w:sz w:val="28"/>
                <w:szCs w:val="28"/>
                <w:lang w:val="en-US"/>
              </w:rPr>
            </w:pPr>
            <w:r>
              <w:rPr>
                <w:rFonts w:eastAsiaTheme="majorEastAsia"/>
                <w:sz w:val="28"/>
                <w:szCs w:val="28"/>
                <w:lang w:val="en-US"/>
              </w:rPr>
              <w:t>Entity Relationship Diagram (</w:t>
            </w:r>
            <w:r>
              <w:rPr>
                <w:rFonts w:eastAsiaTheme="majorEastAsia"/>
                <w:sz w:val="28"/>
                <w:szCs w:val="28"/>
              </w:rPr>
              <w:t>Диаграмма</w:t>
            </w:r>
            <w:r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Theme="majorEastAsia"/>
                <w:sz w:val="28"/>
                <w:szCs w:val="28"/>
              </w:rPr>
              <w:t>сущностей</w:t>
            </w:r>
            <w:r>
              <w:rPr>
                <w:rFonts w:eastAsiaTheme="majorEastAsia"/>
                <w:sz w:val="28"/>
                <w:szCs w:val="28"/>
                <w:lang w:val="en-US"/>
              </w:rPr>
              <w:t>-</w:t>
            </w:r>
            <w:r>
              <w:rPr>
                <w:rFonts w:eastAsiaTheme="majorEastAsia"/>
                <w:sz w:val="28"/>
                <w:szCs w:val="28"/>
              </w:rPr>
              <w:t>отношений)</w:t>
            </w:r>
          </w:p>
        </w:tc>
      </w:tr>
      <w:tr w:rsidR="003D554C" w:rsidRPr="00C463B0">
        <w:tc>
          <w:tcPr>
            <w:tcW w:w="1782" w:type="dxa"/>
          </w:tcPr>
          <w:p w:rsidR="003D554C" w:rsidRDefault="00E1037F">
            <w:pPr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FURPS</w:t>
            </w:r>
          </w:p>
        </w:tc>
        <w:tc>
          <w:tcPr>
            <w:tcW w:w="1065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6622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rFonts w:eastAsiaTheme="majorEastAsia"/>
                <w:sz w:val="28"/>
                <w:szCs w:val="28"/>
                <w:lang w:val="en-US"/>
              </w:rPr>
            </w:pPr>
            <w:r>
              <w:rPr>
                <w:rFonts w:eastAsiaTheme="majorEastAsia"/>
                <w:sz w:val="28"/>
                <w:szCs w:val="28"/>
                <w:lang w:val="en-US"/>
              </w:rPr>
              <w:t>Functionality, Usability, Reliability, Performance, Supportability (</w:t>
            </w:r>
            <w:r>
              <w:rPr>
                <w:rFonts w:eastAsiaTheme="majorEastAsia"/>
                <w:sz w:val="28"/>
                <w:szCs w:val="28"/>
              </w:rPr>
              <w:t>классификация</w:t>
            </w:r>
            <w:r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Theme="majorEastAsia"/>
                <w:sz w:val="28"/>
                <w:szCs w:val="28"/>
              </w:rPr>
              <w:t>требований</w:t>
            </w:r>
            <w:r>
              <w:rPr>
                <w:rFonts w:eastAsiaTheme="majorEastAsia"/>
                <w:sz w:val="28"/>
                <w:szCs w:val="28"/>
                <w:lang w:val="en-US"/>
              </w:rPr>
              <w:t>)</w:t>
            </w:r>
          </w:p>
        </w:tc>
      </w:tr>
      <w:tr w:rsidR="003D554C" w:rsidRPr="00C463B0">
        <w:tc>
          <w:tcPr>
            <w:tcW w:w="1782" w:type="dxa"/>
          </w:tcPr>
          <w:p w:rsidR="003D554C" w:rsidRDefault="00E1037F">
            <w:pPr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HTTPS</w:t>
            </w:r>
          </w:p>
        </w:tc>
        <w:tc>
          <w:tcPr>
            <w:tcW w:w="1065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6622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rFonts w:eastAsiaTheme="majorEastAsia"/>
                <w:sz w:val="28"/>
                <w:szCs w:val="28"/>
                <w:lang w:val="en-US"/>
              </w:rPr>
            </w:pPr>
            <w:r>
              <w:rPr>
                <w:rFonts w:eastAsiaTheme="majorEastAsia"/>
                <w:sz w:val="28"/>
                <w:szCs w:val="28"/>
                <w:lang w:val="en-US"/>
              </w:rPr>
              <w:t>Hyper Text Transfer Protocol Secure (</w:t>
            </w:r>
            <w:r>
              <w:rPr>
                <w:rFonts w:eastAsiaTheme="majorEastAsia"/>
                <w:sz w:val="28"/>
                <w:szCs w:val="28"/>
              </w:rPr>
              <w:t>расширение</w:t>
            </w:r>
            <w:r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Theme="majorEastAsia"/>
                <w:sz w:val="28"/>
                <w:szCs w:val="28"/>
              </w:rPr>
              <w:t>протокола</w:t>
            </w:r>
            <w:r>
              <w:rPr>
                <w:rFonts w:eastAsiaTheme="majorEastAsia"/>
                <w:sz w:val="28"/>
                <w:szCs w:val="28"/>
                <w:lang w:val="en-US"/>
              </w:rPr>
              <w:t xml:space="preserve"> HTTP)</w:t>
            </w:r>
          </w:p>
        </w:tc>
      </w:tr>
      <w:tr w:rsidR="003D554C">
        <w:tc>
          <w:tcPr>
            <w:tcW w:w="1782" w:type="dxa"/>
          </w:tcPr>
          <w:p w:rsidR="003D554C" w:rsidRDefault="00E1037F">
            <w:pPr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JSON</w:t>
            </w:r>
          </w:p>
        </w:tc>
        <w:tc>
          <w:tcPr>
            <w:tcW w:w="1065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6622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rFonts w:eastAsiaTheme="majorEastAsia"/>
                <w:sz w:val="28"/>
                <w:szCs w:val="28"/>
              </w:rPr>
            </w:pPr>
            <w:r>
              <w:rPr>
                <w:rFonts w:eastAsiaTheme="majorEastAsia"/>
                <w:sz w:val="28"/>
                <w:szCs w:val="28"/>
                <w:lang w:val="en-US"/>
              </w:rPr>
              <w:t>JavaScript</w:t>
            </w:r>
            <w:r>
              <w:rPr>
                <w:rFonts w:eastAsiaTheme="majorEastAsia"/>
                <w:sz w:val="28"/>
                <w:szCs w:val="28"/>
              </w:rPr>
              <w:t xml:space="preserve"> </w:t>
            </w:r>
            <w:r>
              <w:rPr>
                <w:rFonts w:eastAsiaTheme="majorEastAsia"/>
                <w:sz w:val="28"/>
                <w:szCs w:val="28"/>
                <w:lang w:val="en-US"/>
              </w:rPr>
              <w:t>Object</w:t>
            </w:r>
            <w:r>
              <w:rPr>
                <w:rFonts w:eastAsiaTheme="majorEastAsia"/>
                <w:sz w:val="28"/>
                <w:szCs w:val="28"/>
              </w:rPr>
              <w:t xml:space="preserve"> </w:t>
            </w:r>
            <w:r>
              <w:rPr>
                <w:rFonts w:eastAsiaTheme="majorEastAsia"/>
                <w:sz w:val="28"/>
                <w:szCs w:val="28"/>
                <w:lang w:val="en-US"/>
              </w:rPr>
              <w:t>Notation</w:t>
            </w:r>
            <w:r>
              <w:rPr>
                <w:rFonts w:eastAsiaTheme="majorEastAsia"/>
                <w:sz w:val="28"/>
                <w:szCs w:val="28"/>
              </w:rPr>
              <w:t xml:space="preserve"> (текстовый формат обмена данными)</w:t>
            </w:r>
          </w:p>
        </w:tc>
      </w:tr>
      <w:tr w:rsidR="003D554C">
        <w:tc>
          <w:tcPr>
            <w:tcW w:w="1782" w:type="dxa"/>
          </w:tcPr>
          <w:p w:rsidR="003D554C" w:rsidRDefault="00E1037F">
            <w:pPr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JWT</w:t>
            </w:r>
          </w:p>
        </w:tc>
        <w:tc>
          <w:tcPr>
            <w:tcW w:w="1065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6622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rFonts w:eastAsiaTheme="majorEastAsia"/>
                <w:sz w:val="28"/>
                <w:szCs w:val="28"/>
              </w:rPr>
            </w:pPr>
            <w:r>
              <w:rPr>
                <w:rFonts w:eastAsiaTheme="majorEastAsia"/>
                <w:sz w:val="28"/>
                <w:szCs w:val="28"/>
                <w:lang w:val="en-US"/>
              </w:rPr>
              <w:t>JSON</w:t>
            </w:r>
            <w:r>
              <w:rPr>
                <w:rFonts w:eastAsiaTheme="majorEastAsia"/>
                <w:sz w:val="28"/>
                <w:szCs w:val="28"/>
              </w:rPr>
              <w:t xml:space="preserve"> </w:t>
            </w:r>
            <w:r>
              <w:rPr>
                <w:rFonts w:eastAsiaTheme="majorEastAsia"/>
                <w:sz w:val="28"/>
                <w:szCs w:val="28"/>
                <w:lang w:val="en-US"/>
              </w:rPr>
              <w:t>Web</w:t>
            </w:r>
            <w:r>
              <w:rPr>
                <w:rFonts w:eastAsiaTheme="majorEastAsia"/>
                <w:sz w:val="28"/>
                <w:szCs w:val="28"/>
              </w:rPr>
              <w:t xml:space="preserve"> </w:t>
            </w:r>
            <w:r>
              <w:rPr>
                <w:rFonts w:eastAsiaTheme="majorEastAsia"/>
                <w:sz w:val="28"/>
                <w:szCs w:val="28"/>
                <w:lang w:val="en-US"/>
              </w:rPr>
              <w:t>Token</w:t>
            </w:r>
            <w:r>
              <w:rPr>
                <w:rFonts w:eastAsiaTheme="majorEastAsia"/>
                <w:sz w:val="28"/>
                <w:szCs w:val="28"/>
              </w:rPr>
              <w:t xml:space="preserve"> (открытый стандарт для создания </w:t>
            </w:r>
            <w:proofErr w:type="spellStart"/>
            <w:r>
              <w:rPr>
                <w:rFonts w:eastAsiaTheme="majorEastAsia"/>
                <w:sz w:val="28"/>
                <w:szCs w:val="28"/>
              </w:rPr>
              <w:t>токенов</w:t>
            </w:r>
            <w:proofErr w:type="spellEnd"/>
            <w:r>
              <w:rPr>
                <w:rFonts w:eastAsiaTheme="majorEastAsia"/>
                <w:sz w:val="28"/>
                <w:szCs w:val="28"/>
              </w:rPr>
              <w:t xml:space="preserve"> доступа)</w:t>
            </w:r>
          </w:p>
        </w:tc>
      </w:tr>
      <w:tr w:rsidR="003D554C">
        <w:tc>
          <w:tcPr>
            <w:tcW w:w="1782" w:type="dxa"/>
          </w:tcPr>
          <w:p w:rsidR="003D554C" w:rsidRDefault="00E1037F">
            <w:pPr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UML</w:t>
            </w:r>
          </w:p>
        </w:tc>
        <w:tc>
          <w:tcPr>
            <w:tcW w:w="1065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6622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rFonts w:eastAsiaTheme="majorEastAsia"/>
                <w:sz w:val="28"/>
                <w:szCs w:val="28"/>
              </w:rPr>
            </w:pPr>
            <w:r>
              <w:rPr>
                <w:rFonts w:eastAsiaTheme="majorEastAsia"/>
                <w:sz w:val="28"/>
                <w:szCs w:val="28"/>
                <w:lang w:val="en-US"/>
              </w:rPr>
              <w:t>Unified</w:t>
            </w:r>
            <w:r>
              <w:rPr>
                <w:rFonts w:eastAsiaTheme="majorEastAsia"/>
                <w:sz w:val="28"/>
                <w:szCs w:val="28"/>
              </w:rPr>
              <w:t xml:space="preserve"> </w:t>
            </w:r>
            <w:r>
              <w:rPr>
                <w:rFonts w:eastAsiaTheme="majorEastAsia"/>
                <w:sz w:val="28"/>
                <w:szCs w:val="28"/>
                <w:lang w:val="en-US"/>
              </w:rPr>
              <w:t>Modeling</w:t>
            </w:r>
            <w:r>
              <w:rPr>
                <w:rFonts w:eastAsiaTheme="majorEastAsia"/>
                <w:sz w:val="28"/>
                <w:szCs w:val="28"/>
              </w:rPr>
              <w:t xml:space="preserve"> </w:t>
            </w:r>
            <w:r>
              <w:rPr>
                <w:rFonts w:eastAsiaTheme="majorEastAsia"/>
                <w:sz w:val="28"/>
                <w:szCs w:val="28"/>
                <w:lang w:val="en-US"/>
              </w:rPr>
              <w:t>Language</w:t>
            </w:r>
            <w:r>
              <w:rPr>
                <w:rFonts w:eastAsiaTheme="majorEastAsia"/>
                <w:sz w:val="28"/>
                <w:szCs w:val="28"/>
              </w:rPr>
              <w:t xml:space="preserve"> (унифицированный язык моделирования)</w:t>
            </w:r>
          </w:p>
        </w:tc>
      </w:tr>
      <w:tr w:rsidR="003D554C" w:rsidRPr="00C463B0">
        <w:tc>
          <w:tcPr>
            <w:tcW w:w="1782" w:type="dxa"/>
          </w:tcPr>
          <w:p w:rsidR="003D554C" w:rsidRDefault="00E1037F">
            <w:pPr>
              <w:spacing w:line="360" w:lineRule="auto"/>
              <w:ind w:left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XML</w:t>
            </w:r>
          </w:p>
        </w:tc>
        <w:tc>
          <w:tcPr>
            <w:tcW w:w="1065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6622" w:type="dxa"/>
          </w:tcPr>
          <w:p w:rsidR="003D554C" w:rsidRDefault="00E1037F">
            <w:pPr>
              <w:tabs>
                <w:tab w:val="center" w:pos="2794"/>
              </w:tabs>
              <w:spacing w:line="360" w:lineRule="auto"/>
              <w:ind w:left="709"/>
              <w:jc w:val="both"/>
              <w:rPr>
                <w:rFonts w:eastAsiaTheme="majorEastAsia"/>
                <w:sz w:val="28"/>
                <w:szCs w:val="28"/>
                <w:lang w:val="en-US"/>
              </w:rPr>
            </w:pPr>
            <w:r>
              <w:rPr>
                <w:rFonts w:eastAsiaTheme="majorEastAsia"/>
                <w:sz w:val="28"/>
                <w:szCs w:val="28"/>
                <w:lang w:val="en-US"/>
              </w:rPr>
              <w:t>Extensible Markup Language (</w:t>
            </w:r>
            <w:r>
              <w:rPr>
                <w:rFonts w:eastAsiaTheme="majorEastAsia"/>
                <w:sz w:val="28"/>
                <w:szCs w:val="28"/>
              </w:rPr>
              <w:t>расширяемый</w:t>
            </w:r>
            <w:r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Theme="majorEastAsia"/>
                <w:sz w:val="28"/>
                <w:szCs w:val="28"/>
              </w:rPr>
              <w:t>язык</w:t>
            </w:r>
            <w:r>
              <w:rPr>
                <w:rFonts w:eastAsiaTheme="majorEastAsia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Theme="majorEastAsia"/>
                <w:sz w:val="28"/>
                <w:szCs w:val="28"/>
              </w:rPr>
              <w:t>разметки</w:t>
            </w:r>
            <w:r>
              <w:rPr>
                <w:rFonts w:eastAsiaTheme="majorEastAsia"/>
                <w:sz w:val="28"/>
                <w:szCs w:val="28"/>
                <w:lang w:val="en-US"/>
              </w:rPr>
              <w:t>)</w:t>
            </w:r>
          </w:p>
        </w:tc>
      </w:tr>
    </w:tbl>
    <w:p w:rsidR="003D554C" w:rsidRDefault="003D554C">
      <w:pPr>
        <w:pStyle w:val="15"/>
        <w:ind w:firstLine="0"/>
        <w:rPr>
          <w:lang w:val="en-US"/>
        </w:rPr>
      </w:pPr>
    </w:p>
    <w:p w:rsidR="003D554C" w:rsidRDefault="00E1037F">
      <w:pPr>
        <w:spacing w:after="160" w:line="259" w:lineRule="auto"/>
        <w:rPr>
          <w:rFonts w:eastAsiaTheme="majorEastAsia" w:cstheme="majorBidi"/>
          <w:b/>
          <w:sz w:val="32"/>
          <w:szCs w:val="32"/>
          <w:lang w:val="en-US"/>
        </w:rPr>
      </w:pPr>
      <w:r>
        <w:rPr>
          <w:lang w:val="en-US"/>
        </w:rPr>
        <w:br w:type="page" w:clear="all"/>
      </w:r>
    </w:p>
    <w:p w:rsidR="003D554C" w:rsidRDefault="00E1037F">
      <w:pPr>
        <w:pStyle w:val="20"/>
        <w:numPr>
          <w:ilvl w:val="0"/>
          <w:numId w:val="1"/>
        </w:numPr>
        <w:ind w:left="0" w:firstLine="709"/>
        <w:outlineLvl w:val="1"/>
      </w:pPr>
      <w:bookmarkStart w:id="3" w:name="_Toc192509682"/>
      <w:bookmarkStart w:id="4" w:name="_Toc199363115"/>
      <w:bookmarkStart w:id="5" w:name="_Toc199364757"/>
      <w:bookmarkStart w:id="6" w:name="_Toc199367302"/>
      <w:bookmarkStart w:id="7" w:name="_Toc214492948"/>
      <w:r>
        <w:lastRenderedPageBreak/>
        <w:t>Исследовательский раздел</w:t>
      </w:r>
      <w:bookmarkEnd w:id="3"/>
      <w:bookmarkEnd w:id="4"/>
      <w:bookmarkEnd w:id="5"/>
      <w:bookmarkEnd w:id="6"/>
      <w:bookmarkEnd w:id="7"/>
    </w:p>
    <w:p w:rsidR="003D554C" w:rsidRDefault="00E1037F">
      <w:pPr>
        <w:pStyle w:val="20"/>
        <w:numPr>
          <w:ilvl w:val="1"/>
          <w:numId w:val="25"/>
        </w:numPr>
        <w:spacing w:line="240" w:lineRule="auto"/>
        <w:ind w:left="0" w:firstLine="709"/>
        <w:outlineLvl w:val="2"/>
      </w:pPr>
      <w:bookmarkStart w:id="8" w:name="_Toc198765135"/>
      <w:bookmarkStart w:id="9" w:name="_Toc199363116"/>
      <w:bookmarkStart w:id="10" w:name="_Toc199364758"/>
      <w:bookmarkStart w:id="11" w:name="_Toc199367303"/>
      <w:bookmarkStart w:id="12" w:name="_Toc214492949"/>
      <w:r>
        <w:t>Описание предметной области и определение основных требований к разрабатываемой системе</w:t>
      </w:r>
      <w:bookmarkEnd w:id="8"/>
      <w:bookmarkEnd w:id="9"/>
      <w:bookmarkEnd w:id="10"/>
      <w:bookmarkEnd w:id="11"/>
      <w:bookmarkEnd w:id="12"/>
    </w:p>
    <w:p w:rsidR="003D554C" w:rsidRDefault="00E1037F">
      <w:pPr>
        <w:pStyle w:val="Normal0"/>
      </w:pPr>
      <w:r>
        <w:t>Предметная область выбранной темы охватывает большое количество процессов, от организации до мониторинга доставки товаров. Пользователь, управляющий логистикой курьерской доставки товаров, должен иметь доступ к управлению заказами, курьерами, обеспечению взаимосвязи между ними. Он должен иметь возможность следить за доставкой в реальном времени и просматривать полезные для аналитики данные.</w:t>
      </w:r>
    </w:p>
    <w:p w:rsidR="003D554C" w:rsidRDefault="00E1037F">
      <w:pPr>
        <w:pStyle w:val="Normal0"/>
      </w:pPr>
      <w:r>
        <w:t>Основные требования к разрабатываемой системе заключаются в создании администраторской панели со всеми необходимыми для функционирования системы разделами.</w:t>
      </w:r>
    </w:p>
    <w:p w:rsidR="003D554C" w:rsidRDefault="00E1037F">
      <w:pPr>
        <w:pStyle w:val="20"/>
        <w:numPr>
          <w:ilvl w:val="1"/>
          <w:numId w:val="25"/>
        </w:numPr>
        <w:ind w:left="0" w:firstLine="709"/>
        <w:outlineLvl w:val="2"/>
      </w:pPr>
      <w:r>
        <w:t xml:space="preserve"> </w:t>
      </w:r>
      <w:bookmarkStart w:id="13" w:name="_Toc192509683"/>
      <w:bookmarkStart w:id="14" w:name="_Toc199363117"/>
      <w:bookmarkStart w:id="15" w:name="_Toc199364759"/>
      <w:bookmarkStart w:id="16" w:name="_Toc199367304"/>
      <w:bookmarkStart w:id="17" w:name="_Toc214492950"/>
      <w:r>
        <w:t>Анализ существующих конкурентных решений</w:t>
      </w:r>
      <w:bookmarkEnd w:id="13"/>
      <w:bookmarkEnd w:id="14"/>
      <w:bookmarkEnd w:id="15"/>
      <w:bookmarkEnd w:id="16"/>
      <w:bookmarkEnd w:id="17"/>
    </w:p>
    <w:p w:rsidR="003D554C" w:rsidRDefault="00E1037F">
      <w:pPr>
        <w:pStyle w:val="15"/>
      </w:pPr>
      <w:r>
        <w:t>В рамках анализа существующих конкурентных решений рассмотрим ряд платформ, предоставляющих услуги курьерской доставки товаров. Ввиду ограниченности исходного кода конкурентных веб-приложений, рассмотрим их решения, используя информацию из открытых источников.</w:t>
      </w:r>
    </w:p>
    <w:p w:rsidR="003D554C" w:rsidRDefault="00E1037F">
      <w:pPr>
        <w:pStyle w:val="15"/>
      </w:pPr>
      <w:r>
        <w:t>Были рассмотрены существующие аналоги систем для доставки товаров – «</w:t>
      </w:r>
      <w:proofErr w:type="spellStart"/>
      <w:r>
        <w:rPr>
          <w:lang w:val="en-US"/>
        </w:rPr>
        <w:t>dostavkee</w:t>
      </w:r>
      <w:proofErr w:type="spellEnd"/>
      <w:r>
        <w:t xml:space="preserve">» </w:t>
      </w:r>
      <w:bookmarkStart w:id="18" w:name="источник_2"/>
      <w:r>
        <w:t>[7]</w:t>
      </w:r>
      <w:bookmarkEnd w:id="18"/>
      <w:r>
        <w:t>, «</w:t>
      </w:r>
      <w:proofErr w:type="spellStart"/>
      <w:r>
        <w:t>Пешкарики</w:t>
      </w:r>
      <w:proofErr w:type="spellEnd"/>
      <w:r>
        <w:t xml:space="preserve"> </w:t>
      </w:r>
      <w:bookmarkStart w:id="19" w:name="источник_3"/>
      <w:r>
        <w:t>[8]</w:t>
      </w:r>
      <w:bookmarkEnd w:id="19"/>
      <w:r>
        <w:t xml:space="preserve">, «Фланг Деливери» </w:t>
      </w:r>
      <w:bookmarkStart w:id="20" w:name="источник_4"/>
      <w:r>
        <w:t>[9]</w:t>
      </w:r>
      <w:bookmarkEnd w:id="20"/>
      <w:r>
        <w:t xml:space="preserve">. 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Веб-приложение «</w:t>
      </w:r>
      <w:proofErr w:type="spellStart"/>
      <w:r>
        <w:rPr>
          <w:sz w:val="28"/>
          <w:szCs w:val="28"/>
          <w:lang w:val="en-US"/>
        </w:rPr>
        <w:t>dostavkee</w:t>
      </w:r>
      <w:proofErr w:type="spellEnd"/>
      <w:r>
        <w:rPr>
          <w:sz w:val="28"/>
          <w:szCs w:val="28"/>
        </w:rPr>
        <w:t>» предлагает веб-панель и инструменты для управления заказами, курьерами и маршрутами. Среди функционала выделяется возможность централизованно собирать заявки и уже в конечном итоге распределить их между курьерами. Имеется возможность онлайн-мониторинга передвижения курьеров в реальном времени. В результате работы системы генерируются отчёты, проводится аналитика на основе статистики выполненных заказов, времени доставки и так далее.</w:t>
      </w:r>
    </w:p>
    <w:p w:rsidR="003D554C" w:rsidRDefault="00E1037F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Веб-приложение «</w:t>
      </w:r>
      <w:proofErr w:type="spellStart"/>
      <w:r>
        <w:rPr>
          <w:sz w:val="28"/>
          <w:szCs w:val="28"/>
        </w:rPr>
        <w:t>Пешкарики</w:t>
      </w:r>
      <w:proofErr w:type="spellEnd"/>
      <w:r>
        <w:rPr>
          <w:sz w:val="28"/>
          <w:szCs w:val="28"/>
        </w:rPr>
        <w:t xml:space="preserve">» имеет свой собственный штат курьеров, который становится доступен бизнесу, подключившемуся к данному сервису. Это веб-приложение, как и предыдущее, обладает интерфейсом для отслеживания заказов и </w:t>
      </w:r>
      <w:proofErr w:type="spellStart"/>
      <w:r>
        <w:rPr>
          <w:sz w:val="28"/>
          <w:szCs w:val="28"/>
        </w:rPr>
        <w:t>геолокации</w:t>
      </w:r>
      <w:proofErr w:type="spellEnd"/>
      <w:r>
        <w:rPr>
          <w:sz w:val="28"/>
          <w:szCs w:val="28"/>
        </w:rPr>
        <w:t xml:space="preserve"> курьеров. Также имеется возможность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-интеграции данного сервиса с собственным сервисом или </w:t>
      </w:r>
      <w:r>
        <w:rPr>
          <w:sz w:val="28"/>
          <w:szCs w:val="28"/>
          <w:lang w:val="en-US"/>
        </w:rPr>
        <w:t>CRM</w:t>
      </w:r>
      <w:r>
        <w:rPr>
          <w:sz w:val="28"/>
          <w:szCs w:val="28"/>
        </w:rPr>
        <w:t>.</w:t>
      </w:r>
    </w:p>
    <w:p w:rsidR="003D554C" w:rsidRDefault="00E1037F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Веб-приложение «Фланг Деливери» имеет функционал отправки </w:t>
      </w:r>
      <w:r>
        <w:rPr>
          <w:sz w:val="28"/>
          <w:szCs w:val="28"/>
          <w:lang w:val="en-US"/>
        </w:rPr>
        <w:t>SMS</w:t>
      </w:r>
      <w:r>
        <w:rPr>
          <w:sz w:val="28"/>
          <w:szCs w:val="28"/>
        </w:rPr>
        <w:t xml:space="preserve"> или </w:t>
      </w:r>
      <w:r>
        <w:rPr>
          <w:sz w:val="28"/>
          <w:szCs w:val="28"/>
          <w:lang w:val="en-US"/>
        </w:rPr>
        <w:t>push</w:t>
      </w:r>
      <w:r>
        <w:rPr>
          <w:sz w:val="28"/>
          <w:szCs w:val="28"/>
        </w:rPr>
        <w:t>-уведомлений о статусе доставки. Также модуль маршрутизации способен автоматически составлять маршрут курьерам. Среди уже выявленных ранее преимуществ можно наблюдать возможность онлайн-мониторинга и интеграции с другими системами.</w:t>
      </w:r>
    </w:p>
    <w:p w:rsidR="003D554C" w:rsidRDefault="00E1037F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анализа конкурентных решений были выявлены 5 критериев, которым необходимо следовать, чтобы создать способное к конкуренции веб-приложение: Мобильное приложение для курьеров [10], отслеживание </w:t>
      </w:r>
      <w:proofErr w:type="spellStart"/>
      <w:r>
        <w:rPr>
          <w:sz w:val="28"/>
          <w:szCs w:val="28"/>
        </w:rPr>
        <w:t>геолокации</w:t>
      </w:r>
      <w:proofErr w:type="spellEnd"/>
      <w:r>
        <w:rPr>
          <w:sz w:val="28"/>
          <w:szCs w:val="28"/>
        </w:rPr>
        <w:t xml:space="preserve"> в реальном времени [11], аналитика и отчётность [12], API для интеграции [13], уведомления клиентов [14] (таблица 1.1). Данные критерии были выбраны, так как опираются на общепринятые нормы, стандарты и опыт мировой </w:t>
      </w:r>
      <w:r>
        <w:rPr>
          <w:sz w:val="28"/>
          <w:szCs w:val="28"/>
          <w:lang w:val="en-US"/>
        </w:rPr>
        <w:t>IT</w:t>
      </w:r>
      <w:r>
        <w:rPr>
          <w:sz w:val="28"/>
          <w:szCs w:val="28"/>
        </w:rPr>
        <w:t>-практики – они способны нагляднее всего оценить разработанный продукт.</w:t>
      </w:r>
    </w:p>
    <w:p w:rsidR="003D554C" w:rsidRDefault="00E1037F">
      <w:p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Таблица 1.1 – Сравнение критериев конкурентных решений (разработано автором)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2268"/>
        <w:gridCol w:w="2262"/>
      </w:tblGrid>
      <w:tr w:rsidR="003D554C">
        <w:tc>
          <w:tcPr>
            <w:tcW w:w="2547" w:type="dxa"/>
          </w:tcPr>
          <w:p w:rsidR="003D554C" w:rsidRDefault="00E1037F">
            <w:pPr>
              <w:spacing w:line="360" w:lineRule="auto"/>
              <w:rPr>
                <w:b/>
                <w:bCs/>
              </w:rPr>
            </w:pPr>
            <w:r>
              <w:rPr>
                <w:rStyle w:val="afa"/>
              </w:rPr>
              <w:t>Критерий</w:t>
            </w:r>
          </w:p>
        </w:tc>
        <w:tc>
          <w:tcPr>
            <w:tcW w:w="2268" w:type="dxa"/>
          </w:tcPr>
          <w:p w:rsidR="003D554C" w:rsidRDefault="00E1037F">
            <w:pPr>
              <w:spacing w:line="360" w:lineRule="auto"/>
              <w:rPr>
                <w:b/>
                <w:bCs/>
              </w:rPr>
            </w:pPr>
            <w:r>
              <w:rPr>
                <w:rStyle w:val="afa"/>
              </w:rPr>
              <w:t>«</w:t>
            </w:r>
            <w:proofErr w:type="spellStart"/>
            <w:r>
              <w:rPr>
                <w:rStyle w:val="afa"/>
              </w:rPr>
              <w:t>Dostavkee</w:t>
            </w:r>
            <w:proofErr w:type="spellEnd"/>
            <w:r>
              <w:rPr>
                <w:rStyle w:val="afa"/>
              </w:rPr>
              <w:t>»</w:t>
            </w:r>
          </w:p>
        </w:tc>
        <w:tc>
          <w:tcPr>
            <w:tcW w:w="2268" w:type="dxa"/>
          </w:tcPr>
          <w:p w:rsidR="003D554C" w:rsidRDefault="00E1037F">
            <w:pPr>
              <w:spacing w:line="360" w:lineRule="auto"/>
              <w:rPr>
                <w:b/>
                <w:bCs/>
              </w:rPr>
            </w:pPr>
            <w:r>
              <w:rPr>
                <w:rStyle w:val="afa"/>
              </w:rPr>
              <w:t>«</w:t>
            </w:r>
            <w:proofErr w:type="spellStart"/>
            <w:r>
              <w:rPr>
                <w:rStyle w:val="afa"/>
              </w:rPr>
              <w:t>Пешкарики</w:t>
            </w:r>
            <w:proofErr w:type="spellEnd"/>
            <w:r>
              <w:rPr>
                <w:rStyle w:val="afa"/>
              </w:rPr>
              <w:t>»</w:t>
            </w:r>
          </w:p>
        </w:tc>
        <w:tc>
          <w:tcPr>
            <w:tcW w:w="2262" w:type="dxa"/>
          </w:tcPr>
          <w:p w:rsidR="003D554C" w:rsidRDefault="00E1037F">
            <w:pPr>
              <w:spacing w:line="360" w:lineRule="auto"/>
              <w:rPr>
                <w:b/>
                <w:bCs/>
              </w:rPr>
            </w:pPr>
            <w:r>
              <w:rPr>
                <w:rStyle w:val="afa"/>
              </w:rPr>
              <w:t>«</w:t>
            </w:r>
            <w:proofErr w:type="spellStart"/>
            <w:r>
              <w:rPr>
                <w:rStyle w:val="afa"/>
              </w:rPr>
              <w:t>Flang</w:t>
            </w:r>
            <w:proofErr w:type="spellEnd"/>
            <w:r>
              <w:rPr>
                <w:rStyle w:val="afa"/>
              </w:rPr>
              <w:t xml:space="preserve"> </w:t>
            </w:r>
            <w:proofErr w:type="spellStart"/>
            <w:r>
              <w:rPr>
                <w:rStyle w:val="afa"/>
              </w:rPr>
              <w:t>Delivery</w:t>
            </w:r>
            <w:proofErr w:type="spellEnd"/>
            <w:r>
              <w:rPr>
                <w:rStyle w:val="afa"/>
              </w:rPr>
              <w:t>»</w:t>
            </w:r>
          </w:p>
        </w:tc>
      </w:tr>
      <w:tr w:rsidR="003D554C">
        <w:tc>
          <w:tcPr>
            <w:tcW w:w="2547" w:type="dxa"/>
          </w:tcPr>
          <w:p w:rsidR="003D554C" w:rsidRDefault="00E1037F">
            <w:pPr>
              <w:spacing w:line="360" w:lineRule="auto"/>
            </w:pPr>
            <w:r>
              <w:rPr>
                <w:rStyle w:val="afa"/>
              </w:rPr>
              <w:t>Мобильное приложение для курьеров</w:t>
            </w:r>
          </w:p>
        </w:tc>
        <w:tc>
          <w:tcPr>
            <w:tcW w:w="2268" w:type="dxa"/>
          </w:tcPr>
          <w:p w:rsidR="003D554C" w:rsidRDefault="00E1037F">
            <w:pPr>
              <w:spacing w:line="360" w:lineRule="auto"/>
            </w:pPr>
            <w:r>
              <w:t>Нет</w:t>
            </w:r>
          </w:p>
        </w:tc>
        <w:tc>
          <w:tcPr>
            <w:tcW w:w="2268" w:type="dxa"/>
          </w:tcPr>
          <w:p w:rsidR="003D554C" w:rsidRDefault="00E1037F">
            <w:pPr>
              <w:spacing w:line="360" w:lineRule="auto"/>
            </w:pPr>
            <w:r>
              <w:t>Да</w:t>
            </w:r>
          </w:p>
        </w:tc>
        <w:tc>
          <w:tcPr>
            <w:tcW w:w="2262" w:type="dxa"/>
          </w:tcPr>
          <w:p w:rsidR="003D554C" w:rsidRDefault="00E1037F">
            <w:pPr>
              <w:spacing w:line="360" w:lineRule="auto"/>
            </w:pPr>
            <w:r>
              <w:t>Да</w:t>
            </w:r>
          </w:p>
        </w:tc>
      </w:tr>
      <w:tr w:rsidR="003D554C">
        <w:tc>
          <w:tcPr>
            <w:tcW w:w="2547" w:type="dxa"/>
          </w:tcPr>
          <w:p w:rsidR="003D554C" w:rsidRDefault="00E1037F">
            <w:pPr>
              <w:spacing w:line="360" w:lineRule="auto"/>
            </w:pPr>
            <w:r>
              <w:rPr>
                <w:rStyle w:val="afa"/>
              </w:rPr>
              <w:t xml:space="preserve">Отслеживание </w:t>
            </w:r>
            <w:proofErr w:type="spellStart"/>
            <w:r>
              <w:rPr>
                <w:rStyle w:val="afa"/>
              </w:rPr>
              <w:t>геолокации</w:t>
            </w:r>
            <w:proofErr w:type="spellEnd"/>
            <w:r>
              <w:rPr>
                <w:rStyle w:val="afa"/>
              </w:rPr>
              <w:t xml:space="preserve"> в реальном времени</w:t>
            </w:r>
          </w:p>
        </w:tc>
        <w:tc>
          <w:tcPr>
            <w:tcW w:w="2268" w:type="dxa"/>
          </w:tcPr>
          <w:p w:rsidR="003D554C" w:rsidRDefault="00E1037F">
            <w:pPr>
              <w:spacing w:line="360" w:lineRule="auto"/>
            </w:pPr>
            <w:r>
              <w:t>Да</w:t>
            </w:r>
          </w:p>
        </w:tc>
        <w:tc>
          <w:tcPr>
            <w:tcW w:w="2268" w:type="dxa"/>
          </w:tcPr>
          <w:p w:rsidR="003D554C" w:rsidRDefault="00E1037F">
            <w:pPr>
              <w:spacing w:line="360" w:lineRule="auto"/>
            </w:pPr>
            <w:r>
              <w:t>Да</w:t>
            </w:r>
          </w:p>
        </w:tc>
        <w:tc>
          <w:tcPr>
            <w:tcW w:w="2262" w:type="dxa"/>
          </w:tcPr>
          <w:p w:rsidR="003D554C" w:rsidRDefault="00E1037F">
            <w:pPr>
              <w:spacing w:line="360" w:lineRule="auto"/>
            </w:pPr>
            <w:r>
              <w:t>Да</w:t>
            </w:r>
          </w:p>
        </w:tc>
      </w:tr>
      <w:tr w:rsidR="003D554C">
        <w:tc>
          <w:tcPr>
            <w:tcW w:w="2547" w:type="dxa"/>
          </w:tcPr>
          <w:p w:rsidR="003D554C" w:rsidRDefault="00E1037F">
            <w:pPr>
              <w:spacing w:line="360" w:lineRule="auto"/>
            </w:pPr>
            <w:r>
              <w:rPr>
                <w:rStyle w:val="afa"/>
              </w:rPr>
              <w:t>Аналитика и отчетность</w:t>
            </w:r>
          </w:p>
        </w:tc>
        <w:tc>
          <w:tcPr>
            <w:tcW w:w="2268" w:type="dxa"/>
          </w:tcPr>
          <w:p w:rsidR="003D554C" w:rsidRDefault="00E1037F">
            <w:pPr>
              <w:spacing w:line="360" w:lineRule="auto"/>
            </w:pPr>
            <w:r>
              <w:t>Да</w:t>
            </w:r>
          </w:p>
        </w:tc>
        <w:tc>
          <w:tcPr>
            <w:tcW w:w="2268" w:type="dxa"/>
          </w:tcPr>
          <w:p w:rsidR="003D554C" w:rsidRDefault="00E1037F">
            <w:pPr>
              <w:spacing w:line="360" w:lineRule="auto"/>
            </w:pPr>
            <w:r>
              <w:t>Нет</w:t>
            </w:r>
          </w:p>
        </w:tc>
        <w:tc>
          <w:tcPr>
            <w:tcW w:w="2262" w:type="dxa"/>
          </w:tcPr>
          <w:p w:rsidR="003D554C" w:rsidRDefault="00E1037F">
            <w:pPr>
              <w:spacing w:line="360" w:lineRule="auto"/>
            </w:pPr>
            <w:r>
              <w:t>Да</w:t>
            </w:r>
          </w:p>
        </w:tc>
      </w:tr>
      <w:tr w:rsidR="003D554C">
        <w:tc>
          <w:tcPr>
            <w:tcW w:w="2547" w:type="dxa"/>
          </w:tcPr>
          <w:p w:rsidR="003D554C" w:rsidRDefault="00E1037F">
            <w:pPr>
              <w:spacing w:line="360" w:lineRule="auto"/>
            </w:pPr>
            <w:r>
              <w:rPr>
                <w:rStyle w:val="afa"/>
              </w:rPr>
              <w:t>API для интеграции</w:t>
            </w:r>
          </w:p>
        </w:tc>
        <w:tc>
          <w:tcPr>
            <w:tcW w:w="2268" w:type="dxa"/>
          </w:tcPr>
          <w:p w:rsidR="003D554C" w:rsidRDefault="00E1037F">
            <w:pPr>
              <w:spacing w:line="360" w:lineRule="auto"/>
            </w:pPr>
            <w:r>
              <w:t>Нет</w:t>
            </w:r>
          </w:p>
        </w:tc>
        <w:tc>
          <w:tcPr>
            <w:tcW w:w="2268" w:type="dxa"/>
          </w:tcPr>
          <w:p w:rsidR="003D554C" w:rsidRDefault="00E1037F">
            <w:pPr>
              <w:spacing w:line="360" w:lineRule="auto"/>
            </w:pPr>
            <w:r>
              <w:t>Да</w:t>
            </w:r>
          </w:p>
        </w:tc>
        <w:tc>
          <w:tcPr>
            <w:tcW w:w="2262" w:type="dxa"/>
          </w:tcPr>
          <w:p w:rsidR="003D554C" w:rsidRDefault="00E1037F">
            <w:pPr>
              <w:spacing w:line="360" w:lineRule="auto"/>
            </w:pPr>
            <w:r>
              <w:t>Да</w:t>
            </w:r>
          </w:p>
        </w:tc>
      </w:tr>
      <w:tr w:rsidR="003D554C">
        <w:tc>
          <w:tcPr>
            <w:tcW w:w="2547" w:type="dxa"/>
          </w:tcPr>
          <w:p w:rsidR="003D554C" w:rsidRDefault="00E1037F">
            <w:pPr>
              <w:spacing w:line="360" w:lineRule="auto"/>
            </w:pPr>
            <w:r>
              <w:rPr>
                <w:rStyle w:val="afa"/>
              </w:rPr>
              <w:t>Уведомления клиентов</w:t>
            </w:r>
          </w:p>
        </w:tc>
        <w:tc>
          <w:tcPr>
            <w:tcW w:w="2268" w:type="dxa"/>
          </w:tcPr>
          <w:p w:rsidR="003D554C" w:rsidRDefault="00E1037F">
            <w:pPr>
              <w:spacing w:line="360" w:lineRule="auto"/>
            </w:pPr>
            <w:r>
              <w:t>Нет</w:t>
            </w:r>
          </w:p>
        </w:tc>
        <w:tc>
          <w:tcPr>
            <w:tcW w:w="2268" w:type="dxa"/>
          </w:tcPr>
          <w:p w:rsidR="003D554C" w:rsidRDefault="00E1037F">
            <w:pPr>
              <w:spacing w:line="360" w:lineRule="auto"/>
            </w:pPr>
            <w:r>
              <w:t>Да</w:t>
            </w:r>
          </w:p>
        </w:tc>
        <w:tc>
          <w:tcPr>
            <w:tcW w:w="2262" w:type="dxa"/>
          </w:tcPr>
          <w:p w:rsidR="003D554C" w:rsidRDefault="00E1037F">
            <w:pPr>
              <w:spacing w:line="360" w:lineRule="auto"/>
            </w:pPr>
            <w:r>
              <w:t>Да</w:t>
            </w:r>
          </w:p>
        </w:tc>
      </w:tr>
    </w:tbl>
    <w:p w:rsidR="003D554C" w:rsidRDefault="003D554C">
      <w:pPr>
        <w:shd w:val="clear" w:color="auto" w:fill="FFFFFF"/>
        <w:spacing w:line="360" w:lineRule="auto"/>
        <w:rPr>
          <w:sz w:val="28"/>
          <w:szCs w:val="28"/>
        </w:rPr>
      </w:pPr>
    </w:p>
    <w:p w:rsidR="003D554C" w:rsidRDefault="00E1037F">
      <w:pPr>
        <w:pStyle w:val="20"/>
        <w:numPr>
          <w:ilvl w:val="1"/>
          <w:numId w:val="25"/>
        </w:numPr>
        <w:spacing w:line="240" w:lineRule="auto"/>
        <w:ind w:left="0" w:firstLine="709"/>
        <w:outlineLvl w:val="2"/>
      </w:pPr>
      <w:bookmarkStart w:id="21" w:name="_Toc199363118"/>
      <w:bookmarkStart w:id="22" w:name="_Toc199364760"/>
      <w:bookmarkStart w:id="23" w:name="_Toc199367305"/>
      <w:bookmarkStart w:id="24" w:name="_Toc192509684"/>
      <w:bookmarkStart w:id="25" w:name="_Toc214492951"/>
      <w:r>
        <w:t>Формирование требований к продукту на основе существующих разработок</w:t>
      </w:r>
      <w:bookmarkEnd w:id="21"/>
      <w:bookmarkEnd w:id="22"/>
      <w:bookmarkEnd w:id="23"/>
      <w:bookmarkEnd w:id="25"/>
    </w:p>
    <w:p w:rsidR="003D554C" w:rsidRDefault="00E1037F">
      <w:pPr>
        <w:pStyle w:val="20"/>
        <w:numPr>
          <w:ilvl w:val="2"/>
          <w:numId w:val="25"/>
        </w:numPr>
        <w:ind w:left="0" w:firstLine="709"/>
        <w:outlineLvl w:val="3"/>
        <w:rPr>
          <w:b w:val="0"/>
        </w:rPr>
      </w:pPr>
      <w:bookmarkStart w:id="26" w:name="_Toc198765138"/>
      <w:bookmarkStart w:id="27" w:name="_Toc199363119"/>
      <w:bookmarkStart w:id="28" w:name="_Toc199364761"/>
      <w:bookmarkStart w:id="29" w:name="_Toc199367306"/>
      <w:bookmarkStart w:id="30" w:name="_Toc214492952"/>
      <w:r>
        <w:rPr>
          <w:b w:val="0"/>
        </w:rPr>
        <w:t xml:space="preserve">Требования к программной части </w:t>
      </w:r>
      <w:bookmarkEnd w:id="24"/>
      <w:r>
        <w:rPr>
          <w:b w:val="0"/>
        </w:rPr>
        <w:t>веб-приложения</w:t>
      </w:r>
      <w:bookmarkEnd w:id="26"/>
      <w:bookmarkEnd w:id="27"/>
      <w:bookmarkEnd w:id="28"/>
      <w:bookmarkEnd w:id="29"/>
      <w:bookmarkEnd w:id="30"/>
    </w:p>
    <w:p w:rsidR="003D554C" w:rsidRDefault="00E1037F">
      <w:pPr>
        <w:pStyle w:val="15"/>
      </w:pPr>
      <w:r>
        <w:t xml:space="preserve">Для формулирования требований к программной части веб-приложения используется классификация требований к программным системам – </w:t>
      </w:r>
      <w:r>
        <w:rPr>
          <w:lang w:val="en-US"/>
        </w:rPr>
        <w:t>FURPS</w:t>
      </w:r>
      <w:r>
        <w:t xml:space="preserve"> </w:t>
      </w:r>
      <w:r>
        <w:lastRenderedPageBreak/>
        <w:t xml:space="preserve">[15]. Данная классификация предназначена для определения ключевых требований к проектируемой системе – функциональность, удобство использования, надёжность, производительность, </w:t>
      </w:r>
      <w:proofErr w:type="spellStart"/>
      <w:r>
        <w:t>поддерживаемость</w:t>
      </w:r>
      <w:proofErr w:type="spellEnd"/>
      <w:r>
        <w:t>. Рассмотрим требования для каждой категории:</w:t>
      </w:r>
    </w:p>
    <w:p w:rsidR="003D554C" w:rsidRDefault="00E1037F">
      <w:pPr>
        <w:pStyle w:val="15"/>
        <w:numPr>
          <w:ilvl w:val="3"/>
          <w:numId w:val="9"/>
        </w:numPr>
        <w:ind w:left="0" w:firstLine="709"/>
        <w:outlineLvl w:val="4"/>
      </w:pPr>
      <w:r>
        <w:t>Функциональные требования</w:t>
      </w:r>
    </w:p>
    <w:p w:rsidR="003D554C" w:rsidRDefault="00E1037F">
      <w:pPr>
        <w:pStyle w:val="15"/>
        <w:numPr>
          <w:ilvl w:val="0"/>
          <w:numId w:val="2"/>
        </w:numPr>
        <w:ind w:left="0" w:firstLine="709"/>
      </w:pPr>
      <w:r>
        <w:t>Регистрация и авторизация пользователей</w:t>
      </w:r>
      <w:r>
        <w:rPr>
          <w:lang w:val="en-US"/>
        </w:rPr>
        <w:t>;</w:t>
      </w:r>
    </w:p>
    <w:p w:rsidR="003D554C" w:rsidRDefault="00E1037F">
      <w:pPr>
        <w:pStyle w:val="15"/>
        <w:numPr>
          <w:ilvl w:val="0"/>
          <w:numId w:val="2"/>
        </w:numPr>
        <w:ind w:left="0" w:firstLine="709"/>
      </w:pPr>
      <w:r>
        <w:t>создание и удаление заказов</w:t>
      </w:r>
      <w:r>
        <w:rPr>
          <w:lang w:val="en-US"/>
        </w:rPr>
        <w:t>;</w:t>
      </w:r>
    </w:p>
    <w:p w:rsidR="003D554C" w:rsidRDefault="00E1037F">
      <w:pPr>
        <w:pStyle w:val="15"/>
        <w:numPr>
          <w:ilvl w:val="0"/>
          <w:numId w:val="2"/>
        </w:numPr>
        <w:ind w:left="0" w:firstLine="709"/>
      </w:pPr>
      <w:r>
        <w:t>интеграция с внешними сервисами</w:t>
      </w:r>
      <w:r>
        <w:rPr>
          <w:lang w:val="en-US"/>
        </w:rPr>
        <w:t>;</w:t>
      </w:r>
    </w:p>
    <w:p w:rsidR="003D554C" w:rsidRDefault="00E1037F">
      <w:pPr>
        <w:pStyle w:val="15"/>
        <w:numPr>
          <w:ilvl w:val="0"/>
          <w:numId w:val="2"/>
        </w:numPr>
        <w:ind w:left="0" w:firstLine="709"/>
      </w:pPr>
      <w:r>
        <w:t>трекинг курьеров в реальном времени;</w:t>
      </w:r>
    </w:p>
    <w:p w:rsidR="003D554C" w:rsidRDefault="00E1037F">
      <w:pPr>
        <w:pStyle w:val="15"/>
        <w:numPr>
          <w:ilvl w:val="0"/>
          <w:numId w:val="2"/>
        </w:numPr>
        <w:ind w:left="0" w:firstLine="709"/>
      </w:pPr>
      <w:r>
        <w:t>уведомление клиентов о статусе доставки;</w:t>
      </w:r>
    </w:p>
    <w:p w:rsidR="003D554C" w:rsidRDefault="00E1037F">
      <w:pPr>
        <w:pStyle w:val="15"/>
        <w:numPr>
          <w:ilvl w:val="0"/>
          <w:numId w:val="2"/>
        </w:numPr>
        <w:ind w:left="0" w:firstLine="709"/>
      </w:pPr>
      <w:r>
        <w:t>статистика по времени доставки, выручке и эффективности курьеров;</w:t>
      </w:r>
    </w:p>
    <w:p w:rsidR="003D554C" w:rsidRDefault="00E1037F">
      <w:pPr>
        <w:pStyle w:val="15"/>
        <w:numPr>
          <w:ilvl w:val="0"/>
          <w:numId w:val="2"/>
        </w:numPr>
        <w:ind w:left="0" w:firstLine="709"/>
      </w:pPr>
      <w:r>
        <w:t xml:space="preserve">генерация отчётов в формате </w:t>
      </w:r>
      <w:r>
        <w:rPr>
          <w:lang w:val="en-US"/>
        </w:rPr>
        <w:t>PDF</w:t>
      </w:r>
      <w:r>
        <w:t>/</w:t>
      </w:r>
      <w:r>
        <w:rPr>
          <w:lang w:val="en-US"/>
        </w:rPr>
        <w:t>Excel</w:t>
      </w:r>
      <w:r>
        <w:t>.</w:t>
      </w:r>
    </w:p>
    <w:p w:rsidR="003D554C" w:rsidRDefault="00E1037F">
      <w:pPr>
        <w:pStyle w:val="15"/>
        <w:numPr>
          <w:ilvl w:val="3"/>
          <w:numId w:val="9"/>
        </w:numPr>
        <w:ind w:left="0" w:firstLine="709"/>
        <w:outlineLvl w:val="4"/>
      </w:pPr>
      <w:r>
        <w:t>Требования к удобству использования</w:t>
      </w:r>
    </w:p>
    <w:p w:rsidR="003D554C" w:rsidRDefault="00E1037F">
      <w:pPr>
        <w:pStyle w:val="15"/>
        <w:numPr>
          <w:ilvl w:val="0"/>
          <w:numId w:val="3"/>
        </w:numPr>
        <w:ind w:left="0" w:firstLine="709"/>
      </w:pPr>
      <w:r>
        <w:t>Время отклика не должно превышать 1 секунду;</w:t>
      </w:r>
    </w:p>
    <w:p w:rsidR="003D554C" w:rsidRDefault="00E1037F">
      <w:pPr>
        <w:pStyle w:val="15"/>
        <w:numPr>
          <w:ilvl w:val="0"/>
          <w:numId w:val="3"/>
        </w:numPr>
        <w:ind w:left="0" w:firstLine="709"/>
      </w:pPr>
      <w:r>
        <w:t xml:space="preserve">полная совместимость с </w:t>
      </w:r>
      <w:r>
        <w:rPr>
          <w:lang w:val="en-US"/>
        </w:rPr>
        <w:t>iOS</w:t>
      </w:r>
      <w:r>
        <w:t xml:space="preserve"> и </w:t>
      </w:r>
      <w:r>
        <w:rPr>
          <w:lang w:val="en-US"/>
        </w:rPr>
        <w:t>Android</w:t>
      </w:r>
      <w:r>
        <w:t>;</w:t>
      </w:r>
    </w:p>
    <w:p w:rsidR="003D554C" w:rsidRDefault="00E1037F">
      <w:pPr>
        <w:pStyle w:val="15"/>
        <w:numPr>
          <w:ilvl w:val="0"/>
          <w:numId w:val="3"/>
        </w:numPr>
        <w:ind w:left="0" w:firstLine="709"/>
      </w:pPr>
      <w:r>
        <w:t>интуитивно понятный дизайн</w:t>
      </w:r>
      <w:r>
        <w:rPr>
          <w:lang w:val="en-US"/>
        </w:rPr>
        <w:t>;</w:t>
      </w:r>
    </w:p>
    <w:p w:rsidR="003D554C" w:rsidRDefault="00E1037F">
      <w:pPr>
        <w:pStyle w:val="15"/>
        <w:numPr>
          <w:ilvl w:val="0"/>
          <w:numId w:val="3"/>
        </w:numPr>
        <w:ind w:left="0" w:firstLine="709"/>
      </w:pPr>
      <w:r>
        <w:t>поддержка русского и английского языков</w:t>
      </w:r>
    </w:p>
    <w:p w:rsidR="003D554C" w:rsidRDefault="00E1037F">
      <w:pPr>
        <w:pStyle w:val="15"/>
        <w:numPr>
          <w:ilvl w:val="3"/>
          <w:numId w:val="9"/>
        </w:numPr>
        <w:ind w:left="0" w:firstLine="709"/>
        <w:outlineLvl w:val="4"/>
      </w:pPr>
      <w:r>
        <w:t>Требования к надёжности</w:t>
      </w:r>
    </w:p>
    <w:p w:rsidR="003D554C" w:rsidRDefault="00E1037F">
      <w:pPr>
        <w:pStyle w:val="15"/>
        <w:numPr>
          <w:ilvl w:val="0"/>
          <w:numId w:val="4"/>
        </w:numPr>
        <w:ind w:left="0" w:firstLine="709"/>
      </w:pPr>
      <w:r>
        <w:t>Гарантированная доступность системы на уровне 99,9%;</w:t>
      </w:r>
    </w:p>
    <w:p w:rsidR="003D554C" w:rsidRDefault="00E1037F">
      <w:pPr>
        <w:pStyle w:val="15"/>
        <w:numPr>
          <w:ilvl w:val="0"/>
          <w:numId w:val="4"/>
        </w:numPr>
        <w:ind w:left="0" w:firstLine="709"/>
      </w:pPr>
      <w:r>
        <w:t>регулярное резервное копирование данных</w:t>
      </w:r>
      <w:r>
        <w:rPr>
          <w:lang w:val="en-US"/>
        </w:rPr>
        <w:t>;</w:t>
      </w:r>
    </w:p>
    <w:p w:rsidR="003D554C" w:rsidRDefault="00E1037F">
      <w:pPr>
        <w:pStyle w:val="15"/>
        <w:numPr>
          <w:ilvl w:val="0"/>
          <w:numId w:val="4"/>
        </w:numPr>
        <w:ind w:left="0" w:firstLine="709"/>
      </w:pPr>
      <w:r>
        <w:t>шифрование персональных данных и транзакций;</w:t>
      </w:r>
    </w:p>
    <w:p w:rsidR="003D554C" w:rsidRDefault="00E1037F">
      <w:pPr>
        <w:pStyle w:val="15"/>
        <w:numPr>
          <w:ilvl w:val="0"/>
          <w:numId w:val="4"/>
        </w:numPr>
        <w:ind w:left="0" w:firstLine="709"/>
      </w:pPr>
      <w:proofErr w:type="spellStart"/>
      <w:r>
        <w:t>логирование</w:t>
      </w:r>
      <w:proofErr w:type="spellEnd"/>
      <w:r>
        <w:t xml:space="preserve"> и мониторинг системы</w:t>
      </w:r>
      <w:r>
        <w:rPr>
          <w:lang w:val="en-US"/>
        </w:rPr>
        <w:t>;</w:t>
      </w:r>
    </w:p>
    <w:p w:rsidR="003D554C" w:rsidRDefault="00E1037F">
      <w:pPr>
        <w:pStyle w:val="15"/>
        <w:numPr>
          <w:ilvl w:val="0"/>
          <w:numId w:val="4"/>
        </w:numPr>
        <w:ind w:left="0" w:firstLine="709"/>
      </w:pPr>
      <w:r>
        <w:t>автоматическое восстановление после сбоев</w:t>
      </w:r>
      <w:r>
        <w:rPr>
          <w:lang w:val="en-US"/>
        </w:rPr>
        <w:t>.</w:t>
      </w:r>
    </w:p>
    <w:p w:rsidR="003D554C" w:rsidRDefault="00E1037F">
      <w:pPr>
        <w:pStyle w:val="15"/>
        <w:numPr>
          <w:ilvl w:val="3"/>
          <w:numId w:val="9"/>
        </w:numPr>
        <w:ind w:left="0" w:firstLine="709"/>
        <w:outlineLvl w:val="4"/>
      </w:pPr>
      <w:r>
        <w:t>Требования к производительности</w:t>
      </w:r>
    </w:p>
    <w:p w:rsidR="003D554C" w:rsidRDefault="00E1037F">
      <w:pPr>
        <w:pStyle w:val="15"/>
        <w:numPr>
          <w:ilvl w:val="0"/>
          <w:numId w:val="5"/>
        </w:numPr>
        <w:ind w:left="0" w:firstLine="709"/>
      </w:pPr>
      <w:r>
        <w:t>Загрузка страниц не более 3 секунд;</w:t>
      </w:r>
    </w:p>
    <w:p w:rsidR="003D554C" w:rsidRDefault="00E1037F">
      <w:pPr>
        <w:pStyle w:val="15"/>
        <w:numPr>
          <w:ilvl w:val="0"/>
          <w:numId w:val="5"/>
        </w:numPr>
        <w:ind w:left="0" w:firstLine="709"/>
      </w:pPr>
      <w:r>
        <w:t xml:space="preserve">эффективное распределение нагрузки через </w:t>
      </w:r>
      <w:proofErr w:type="spellStart"/>
      <w:r>
        <w:t>балансировщики</w:t>
      </w:r>
      <w:proofErr w:type="spellEnd"/>
      <w:r>
        <w:t>;</w:t>
      </w:r>
    </w:p>
    <w:p w:rsidR="003D554C" w:rsidRDefault="00E1037F">
      <w:pPr>
        <w:pStyle w:val="15"/>
        <w:numPr>
          <w:ilvl w:val="0"/>
          <w:numId w:val="5"/>
        </w:numPr>
        <w:ind w:left="0" w:firstLine="709"/>
      </w:pPr>
      <w:r>
        <w:t>поддержка одновременной работы не менее 8000 активных пользователей;</w:t>
      </w:r>
    </w:p>
    <w:p w:rsidR="003D554C" w:rsidRDefault="00E1037F">
      <w:pPr>
        <w:pStyle w:val="15"/>
        <w:numPr>
          <w:ilvl w:val="0"/>
          <w:numId w:val="5"/>
        </w:numPr>
        <w:ind w:left="0" w:firstLine="709"/>
      </w:pPr>
      <w:r>
        <w:t>поддержка облачных технологий.</w:t>
      </w:r>
    </w:p>
    <w:p w:rsidR="003D554C" w:rsidRDefault="00E1037F">
      <w:pPr>
        <w:pStyle w:val="15"/>
        <w:numPr>
          <w:ilvl w:val="3"/>
          <w:numId w:val="9"/>
        </w:numPr>
        <w:ind w:left="0" w:firstLine="709"/>
        <w:outlineLvl w:val="4"/>
      </w:pPr>
      <w:r>
        <w:lastRenderedPageBreak/>
        <w:t xml:space="preserve">Требования к </w:t>
      </w:r>
      <w:proofErr w:type="spellStart"/>
      <w:r>
        <w:t>поддерживаемости</w:t>
      </w:r>
      <w:proofErr w:type="spellEnd"/>
    </w:p>
    <w:p w:rsidR="003D554C" w:rsidRDefault="00E1037F">
      <w:pPr>
        <w:pStyle w:val="15"/>
        <w:numPr>
          <w:ilvl w:val="0"/>
          <w:numId w:val="6"/>
        </w:numPr>
        <w:ind w:left="0" w:firstLine="709"/>
      </w:pPr>
      <w:r>
        <w:t>Круглосуточная поддержка</w:t>
      </w:r>
      <w:r>
        <w:rPr>
          <w:lang w:val="en-US"/>
        </w:rPr>
        <w:t>;</w:t>
      </w:r>
    </w:p>
    <w:p w:rsidR="003D554C" w:rsidRDefault="00E1037F">
      <w:pPr>
        <w:pStyle w:val="15"/>
        <w:numPr>
          <w:ilvl w:val="0"/>
          <w:numId w:val="6"/>
        </w:numPr>
        <w:ind w:left="0" w:firstLine="709"/>
      </w:pPr>
      <w:r>
        <w:t>подробная техническая документация и обучающие материалы;</w:t>
      </w:r>
    </w:p>
    <w:p w:rsidR="003D554C" w:rsidRDefault="00E1037F">
      <w:pPr>
        <w:pStyle w:val="15"/>
        <w:numPr>
          <w:ilvl w:val="0"/>
          <w:numId w:val="6"/>
        </w:numPr>
        <w:ind w:left="0" w:firstLine="709"/>
      </w:pPr>
      <w:r>
        <w:t>масштабируемость для обработки увеличивающегося числа заказов.</w:t>
      </w:r>
    </w:p>
    <w:p w:rsidR="003D554C" w:rsidRDefault="00E1037F">
      <w:pPr>
        <w:pStyle w:val="20"/>
        <w:numPr>
          <w:ilvl w:val="2"/>
          <w:numId w:val="9"/>
        </w:numPr>
        <w:ind w:left="0" w:firstLine="709"/>
        <w:outlineLvl w:val="3"/>
        <w:rPr>
          <w:b w:val="0"/>
        </w:rPr>
      </w:pPr>
      <w:bookmarkStart w:id="31" w:name="_Toc198765139"/>
      <w:bookmarkStart w:id="32" w:name="_Toc199363120"/>
      <w:bookmarkStart w:id="33" w:name="_Toc199364762"/>
      <w:bookmarkStart w:id="34" w:name="_Toc199367307"/>
      <w:bookmarkStart w:id="35" w:name="_Toc214492953"/>
      <w:r>
        <w:rPr>
          <w:b w:val="0"/>
        </w:rPr>
        <w:t>Требования к аппаратной части веб-приложения</w:t>
      </w:r>
      <w:bookmarkEnd w:id="31"/>
      <w:bookmarkEnd w:id="32"/>
      <w:bookmarkEnd w:id="33"/>
      <w:bookmarkEnd w:id="34"/>
      <w:bookmarkEnd w:id="35"/>
    </w:p>
    <w:p w:rsidR="003D554C" w:rsidRDefault="00E1037F">
      <w:pPr>
        <w:pStyle w:val="15"/>
      </w:pPr>
      <w:r>
        <w:t>В ходе работы над подразделом был использован ГОСТ 32.602 2020 по нескольким причинам. Данный ГОСТ ориентирован на автоматизированные системы, соответствует государственным стандартам, а также подходит для систем с длинным жизненным циклом.</w:t>
      </w:r>
    </w:p>
    <w:p w:rsidR="003D554C" w:rsidRDefault="00E1037F">
      <w:pPr>
        <w:pStyle w:val="15"/>
        <w:numPr>
          <w:ilvl w:val="3"/>
          <w:numId w:val="9"/>
        </w:numPr>
        <w:ind w:left="0" w:firstLine="709"/>
        <w:outlineLvl w:val="4"/>
      </w:pPr>
      <w:bookmarkStart w:id="36" w:name="_Toc192867534"/>
      <w:bookmarkStart w:id="37" w:name="_Toc193065417"/>
      <w:bookmarkStart w:id="38" w:name="_Toc193362408"/>
      <w:bookmarkStart w:id="39" w:name="_Toc193366592"/>
      <w:bookmarkStart w:id="40" w:name="_Toc195922508"/>
      <w:bookmarkStart w:id="41" w:name="_Toc195922573"/>
      <w:bookmarkStart w:id="42" w:name="_Toc195974434"/>
      <w:bookmarkStart w:id="43" w:name="_Toc195974498"/>
      <w:bookmarkStart w:id="44" w:name="_Toc197097057"/>
      <w:bookmarkStart w:id="45" w:name="_Toc197101694"/>
      <w:bookmarkStart w:id="46" w:name="_Toc197372297"/>
      <w:r>
        <w:t>Требования к структуре АС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:rsidR="003D554C" w:rsidRDefault="00E1037F">
      <w:pPr>
        <w:pStyle w:val="15"/>
      </w:pPr>
      <w:r>
        <w:t>Система должна включать клиентскую и серверную части. Клиентская часть должна состоять из веб-интерфейса. Серверная часть должна обрабатывать запросы и хранить данные.</w:t>
      </w:r>
    </w:p>
    <w:p w:rsidR="003D554C" w:rsidRDefault="00E1037F">
      <w:pPr>
        <w:pStyle w:val="15"/>
        <w:numPr>
          <w:ilvl w:val="3"/>
          <w:numId w:val="9"/>
        </w:numPr>
        <w:ind w:left="0" w:firstLine="709"/>
        <w:outlineLvl w:val="4"/>
      </w:pPr>
      <w:bookmarkStart w:id="47" w:name="_Toc192867535"/>
      <w:bookmarkStart w:id="48" w:name="_Toc193065418"/>
      <w:bookmarkStart w:id="49" w:name="_Toc193362409"/>
      <w:bookmarkStart w:id="50" w:name="_Toc193366593"/>
      <w:bookmarkStart w:id="51" w:name="_Toc195922509"/>
      <w:bookmarkStart w:id="52" w:name="_Toc195922574"/>
      <w:bookmarkStart w:id="53" w:name="_Toc195974435"/>
      <w:bookmarkStart w:id="54" w:name="_Toc195974499"/>
      <w:bookmarkStart w:id="55" w:name="_Toc197097058"/>
      <w:bookmarkStart w:id="56" w:name="_Toc197101695"/>
      <w:bookmarkStart w:id="57" w:name="_Toc197372298"/>
      <w:r>
        <w:t>Требования к функциям АС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:rsidR="003D554C" w:rsidRDefault="00E1037F">
      <w:pPr>
        <w:pStyle w:val="15"/>
      </w:pPr>
      <w:r>
        <w:t>Требования к функциям АС были рассмотрены в пункте 1.3.1.</w:t>
      </w:r>
    </w:p>
    <w:p w:rsidR="003D554C" w:rsidRDefault="00E1037F">
      <w:pPr>
        <w:pStyle w:val="15"/>
        <w:numPr>
          <w:ilvl w:val="3"/>
          <w:numId w:val="9"/>
        </w:numPr>
        <w:ind w:left="0" w:firstLine="709"/>
        <w:outlineLvl w:val="4"/>
      </w:pPr>
      <w:bookmarkStart w:id="58" w:name="_Toc192867536"/>
      <w:bookmarkStart w:id="59" w:name="_Toc193065419"/>
      <w:bookmarkStart w:id="60" w:name="_Toc193362410"/>
      <w:bookmarkStart w:id="61" w:name="_Toc193366594"/>
      <w:bookmarkStart w:id="62" w:name="_Toc195922510"/>
      <w:bookmarkStart w:id="63" w:name="_Toc195922575"/>
      <w:bookmarkStart w:id="64" w:name="_Toc195974436"/>
      <w:bookmarkStart w:id="65" w:name="_Toc195974500"/>
      <w:bookmarkStart w:id="66" w:name="_Toc197097059"/>
      <w:bookmarkStart w:id="67" w:name="_Toc197101696"/>
      <w:bookmarkStart w:id="68" w:name="_Toc197372299"/>
      <w:r>
        <w:t>Требования к видам обеспечения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:rsidR="003D554C" w:rsidRDefault="00E1037F">
      <w:pPr>
        <w:pStyle w:val="15"/>
      </w:pPr>
      <w:r>
        <w:t xml:space="preserve">Программное обеспечение должно включать в себя связку </w:t>
      </w:r>
      <w:r>
        <w:rPr>
          <w:lang w:val="en-US"/>
        </w:rPr>
        <w:t>Go</w:t>
      </w:r>
      <w:r>
        <w:t xml:space="preserve"> (</w:t>
      </w:r>
      <w:proofErr w:type="spellStart"/>
      <w:r>
        <w:t>фреймворк</w:t>
      </w:r>
      <w:proofErr w:type="spellEnd"/>
      <w:r>
        <w:t xml:space="preserve"> </w:t>
      </w:r>
      <w:r>
        <w:rPr>
          <w:lang w:val="en-US"/>
        </w:rPr>
        <w:t>Gin</w:t>
      </w:r>
      <w:r>
        <w:t xml:space="preserve">) и </w:t>
      </w:r>
      <w:proofErr w:type="spellStart"/>
      <w:r>
        <w:t>React</w:t>
      </w:r>
      <w:proofErr w:type="spellEnd"/>
      <w:r>
        <w:t xml:space="preserve">. </w:t>
      </w:r>
      <w:r>
        <w:rPr>
          <w:lang w:val="en-US"/>
        </w:rPr>
        <w:t>Go</w:t>
      </w:r>
      <w:r>
        <w:t xml:space="preserve"> представляет собой серверную часть, а </w:t>
      </w:r>
      <w:proofErr w:type="spellStart"/>
      <w:r>
        <w:t>React</w:t>
      </w:r>
      <w:proofErr w:type="spellEnd"/>
      <w:r>
        <w:t xml:space="preserve"> – клиентскую. </w:t>
      </w:r>
      <w:proofErr w:type="spellStart"/>
      <w:r>
        <w:t>PostgreSQL</w:t>
      </w:r>
      <w:proofErr w:type="spellEnd"/>
      <w:r>
        <w:t xml:space="preserve"> выбран как основная БД, содержащая информацию о пользователях, заказах и так далее.</w:t>
      </w:r>
    </w:p>
    <w:p w:rsidR="003D554C" w:rsidRDefault="00E1037F">
      <w:pPr>
        <w:pStyle w:val="15"/>
      </w:pPr>
      <w:r>
        <w:t>Система должна поддерживать русский и английский язык, а также форматы данных – JSON и XML.</w:t>
      </w:r>
    </w:p>
    <w:p w:rsidR="003D554C" w:rsidRDefault="00E1037F">
      <w:pPr>
        <w:pStyle w:val="15"/>
      </w:pPr>
      <w:r>
        <w:t>Передача данных должна осуществляться через протокол HTTPS. Данные должны передаваться в зашифрованном виде.</w:t>
      </w:r>
    </w:p>
    <w:p w:rsidR="003D554C" w:rsidRDefault="00E1037F">
      <w:pPr>
        <w:pStyle w:val="15"/>
        <w:numPr>
          <w:ilvl w:val="3"/>
          <w:numId w:val="9"/>
        </w:numPr>
        <w:ind w:left="0" w:firstLine="709"/>
        <w:outlineLvl w:val="4"/>
      </w:pPr>
      <w:bookmarkStart w:id="69" w:name="_Toc192867537"/>
      <w:bookmarkStart w:id="70" w:name="_Toc193065420"/>
      <w:bookmarkStart w:id="71" w:name="_Toc193362411"/>
      <w:bookmarkStart w:id="72" w:name="_Toc193366595"/>
      <w:bookmarkStart w:id="73" w:name="_Toc195922511"/>
      <w:bookmarkStart w:id="74" w:name="_Toc195922576"/>
      <w:bookmarkStart w:id="75" w:name="_Toc195974437"/>
      <w:bookmarkStart w:id="76" w:name="_Toc195974501"/>
      <w:bookmarkStart w:id="77" w:name="_Toc197097060"/>
      <w:bookmarkStart w:id="78" w:name="_Toc197101697"/>
      <w:bookmarkStart w:id="79" w:name="_Toc197372300"/>
      <w:r>
        <w:t>Общие технические требования к АС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:rsidR="003D554C" w:rsidRDefault="00E1037F">
      <w:pPr>
        <w:pStyle w:val="15"/>
      </w:pPr>
      <w:r>
        <w:t>Минимальные системные требования:</w:t>
      </w:r>
    </w:p>
    <w:p w:rsidR="003D554C" w:rsidRDefault="00E1037F">
      <w:pPr>
        <w:pStyle w:val="15"/>
        <w:numPr>
          <w:ilvl w:val="0"/>
          <w:numId w:val="23"/>
        </w:numPr>
        <w:ind w:left="0" w:firstLine="709"/>
      </w:pPr>
      <w:r>
        <w:t>Процессор: Минимум 8 ядер, архитектура x86-64 или ARM, с тактовой частотой не менее 2,5 ГГц;</w:t>
      </w:r>
    </w:p>
    <w:p w:rsidR="003D554C" w:rsidRDefault="00E1037F">
      <w:pPr>
        <w:pStyle w:val="15"/>
        <w:numPr>
          <w:ilvl w:val="0"/>
          <w:numId w:val="23"/>
        </w:numPr>
        <w:ind w:left="0" w:firstLine="709"/>
      </w:pPr>
      <w:r>
        <w:lastRenderedPageBreak/>
        <w:t>оперативная память: Не менее 16 ГБ для начальной конфигурации, с возможностью масштабирования до 64 ГБ и выше;</w:t>
      </w:r>
    </w:p>
    <w:p w:rsidR="003D554C" w:rsidRDefault="00E1037F">
      <w:pPr>
        <w:pStyle w:val="15"/>
        <w:numPr>
          <w:ilvl w:val="0"/>
          <w:numId w:val="23"/>
        </w:numPr>
        <w:ind w:left="0" w:firstLine="709"/>
      </w:pPr>
      <w:r>
        <w:t>SSD-диски для обеспечения высокой скорости чтения/записи, минимальный объем 1 ТБ;</w:t>
      </w:r>
    </w:p>
    <w:p w:rsidR="003D554C" w:rsidRDefault="00E1037F">
      <w:pPr>
        <w:pStyle w:val="15"/>
        <w:numPr>
          <w:ilvl w:val="0"/>
          <w:numId w:val="23"/>
        </w:numPr>
        <w:ind w:left="0" w:firstLine="709"/>
      </w:pPr>
      <w:r>
        <w:t xml:space="preserve">резервное хранилище для ежедневного </w:t>
      </w:r>
      <w:proofErr w:type="spellStart"/>
      <w:r>
        <w:t>бэкапа</w:t>
      </w:r>
      <w:proofErr w:type="spellEnd"/>
      <w:r>
        <w:t xml:space="preserve"> (отдельный накопитель или NAS);</w:t>
      </w:r>
    </w:p>
    <w:p w:rsidR="003D554C" w:rsidRDefault="00E1037F">
      <w:pPr>
        <w:pStyle w:val="15"/>
        <w:numPr>
          <w:ilvl w:val="0"/>
          <w:numId w:val="23"/>
        </w:numPr>
        <w:ind w:left="0" w:firstLine="709"/>
      </w:pPr>
      <w:r>
        <w:t xml:space="preserve">минимум 1 Гбит/с </w:t>
      </w:r>
      <w:proofErr w:type="spellStart"/>
      <w:r>
        <w:t>с</w:t>
      </w:r>
      <w:proofErr w:type="spellEnd"/>
      <w:r>
        <w:t xml:space="preserve"> возможностью расширения до 10 Гбит/с для обеспечения высокой пропускной способности.</w:t>
      </w:r>
    </w:p>
    <w:p w:rsidR="003D554C" w:rsidRDefault="00E1037F">
      <w:pPr>
        <w:pStyle w:val="20"/>
        <w:numPr>
          <w:ilvl w:val="1"/>
          <w:numId w:val="25"/>
        </w:numPr>
        <w:ind w:left="0" w:firstLine="709"/>
        <w:outlineLvl w:val="2"/>
      </w:pPr>
      <w:bookmarkStart w:id="80" w:name="_Toc199363121"/>
      <w:bookmarkStart w:id="81" w:name="_Toc199364763"/>
      <w:bookmarkStart w:id="82" w:name="_Toc199367308"/>
      <w:bookmarkStart w:id="83" w:name="_Toc214492954"/>
      <w:r>
        <w:t>Выбор инструментов и методов создания приложения</w:t>
      </w:r>
      <w:bookmarkEnd w:id="80"/>
      <w:bookmarkEnd w:id="81"/>
      <w:bookmarkEnd w:id="82"/>
      <w:bookmarkEnd w:id="83"/>
    </w:p>
    <w:p w:rsidR="003D554C" w:rsidRDefault="00E1037F">
      <w:pPr>
        <w:pStyle w:val="20"/>
        <w:numPr>
          <w:ilvl w:val="2"/>
          <w:numId w:val="25"/>
        </w:numPr>
        <w:ind w:left="0" w:firstLine="709"/>
        <w:outlineLvl w:val="3"/>
        <w:rPr>
          <w:b w:val="0"/>
        </w:rPr>
      </w:pPr>
      <w:bookmarkStart w:id="84" w:name="_Toc192865392"/>
      <w:bookmarkStart w:id="85" w:name="_Toc192867529"/>
      <w:bookmarkStart w:id="86" w:name="_Toc193065412"/>
      <w:bookmarkStart w:id="87" w:name="_Toc193362403"/>
      <w:bookmarkStart w:id="88" w:name="_Toc193366587"/>
      <w:bookmarkStart w:id="89" w:name="_Toc195922503"/>
      <w:bookmarkStart w:id="90" w:name="_Toc195922568"/>
      <w:bookmarkStart w:id="91" w:name="_Toc195974429"/>
      <w:bookmarkStart w:id="92" w:name="_Toc195974493"/>
      <w:bookmarkStart w:id="93" w:name="_Toc197097052"/>
      <w:bookmarkStart w:id="94" w:name="_Toc197101689"/>
      <w:bookmarkStart w:id="95" w:name="_Toc197372292"/>
      <w:bookmarkStart w:id="96" w:name="_Toc198765141"/>
      <w:bookmarkStart w:id="97" w:name="_Toc199363122"/>
      <w:bookmarkStart w:id="98" w:name="_Toc199364764"/>
      <w:bookmarkStart w:id="99" w:name="_Toc199367309"/>
      <w:bookmarkStart w:id="100" w:name="_Toc214492955"/>
      <w:r>
        <w:rPr>
          <w:b w:val="0"/>
        </w:rPr>
        <w:t>Анализ архитектурных решений</w:t>
      </w:r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:rsidR="003D554C" w:rsidRDefault="00E1037F">
      <w:pPr>
        <w:pStyle w:val="15"/>
      </w:pPr>
      <w:r>
        <w:t xml:space="preserve">В рамках анализа возможных архитектурных решений, которые можно имплементировать в систему, были выделены 3 подходящих типа архитектуры – монолитная, модульная и </w:t>
      </w:r>
      <w:proofErr w:type="spellStart"/>
      <w:r>
        <w:t>микросервисная</w:t>
      </w:r>
      <w:proofErr w:type="spellEnd"/>
      <w:r>
        <w:t>.</w:t>
      </w:r>
    </w:p>
    <w:p w:rsidR="003D554C" w:rsidRDefault="00E1037F">
      <w:pPr>
        <w:pStyle w:val="15"/>
      </w:pPr>
      <w:r>
        <w:t>Монолитная архитектура является наиболее простым решением в рамках разработки, ввиду того что приложение разрабатывается как одно целое, но в то же время ограниченная масштабируемость и высокая зависимость компонентов приложения вводит определённые риски в виде чрезмерных затрат на покупку новых серверов или улучшения уже существующих; сбоя всей системы при некорректной работе одного модуля внутри неё и т. д.</w:t>
      </w:r>
    </w:p>
    <w:p w:rsidR="003D554C" w:rsidRDefault="00E1037F">
      <w:pPr>
        <w:pStyle w:val="15"/>
      </w:pPr>
      <w:r>
        <w:t>Главное преимущество модульной архитектуры заключается в разбиении системы на отдельные модули, каждый из которых выполняет свою собственную задачу. Однако, несмотря на простоту разработки и развёртывания, модульная архитектура обладает большинством недостатков монолитной архитектуры – низкая отказоустойчивость, высокая зависимость модулей внутри системы.</w:t>
      </w:r>
    </w:p>
    <w:p w:rsidR="003D554C" w:rsidRDefault="00E1037F">
      <w:pPr>
        <w:pStyle w:val="15"/>
      </w:pPr>
      <w:proofErr w:type="spellStart"/>
      <w:r>
        <w:t>Микросервисная</w:t>
      </w:r>
      <w:proofErr w:type="spellEnd"/>
      <w:r>
        <w:t xml:space="preserve"> архитектура предполагает разделение системы на независимые сервисы, что решает ряд проблем предыдущих архитектур и позволяет легко масштабировать систему, добавлять новые компоненты. </w:t>
      </w:r>
      <w:r>
        <w:lastRenderedPageBreak/>
        <w:t>Каждый компонент может быть написан на разных языках программирования, а также сбой в одном сервисе не влияет на работу других.</w:t>
      </w:r>
    </w:p>
    <w:p w:rsidR="003D554C" w:rsidRDefault="00E1037F">
      <w:pPr>
        <w:pStyle w:val="15"/>
        <w:rPr>
          <w:lang w:val="en-US"/>
        </w:rPr>
      </w:pPr>
      <w:r>
        <w:t xml:space="preserve">В результате сравнения приведённых архитектурных решений, за основу была выбрана </w:t>
      </w:r>
      <w:proofErr w:type="spellStart"/>
      <w:r>
        <w:t>микросервисная</w:t>
      </w:r>
      <w:proofErr w:type="spellEnd"/>
      <w:r>
        <w:t xml:space="preserve"> архитектура. Данная архитектура гарантирует </w:t>
      </w:r>
      <w:proofErr w:type="spellStart"/>
      <w:r>
        <w:t>конкурентноспособность</w:t>
      </w:r>
      <w:proofErr w:type="spellEnd"/>
      <w:r>
        <w:t xml:space="preserve"> приложения.</w:t>
      </w:r>
    </w:p>
    <w:p w:rsidR="003D554C" w:rsidRDefault="00E1037F">
      <w:pPr>
        <w:pStyle w:val="20"/>
        <w:numPr>
          <w:ilvl w:val="2"/>
          <w:numId w:val="25"/>
        </w:numPr>
        <w:ind w:left="0" w:firstLine="709"/>
        <w:outlineLvl w:val="3"/>
        <w:rPr>
          <w:b w:val="0"/>
        </w:rPr>
      </w:pPr>
      <w:bookmarkStart w:id="101" w:name="_Toc199363123"/>
      <w:bookmarkStart w:id="102" w:name="_Toc199364765"/>
      <w:bookmarkStart w:id="103" w:name="_Toc199367310"/>
      <w:bookmarkStart w:id="104" w:name="_Toc192865393"/>
      <w:bookmarkStart w:id="105" w:name="_Toc192867530"/>
      <w:bookmarkStart w:id="106" w:name="_Toc193065413"/>
      <w:bookmarkStart w:id="107" w:name="_Toc193362404"/>
      <w:bookmarkStart w:id="108" w:name="_Toc193366588"/>
      <w:bookmarkStart w:id="109" w:name="_Toc195922504"/>
      <w:bookmarkStart w:id="110" w:name="_Toc195922569"/>
      <w:bookmarkStart w:id="111" w:name="_Toc195974430"/>
      <w:bookmarkStart w:id="112" w:name="_Toc195974494"/>
      <w:bookmarkStart w:id="113" w:name="_Toc197097053"/>
      <w:bookmarkStart w:id="114" w:name="_Toc197101690"/>
      <w:bookmarkStart w:id="115" w:name="_Toc197372293"/>
      <w:bookmarkStart w:id="116" w:name="_Toc198765142"/>
      <w:bookmarkStart w:id="117" w:name="_Toc214492956"/>
      <w:r>
        <w:rPr>
          <w:b w:val="0"/>
        </w:rPr>
        <w:t>Выбор средств проектирования приложения</w:t>
      </w:r>
      <w:bookmarkEnd w:id="101"/>
      <w:bookmarkEnd w:id="102"/>
      <w:bookmarkEnd w:id="103"/>
      <w:bookmarkEnd w:id="117"/>
    </w:p>
    <w:p w:rsidR="003D554C" w:rsidRDefault="00E1037F">
      <w:pPr>
        <w:pStyle w:val="Normal0"/>
      </w:pPr>
      <w:r>
        <w:t>Выберем наиболее подходящие средства проектирования в рамках веб-приложения для управления логистикой курьерской доставки товаров.</w:t>
      </w:r>
    </w:p>
    <w:p w:rsidR="003D554C" w:rsidRDefault="00E1037F">
      <w:pPr>
        <w:pStyle w:val="Normal0"/>
      </w:pPr>
      <w:r>
        <w:t xml:space="preserve">Для функционального моделирования наибольше подходят нотации </w:t>
      </w:r>
      <w:r>
        <w:rPr>
          <w:lang w:val="en-US"/>
        </w:rPr>
        <w:t>IDEF</w:t>
      </w:r>
      <w:r>
        <w:t xml:space="preserve">0 и </w:t>
      </w:r>
      <w:r>
        <w:rPr>
          <w:lang w:val="en-US"/>
        </w:rPr>
        <w:t>BPMN</w:t>
      </w:r>
      <w:r>
        <w:t xml:space="preserve">. </w:t>
      </w:r>
      <w:r>
        <w:rPr>
          <w:lang w:val="en-US"/>
        </w:rPr>
        <w:t>IDEF</w:t>
      </w:r>
      <w:r>
        <w:t xml:space="preserve">0 лучше подходит для высокоуровневого описания бизнес-процессов, тогда как </w:t>
      </w:r>
      <w:r>
        <w:rPr>
          <w:lang w:val="en-US"/>
        </w:rPr>
        <w:t>BPMN</w:t>
      </w:r>
      <w:r>
        <w:t xml:space="preserve"> ориентирован на детализированное описание бизнес процессов. Также </w:t>
      </w:r>
      <w:r>
        <w:rPr>
          <w:lang w:val="en-US"/>
        </w:rPr>
        <w:t>IDEF</w:t>
      </w:r>
      <w:r>
        <w:t xml:space="preserve">0 больше поддаётся анализу и более эффективен для проектирования функциональных блоков. В конечном итоге было решено выбрать </w:t>
      </w:r>
      <w:r>
        <w:rPr>
          <w:lang w:val="en-US"/>
        </w:rPr>
        <w:t>IDEF</w:t>
      </w:r>
      <w:r>
        <w:t>0 для моделирования функциональной модели.</w:t>
      </w:r>
    </w:p>
    <w:p w:rsidR="003D554C" w:rsidRDefault="00E1037F">
      <w:pPr>
        <w:pStyle w:val="Normal0"/>
      </w:pPr>
      <w:r>
        <w:t xml:space="preserve">Проектирование серверной и клиентской части приложения требует наиболее универсального средства, обладающей полнотой охвата. Среди подходящих вариантов были выделены нотации </w:t>
      </w:r>
      <w:r>
        <w:rPr>
          <w:lang w:val="en-US"/>
        </w:rPr>
        <w:t>UML</w:t>
      </w:r>
      <w:r>
        <w:t xml:space="preserve">, </w:t>
      </w:r>
      <w:r>
        <w:rPr>
          <w:lang w:val="en-US"/>
        </w:rPr>
        <w:t>C</w:t>
      </w:r>
      <w:r>
        <w:t xml:space="preserve">4, </w:t>
      </w:r>
      <w:r>
        <w:rPr>
          <w:lang w:val="en-US"/>
        </w:rPr>
        <w:t>BPMN</w:t>
      </w:r>
      <w:r>
        <w:t xml:space="preserve">. </w:t>
      </w:r>
      <w:r>
        <w:rPr>
          <w:lang w:val="en-US"/>
        </w:rPr>
        <w:t>C</w:t>
      </w:r>
      <w:r>
        <w:t xml:space="preserve">4 и </w:t>
      </w:r>
      <w:r>
        <w:rPr>
          <w:lang w:val="en-US"/>
        </w:rPr>
        <w:t>BPMN</w:t>
      </w:r>
      <w:r>
        <w:t xml:space="preserve">, в отличии от </w:t>
      </w:r>
      <w:r>
        <w:rPr>
          <w:lang w:val="en-US"/>
        </w:rPr>
        <w:t>UML</w:t>
      </w:r>
      <w:r>
        <w:t xml:space="preserve">, не покрывают все аспекты проектирования клиент-серверной части приложения в виду своих ограничений. </w:t>
      </w:r>
      <w:r>
        <w:rPr>
          <w:lang w:val="en-US"/>
        </w:rPr>
        <w:t>C</w:t>
      </w:r>
      <w:r>
        <w:t xml:space="preserve">4 хоть и хорош для высокоуровневой архитектуры, но не подходит для детализации поведенческих сценариев. </w:t>
      </w:r>
      <w:r>
        <w:rPr>
          <w:lang w:val="en-US"/>
        </w:rPr>
        <w:t>BPMN</w:t>
      </w:r>
      <w:r>
        <w:t xml:space="preserve"> не подходит для описания структуры кода. </w:t>
      </w:r>
      <w:r>
        <w:rPr>
          <w:lang w:val="en-US"/>
        </w:rPr>
        <w:t>UML</w:t>
      </w:r>
      <w:r>
        <w:t xml:space="preserve"> предоставляет множество типов диаграмм, позволяя описать самые разные части приложения. В конечном итоге было принято решение использовать </w:t>
      </w:r>
      <w:r>
        <w:rPr>
          <w:lang w:val="en-US"/>
        </w:rPr>
        <w:t>UML</w:t>
      </w:r>
      <w:r>
        <w:t xml:space="preserve"> в виду её универсальности и стандартизации.</w:t>
      </w:r>
    </w:p>
    <w:p w:rsidR="003D554C" w:rsidRDefault="00E1037F">
      <w:pPr>
        <w:pStyle w:val="Normal0"/>
      </w:pPr>
      <w:r>
        <w:t xml:space="preserve">Для проектирования БД была выбрана нотация </w:t>
      </w:r>
      <w:r>
        <w:rPr>
          <w:lang w:val="en-US"/>
        </w:rPr>
        <w:t>ERD</w:t>
      </w:r>
      <w:r>
        <w:t xml:space="preserve"> в виду своей специализации для работы с моделированием реляционных баз данных. С помощью </w:t>
      </w:r>
      <w:r>
        <w:rPr>
          <w:lang w:val="en-US"/>
        </w:rPr>
        <w:t>ERD</w:t>
      </w:r>
      <w:r>
        <w:t xml:space="preserve"> можно чётко определить сущности, описать их атрибуты и устанавливать связи между ними.</w:t>
      </w:r>
    </w:p>
    <w:p w:rsidR="003D554C" w:rsidRDefault="00E1037F">
      <w:pPr>
        <w:pStyle w:val="20"/>
        <w:numPr>
          <w:ilvl w:val="2"/>
          <w:numId w:val="25"/>
        </w:numPr>
        <w:ind w:left="0" w:firstLine="709"/>
        <w:outlineLvl w:val="3"/>
        <w:rPr>
          <w:b w:val="0"/>
        </w:rPr>
      </w:pPr>
      <w:bookmarkStart w:id="118" w:name="_Toc199363124"/>
      <w:bookmarkStart w:id="119" w:name="_Toc199364766"/>
      <w:bookmarkStart w:id="120" w:name="_Toc199367311"/>
      <w:bookmarkStart w:id="121" w:name="_Toc214492957"/>
      <w:r>
        <w:rPr>
          <w:b w:val="0"/>
        </w:rPr>
        <w:t>Выбор средств разработки серверной части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8"/>
      <w:bookmarkEnd w:id="119"/>
      <w:bookmarkEnd w:id="120"/>
      <w:bookmarkEnd w:id="121"/>
    </w:p>
    <w:p w:rsidR="003D554C" w:rsidRDefault="00E1037F">
      <w:pPr>
        <w:pStyle w:val="15"/>
      </w:pPr>
      <w:r>
        <w:lastRenderedPageBreak/>
        <w:t xml:space="preserve">Проведём анализ возможных средств для разработки серверной части веб-приложения. Выделим наиболее популярные технологические связки для разработки веб-приложений – </w:t>
      </w:r>
      <w:r>
        <w:rPr>
          <w:lang w:val="en-US"/>
        </w:rPr>
        <w:t>Go</w:t>
      </w:r>
      <w:r>
        <w:t xml:space="preserve"> с </w:t>
      </w:r>
      <w:proofErr w:type="spellStart"/>
      <w:r>
        <w:t>фреймворком</w:t>
      </w:r>
      <w:proofErr w:type="spellEnd"/>
      <w:r>
        <w:t xml:space="preserve"> </w:t>
      </w:r>
      <w:r>
        <w:rPr>
          <w:lang w:val="en-US"/>
        </w:rPr>
        <w:t>Gin</w:t>
      </w:r>
      <w:r>
        <w:t xml:space="preserve">, </w:t>
      </w:r>
      <w:r>
        <w:rPr>
          <w:lang w:val="en-US"/>
        </w:rPr>
        <w:t>Node</w:t>
      </w:r>
      <w:r>
        <w:t>.</w:t>
      </w:r>
      <w:proofErr w:type="spellStart"/>
      <w:r>
        <w:rPr>
          <w:lang w:val="en-US"/>
        </w:rPr>
        <w:t>js</w:t>
      </w:r>
      <w:proofErr w:type="spellEnd"/>
      <w:r>
        <w:t xml:space="preserve"> с </w:t>
      </w:r>
      <w:proofErr w:type="spellStart"/>
      <w:r>
        <w:t>фреймворком</w:t>
      </w:r>
      <w:proofErr w:type="spellEnd"/>
      <w:r>
        <w:t xml:space="preserve"> </w:t>
      </w:r>
      <w:r>
        <w:rPr>
          <w:lang w:val="en-US"/>
        </w:rPr>
        <w:t>Express</w:t>
      </w:r>
      <w:r>
        <w:t xml:space="preserve">, </w:t>
      </w:r>
      <w:r>
        <w:rPr>
          <w:lang w:val="en-US"/>
        </w:rPr>
        <w:t>Python</w:t>
      </w:r>
      <w:r>
        <w:t xml:space="preserve"> с </w:t>
      </w:r>
      <w:proofErr w:type="spellStart"/>
      <w:r>
        <w:t>фреймворком</w:t>
      </w:r>
      <w:proofErr w:type="spellEnd"/>
      <w:r>
        <w:t xml:space="preserve"> </w:t>
      </w:r>
      <w:r>
        <w:rPr>
          <w:lang w:val="en-US"/>
        </w:rPr>
        <w:t>Django</w:t>
      </w:r>
      <w:r>
        <w:t xml:space="preserve">, </w:t>
      </w:r>
      <w:r>
        <w:rPr>
          <w:lang w:val="en-US"/>
        </w:rPr>
        <w:t>Java</w:t>
      </w:r>
      <w:r>
        <w:t xml:space="preserve"> с </w:t>
      </w:r>
      <w:proofErr w:type="spellStart"/>
      <w:r>
        <w:t>фреймворком</w:t>
      </w:r>
      <w:proofErr w:type="spellEnd"/>
      <w:r>
        <w:t xml:space="preserve"> </w:t>
      </w:r>
      <w:r>
        <w:rPr>
          <w:lang w:val="en-US"/>
        </w:rPr>
        <w:t>Spring</w:t>
      </w:r>
      <w:r>
        <w:t>.</w:t>
      </w:r>
    </w:p>
    <w:p w:rsidR="003D554C" w:rsidRDefault="00E1037F">
      <w:pPr>
        <w:pStyle w:val="15"/>
      </w:pPr>
      <w:r>
        <w:t xml:space="preserve">Язык программирования </w:t>
      </w:r>
      <w:r>
        <w:rPr>
          <w:lang w:val="en-US"/>
        </w:rPr>
        <w:t>Go</w:t>
      </w:r>
      <w:r>
        <w:t xml:space="preserve"> [16] является одним из самых перспективных в современных реалиях ввиду своей производительности, надёжности, а также большого наличия готовых инструментов для разработки и активного сообщества. Фреймворк </w:t>
      </w:r>
      <w:r>
        <w:rPr>
          <w:lang w:val="en-US"/>
        </w:rPr>
        <w:t>Gin</w:t>
      </w:r>
      <w:r>
        <w:t xml:space="preserve"> [17] является самым популярным в среде разработки веб-приложений, обеспечивает быструю маршрутизацию, поддержку цепочки промежуточного ПО, а также имеет функционал автоматического восстановления после обработки ошибки.</w:t>
      </w:r>
    </w:p>
    <w:p w:rsidR="003D554C" w:rsidRDefault="00E1037F">
      <w:pPr>
        <w:pStyle w:val="15"/>
      </w:pPr>
      <w:r>
        <w:rPr>
          <w:lang w:val="en-US"/>
        </w:rPr>
        <w:t>Node</w:t>
      </w:r>
      <w:r>
        <w:t>.</w:t>
      </w:r>
      <w:proofErr w:type="spellStart"/>
      <w:r>
        <w:rPr>
          <w:lang w:val="en-US"/>
        </w:rPr>
        <w:t>js</w:t>
      </w:r>
      <w:proofErr w:type="spellEnd"/>
      <w:r>
        <w:t xml:space="preserve"> [18] – ещё одно популярное решение в области разработки веб-приложений. Разнообразие библиотек для выполнения всевозможных целей и огромное сообщество являются преимуществами данного выбора. Фреймворк </w:t>
      </w:r>
      <w:r>
        <w:rPr>
          <w:lang w:val="en-US"/>
        </w:rPr>
        <w:t>Express</w:t>
      </w:r>
      <w:r>
        <w:t xml:space="preserve"> [19] обрёл свою популярность благодаря его </w:t>
      </w:r>
      <w:proofErr w:type="spellStart"/>
      <w:r>
        <w:t>минималистичности</w:t>
      </w:r>
      <w:proofErr w:type="spellEnd"/>
      <w:r>
        <w:t xml:space="preserve"> и гибкости. Недостатком данной связки является недостаточная производительность при работе с интенсивными вычислениями, которая в условиях разрабатываемого веб-приложения, может вызвать затруднения в его работе.</w:t>
      </w:r>
    </w:p>
    <w:p w:rsidR="003D554C" w:rsidRDefault="00E1037F">
      <w:pPr>
        <w:pStyle w:val="15"/>
      </w:pPr>
      <w:r>
        <w:t xml:space="preserve">Связка </w:t>
      </w:r>
      <w:r>
        <w:rPr>
          <w:lang w:val="en-US"/>
        </w:rPr>
        <w:t>Python</w:t>
      </w:r>
      <w:r>
        <w:t xml:space="preserve"> [20] вместе с </w:t>
      </w:r>
      <w:proofErr w:type="spellStart"/>
      <w:r>
        <w:t>фреймворком</w:t>
      </w:r>
      <w:proofErr w:type="spellEnd"/>
      <w:r>
        <w:t xml:space="preserve"> </w:t>
      </w:r>
      <w:r>
        <w:rPr>
          <w:lang w:val="en-US"/>
        </w:rPr>
        <w:t>Django</w:t>
      </w:r>
      <w:r>
        <w:t xml:space="preserve"> [21] известна благодаря простоте разработки и встроенным функциям, которые можно имплементировать в веб-приложение (авторизация, админ-панель и т. д.). Недостаток – слабая производительность, ограничение </w:t>
      </w:r>
      <w:proofErr w:type="spellStart"/>
      <w:r>
        <w:t>многопоточности</w:t>
      </w:r>
      <w:proofErr w:type="spellEnd"/>
      <w:r>
        <w:t>.</w:t>
      </w:r>
    </w:p>
    <w:p w:rsidR="003D554C" w:rsidRDefault="00E1037F">
      <w:pPr>
        <w:pStyle w:val="15"/>
      </w:pPr>
      <w:r>
        <w:rPr>
          <w:lang w:val="en-US"/>
        </w:rPr>
        <w:t>Java</w:t>
      </w:r>
      <w:r>
        <w:t xml:space="preserve"> [22] и </w:t>
      </w:r>
      <w:r>
        <w:rPr>
          <w:lang w:val="en-US"/>
        </w:rPr>
        <w:t>Spring</w:t>
      </w:r>
      <w:r>
        <w:t xml:space="preserve"> [23] выделяется высокой производительностью и мощной экосистемой с поддержкой множества функций. Однако сложный синтаксис и высокий порог входа способны замедлить разработку веб-приложения.</w:t>
      </w:r>
    </w:p>
    <w:p w:rsidR="003D554C" w:rsidRDefault="00E1037F">
      <w:pPr>
        <w:pStyle w:val="15"/>
      </w:pPr>
      <w:r>
        <w:t xml:space="preserve">Для реализации серверной части веб-приложения был выбран язык программирования </w:t>
      </w:r>
      <w:r>
        <w:rPr>
          <w:lang w:val="en-US"/>
        </w:rPr>
        <w:t>Go</w:t>
      </w:r>
      <w:r>
        <w:t xml:space="preserve"> вместе с </w:t>
      </w:r>
      <w:proofErr w:type="spellStart"/>
      <w:r>
        <w:t>фреймворком</w:t>
      </w:r>
      <w:proofErr w:type="spellEnd"/>
      <w:r>
        <w:t xml:space="preserve"> </w:t>
      </w:r>
      <w:r>
        <w:rPr>
          <w:lang w:val="en-US"/>
        </w:rPr>
        <w:t>Gin</w:t>
      </w:r>
      <w:r>
        <w:t>.</w:t>
      </w:r>
    </w:p>
    <w:p w:rsidR="003D554C" w:rsidRDefault="00E1037F">
      <w:pPr>
        <w:pStyle w:val="20"/>
        <w:numPr>
          <w:ilvl w:val="2"/>
          <w:numId w:val="25"/>
        </w:numPr>
        <w:ind w:left="0" w:firstLine="709"/>
        <w:outlineLvl w:val="3"/>
        <w:rPr>
          <w:b w:val="0"/>
        </w:rPr>
      </w:pPr>
      <w:bookmarkStart w:id="122" w:name="_Toc192865394"/>
      <w:bookmarkStart w:id="123" w:name="_Toc192867531"/>
      <w:bookmarkStart w:id="124" w:name="_Toc193065414"/>
      <w:bookmarkStart w:id="125" w:name="_Toc193362405"/>
      <w:bookmarkStart w:id="126" w:name="_Toc193366589"/>
      <w:bookmarkStart w:id="127" w:name="_Toc195922505"/>
      <w:bookmarkStart w:id="128" w:name="_Toc195922570"/>
      <w:bookmarkStart w:id="129" w:name="_Toc195974431"/>
      <w:bookmarkStart w:id="130" w:name="_Toc195974495"/>
      <w:bookmarkStart w:id="131" w:name="_Toc197097054"/>
      <w:bookmarkStart w:id="132" w:name="_Toc197101691"/>
      <w:bookmarkStart w:id="133" w:name="_Toc197372294"/>
      <w:bookmarkStart w:id="134" w:name="_Toc198765143"/>
      <w:bookmarkStart w:id="135" w:name="_Toc199363125"/>
      <w:bookmarkStart w:id="136" w:name="_Toc199364767"/>
      <w:bookmarkStart w:id="137" w:name="_Toc199367312"/>
      <w:bookmarkStart w:id="138" w:name="_Toc214492958"/>
      <w:r>
        <w:rPr>
          <w:b w:val="0"/>
        </w:rPr>
        <w:t>Выбор средств разработки клиентской части</w:t>
      </w:r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</w:p>
    <w:p w:rsidR="003D554C" w:rsidRDefault="00E1037F">
      <w:pPr>
        <w:pStyle w:val="15"/>
      </w:pPr>
      <w:r>
        <w:lastRenderedPageBreak/>
        <w:t xml:space="preserve">Рассмотрим главные </w:t>
      </w:r>
      <w:proofErr w:type="spellStart"/>
      <w:r>
        <w:t>фреймворки</w:t>
      </w:r>
      <w:proofErr w:type="spellEnd"/>
      <w:r>
        <w:t xml:space="preserve"> для разработки клиентской части веб-приложения – </w:t>
      </w:r>
      <w:r>
        <w:rPr>
          <w:lang w:val="en-US"/>
        </w:rPr>
        <w:t>Angular</w:t>
      </w:r>
      <w:r>
        <w:t xml:space="preserve">, </w:t>
      </w:r>
      <w:r>
        <w:rPr>
          <w:lang w:val="en-US"/>
        </w:rPr>
        <w:t>React</w:t>
      </w:r>
      <w:r>
        <w:t xml:space="preserve">, </w:t>
      </w:r>
      <w:proofErr w:type="spellStart"/>
      <w:r>
        <w:rPr>
          <w:lang w:val="en-US"/>
        </w:rPr>
        <w:t>Vue</w:t>
      </w:r>
      <w:proofErr w:type="spellEnd"/>
      <w:r>
        <w:t>.</w:t>
      </w:r>
      <w:proofErr w:type="spellStart"/>
      <w:r>
        <w:rPr>
          <w:lang w:val="en-US"/>
        </w:rPr>
        <w:t>js</w:t>
      </w:r>
      <w:proofErr w:type="spellEnd"/>
      <w:r>
        <w:t>.</w:t>
      </w:r>
    </w:p>
    <w:p w:rsidR="003D554C" w:rsidRDefault="00E1037F">
      <w:pPr>
        <w:pStyle w:val="15"/>
      </w:pPr>
      <w:r>
        <w:rPr>
          <w:lang w:val="en-US"/>
        </w:rPr>
        <w:t>Angular</w:t>
      </w:r>
      <w:r>
        <w:t xml:space="preserve"> [24] содержит встроенные решения для маршрутизации, управления состоянием, </w:t>
      </w:r>
      <w:r>
        <w:rPr>
          <w:lang w:val="en-US"/>
        </w:rPr>
        <w:t>HTTP</w:t>
      </w:r>
      <w:r>
        <w:t xml:space="preserve">-запросов, что выделяет удобность его использования. Однако главный недостаток данного </w:t>
      </w:r>
      <w:proofErr w:type="spellStart"/>
      <w:r>
        <w:t>фреймворка</w:t>
      </w:r>
      <w:proofErr w:type="spellEnd"/>
      <w:r>
        <w:t xml:space="preserve"> заключается в высоком пороге входа из-за сложной архитектуры, что может вызвать трудности в процессе разработки.</w:t>
      </w:r>
    </w:p>
    <w:p w:rsidR="003D554C" w:rsidRDefault="00E1037F">
      <w:pPr>
        <w:pStyle w:val="15"/>
      </w:pPr>
      <w:r>
        <w:rPr>
          <w:lang w:val="en-US"/>
        </w:rPr>
        <w:t>React</w:t>
      </w:r>
      <w:r>
        <w:t xml:space="preserve"> [25] отличается высокой производительностью, огромным количеством библиотек для разных задач и компонентным подходом. В отличии от предыдущего </w:t>
      </w:r>
      <w:proofErr w:type="spellStart"/>
      <w:r>
        <w:t>фреймворка</w:t>
      </w:r>
      <w:proofErr w:type="spellEnd"/>
      <w:r>
        <w:t xml:space="preserve">, </w:t>
      </w:r>
      <w:r>
        <w:rPr>
          <w:lang w:val="en-US"/>
        </w:rPr>
        <w:t>React</w:t>
      </w:r>
      <w:r>
        <w:t xml:space="preserve"> легче изучить для создания базового веб-приложения.</w:t>
      </w:r>
    </w:p>
    <w:p w:rsidR="003D554C" w:rsidRDefault="00E1037F">
      <w:pPr>
        <w:pStyle w:val="15"/>
      </w:pPr>
      <w:proofErr w:type="spellStart"/>
      <w:r>
        <w:rPr>
          <w:lang w:val="en-US"/>
        </w:rPr>
        <w:t>Vue</w:t>
      </w:r>
      <w:proofErr w:type="spellEnd"/>
      <w:r>
        <w:t>.</w:t>
      </w:r>
      <w:proofErr w:type="spellStart"/>
      <w:r>
        <w:rPr>
          <w:lang w:val="en-US"/>
        </w:rPr>
        <w:t>js</w:t>
      </w:r>
      <w:proofErr w:type="spellEnd"/>
      <w:r>
        <w:t xml:space="preserve"> [26] – это довольно простой </w:t>
      </w:r>
      <w:proofErr w:type="spellStart"/>
      <w:r>
        <w:t>фреймворк</w:t>
      </w:r>
      <w:proofErr w:type="spellEnd"/>
      <w:r>
        <w:t xml:space="preserve">, который, однако, содержит в себе меньше библиотек и инструментов по сравнении с </w:t>
      </w:r>
      <w:r>
        <w:rPr>
          <w:lang w:val="en-US"/>
        </w:rPr>
        <w:t>React</w:t>
      </w:r>
      <w:r>
        <w:t>. Данный язык не снискал популярности среди крупных компаний, что ставит под вопрос перспективы его использования.</w:t>
      </w:r>
    </w:p>
    <w:p w:rsidR="003D554C" w:rsidRDefault="00E1037F">
      <w:pPr>
        <w:pStyle w:val="15"/>
      </w:pPr>
      <w:r>
        <w:t xml:space="preserve">Также сравним языки программирования </w:t>
      </w:r>
      <w:r>
        <w:rPr>
          <w:lang w:val="en-US"/>
        </w:rPr>
        <w:t>JavaScript</w:t>
      </w:r>
      <w:r>
        <w:t xml:space="preserve"> [27] и </w:t>
      </w:r>
      <w:proofErr w:type="spellStart"/>
      <w:r>
        <w:rPr>
          <w:lang w:val="en-US"/>
        </w:rPr>
        <w:t>TypeScript</w:t>
      </w:r>
      <w:proofErr w:type="spellEnd"/>
      <w:r>
        <w:t xml:space="preserve"> [28]. Основное различие данных языков заключается в типизации данных. В </w:t>
      </w:r>
      <w:r>
        <w:rPr>
          <w:lang w:val="en-US"/>
        </w:rPr>
        <w:t>JavaScript</w:t>
      </w:r>
      <w:r>
        <w:t xml:space="preserve"> она динамическая, а в </w:t>
      </w:r>
      <w:proofErr w:type="spellStart"/>
      <w:r>
        <w:rPr>
          <w:lang w:val="en-US"/>
        </w:rPr>
        <w:t>TypeScript</w:t>
      </w:r>
      <w:proofErr w:type="spellEnd"/>
      <w:r>
        <w:t xml:space="preserve"> – статическая. Преимущество динамической типизации в том, что код пишется легче, но высока вероятность допустить ошибку и затрудняется процесс отладки кода. </w:t>
      </w:r>
      <w:proofErr w:type="spellStart"/>
      <w:r>
        <w:rPr>
          <w:lang w:val="en-US"/>
        </w:rPr>
        <w:t>TypeScript</w:t>
      </w:r>
      <w:proofErr w:type="spellEnd"/>
      <w:r>
        <w:t xml:space="preserve"> же помогает решить данные проблемы.</w:t>
      </w:r>
    </w:p>
    <w:p w:rsidR="003D554C" w:rsidRDefault="00E1037F">
      <w:pPr>
        <w:pStyle w:val="15"/>
      </w:pPr>
      <w:r>
        <w:t xml:space="preserve">В рамках создания клиентской части веб-приложения был выбран язык программирования </w:t>
      </w:r>
      <w:proofErr w:type="spellStart"/>
      <w:r>
        <w:rPr>
          <w:lang w:val="en-US"/>
        </w:rPr>
        <w:t>TypeScript</w:t>
      </w:r>
      <w:proofErr w:type="spellEnd"/>
      <w:r>
        <w:t xml:space="preserve"> и популярный </w:t>
      </w:r>
      <w:proofErr w:type="spellStart"/>
      <w:r>
        <w:t>фреймворк</w:t>
      </w:r>
      <w:proofErr w:type="spellEnd"/>
      <w:r>
        <w:t xml:space="preserve"> </w:t>
      </w:r>
      <w:r>
        <w:rPr>
          <w:lang w:val="en-US"/>
        </w:rPr>
        <w:t>React</w:t>
      </w:r>
      <w:r>
        <w:t xml:space="preserve">. Типизация </w:t>
      </w:r>
      <w:r>
        <w:rPr>
          <w:lang w:val="en-US"/>
        </w:rPr>
        <w:t>Typescript</w:t>
      </w:r>
      <w:r>
        <w:t xml:space="preserve"> делает код более понятным и помогает избежать ошибок, связанных с типом данных. </w:t>
      </w:r>
      <w:r>
        <w:rPr>
          <w:lang w:val="en-US"/>
        </w:rPr>
        <w:t>React</w:t>
      </w:r>
      <w:r>
        <w:t xml:space="preserve"> со своим компонентным подходом позволяет эффективно </w:t>
      </w:r>
      <w:proofErr w:type="spellStart"/>
      <w:r>
        <w:t>переиспользовать</w:t>
      </w:r>
      <w:proofErr w:type="spellEnd"/>
      <w:r>
        <w:t xml:space="preserve"> код. Виртуальный </w:t>
      </w:r>
      <w:r>
        <w:rPr>
          <w:lang w:val="en-US"/>
        </w:rPr>
        <w:t>DOM</w:t>
      </w:r>
      <w:r>
        <w:t xml:space="preserve"> гарантирует производительность для оптимизации рендеринга, что может быть полезно, например, для обновления статуса заказов или местоположения курьера в реальном времени. Богатый выбор различных библиотек внутри </w:t>
      </w:r>
      <w:proofErr w:type="spellStart"/>
      <w:r>
        <w:t>фреймворка</w:t>
      </w:r>
      <w:proofErr w:type="spellEnd"/>
      <w:r>
        <w:t xml:space="preserve"> </w:t>
      </w:r>
      <w:r>
        <w:lastRenderedPageBreak/>
        <w:t>является ещё одним преимуществом, предоставляющим дополнительную гибкость в рамках разработки веб-приложения.</w:t>
      </w:r>
    </w:p>
    <w:p w:rsidR="003D554C" w:rsidRDefault="00E1037F">
      <w:pPr>
        <w:pStyle w:val="20"/>
        <w:numPr>
          <w:ilvl w:val="1"/>
          <w:numId w:val="21"/>
        </w:numPr>
        <w:spacing w:line="240" w:lineRule="auto"/>
        <w:ind w:left="0" w:firstLine="709"/>
        <w:outlineLvl w:val="2"/>
      </w:pPr>
      <w:bookmarkStart w:id="139" w:name="_Toc192509685"/>
      <w:bookmarkStart w:id="140" w:name="_Toc197101698"/>
      <w:bookmarkStart w:id="141" w:name="_Toc199363126"/>
      <w:bookmarkStart w:id="142" w:name="_Toc199364768"/>
      <w:bookmarkStart w:id="143" w:name="_Toc199367313"/>
      <w:bookmarkStart w:id="144" w:name="_Toc214492959"/>
      <w:r>
        <w:t>Постановка задач к проектированию и разработке веб-приложения</w:t>
      </w:r>
      <w:bookmarkEnd w:id="139"/>
      <w:bookmarkEnd w:id="140"/>
      <w:bookmarkEnd w:id="141"/>
      <w:bookmarkEnd w:id="142"/>
      <w:bookmarkEnd w:id="143"/>
      <w:bookmarkEnd w:id="144"/>
    </w:p>
    <w:p w:rsidR="003D554C" w:rsidRDefault="00E1037F">
      <w:pPr>
        <w:pStyle w:val="15"/>
      </w:pPr>
      <w:r>
        <w:t>Исходя из результатов исследования, определим задачи, необходимые выполнить в рамках проектирования и разработки веб-приложения.</w:t>
      </w:r>
    </w:p>
    <w:p w:rsidR="003D554C" w:rsidRDefault="00E1037F">
      <w:pPr>
        <w:pStyle w:val="20"/>
        <w:numPr>
          <w:ilvl w:val="2"/>
          <w:numId w:val="21"/>
        </w:numPr>
        <w:ind w:left="0" w:firstLine="709"/>
        <w:outlineLvl w:val="3"/>
        <w:rPr>
          <w:b w:val="0"/>
        </w:rPr>
      </w:pPr>
      <w:bookmarkStart w:id="145" w:name="_Toc192867539"/>
      <w:bookmarkStart w:id="146" w:name="_Toc193065422"/>
      <w:bookmarkStart w:id="147" w:name="_Toc193362413"/>
      <w:bookmarkStart w:id="148" w:name="_Toc193366597"/>
      <w:bookmarkStart w:id="149" w:name="_Toc195922513"/>
      <w:bookmarkStart w:id="150" w:name="_Toc195922578"/>
      <w:bookmarkStart w:id="151" w:name="_Toc195974439"/>
      <w:bookmarkStart w:id="152" w:name="_Toc195974503"/>
      <w:bookmarkStart w:id="153" w:name="_Toc197097062"/>
      <w:bookmarkStart w:id="154" w:name="_Toc197101699"/>
      <w:bookmarkStart w:id="155" w:name="_Toc199363127"/>
      <w:bookmarkStart w:id="156" w:name="_Toc199364769"/>
      <w:bookmarkStart w:id="157" w:name="_Toc199367314"/>
      <w:bookmarkStart w:id="158" w:name="_Toc214492960"/>
      <w:r>
        <w:rPr>
          <w:b w:val="0"/>
        </w:rPr>
        <w:t>Задачи проектного раздела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p w:rsidR="003D554C" w:rsidRDefault="00E1037F">
      <w:pPr>
        <w:pStyle w:val="15"/>
        <w:numPr>
          <w:ilvl w:val="0"/>
          <w:numId w:val="7"/>
        </w:numPr>
        <w:ind w:left="0" w:firstLine="709"/>
      </w:pPr>
      <w:r>
        <w:t>Проектирование архитектуры веб-приложения</w:t>
      </w:r>
      <w:r>
        <w:rPr>
          <w:lang w:val="en-US"/>
        </w:rPr>
        <w:t>;</w:t>
      </w:r>
    </w:p>
    <w:p w:rsidR="003D554C" w:rsidRDefault="00E1037F">
      <w:pPr>
        <w:pStyle w:val="15"/>
        <w:numPr>
          <w:ilvl w:val="0"/>
          <w:numId w:val="7"/>
        </w:numPr>
        <w:ind w:left="0" w:firstLine="709"/>
      </w:pPr>
      <w:r>
        <w:t>проектирование клиентской части веб-приложения;</w:t>
      </w:r>
    </w:p>
    <w:p w:rsidR="003D554C" w:rsidRDefault="00E1037F">
      <w:pPr>
        <w:pStyle w:val="15"/>
        <w:numPr>
          <w:ilvl w:val="0"/>
          <w:numId w:val="7"/>
        </w:numPr>
        <w:ind w:left="0" w:firstLine="709"/>
      </w:pPr>
      <w:r>
        <w:t>проектирование серверной части веб-приложения;</w:t>
      </w:r>
    </w:p>
    <w:p w:rsidR="003D554C" w:rsidRDefault="00E1037F">
      <w:pPr>
        <w:pStyle w:val="15"/>
        <w:numPr>
          <w:ilvl w:val="0"/>
          <w:numId w:val="7"/>
        </w:numPr>
        <w:ind w:left="0" w:firstLine="709"/>
      </w:pPr>
      <w:r>
        <w:t>проектирование жизненного цикла веб-приложения;</w:t>
      </w:r>
    </w:p>
    <w:p w:rsidR="003D554C" w:rsidRDefault="00E1037F">
      <w:pPr>
        <w:pStyle w:val="15"/>
        <w:numPr>
          <w:ilvl w:val="0"/>
          <w:numId w:val="7"/>
        </w:numPr>
        <w:ind w:left="0" w:firstLine="709"/>
      </w:pPr>
      <w:r>
        <w:t>проектирование схемы базы данных веб-приложения.</w:t>
      </w:r>
    </w:p>
    <w:p w:rsidR="003D554C" w:rsidRDefault="00E1037F">
      <w:pPr>
        <w:pStyle w:val="20"/>
        <w:numPr>
          <w:ilvl w:val="2"/>
          <w:numId w:val="21"/>
        </w:numPr>
        <w:ind w:left="0" w:firstLine="709"/>
        <w:outlineLvl w:val="3"/>
        <w:rPr>
          <w:b w:val="0"/>
        </w:rPr>
      </w:pPr>
      <w:bookmarkStart w:id="159" w:name="_Toc192867540"/>
      <w:bookmarkStart w:id="160" w:name="_Toc193065423"/>
      <w:bookmarkStart w:id="161" w:name="_Toc193362414"/>
      <w:bookmarkStart w:id="162" w:name="_Toc193366598"/>
      <w:bookmarkStart w:id="163" w:name="_Toc195922514"/>
      <w:bookmarkStart w:id="164" w:name="_Toc195922579"/>
      <w:bookmarkStart w:id="165" w:name="_Toc195974440"/>
      <w:bookmarkStart w:id="166" w:name="_Toc195974504"/>
      <w:bookmarkStart w:id="167" w:name="_Toc197097063"/>
      <w:bookmarkStart w:id="168" w:name="_Toc197101700"/>
      <w:bookmarkStart w:id="169" w:name="_Toc199363128"/>
      <w:bookmarkStart w:id="170" w:name="_Toc199364770"/>
      <w:bookmarkStart w:id="171" w:name="_Toc199367315"/>
      <w:bookmarkStart w:id="172" w:name="_Toc214492961"/>
      <w:r>
        <w:rPr>
          <w:b w:val="0"/>
        </w:rPr>
        <w:t>Задачи технологического раздела</w:t>
      </w:r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</w:p>
    <w:p w:rsidR="003D554C" w:rsidRDefault="00E1037F">
      <w:pPr>
        <w:pStyle w:val="15"/>
        <w:numPr>
          <w:ilvl w:val="0"/>
          <w:numId w:val="8"/>
        </w:numPr>
        <w:ind w:left="0" w:firstLine="709"/>
      </w:pPr>
      <w:r>
        <w:t>Разработка серверной части веб-приложения;</w:t>
      </w:r>
    </w:p>
    <w:p w:rsidR="003D554C" w:rsidRDefault="00E1037F">
      <w:pPr>
        <w:pStyle w:val="15"/>
        <w:numPr>
          <w:ilvl w:val="0"/>
          <w:numId w:val="8"/>
        </w:numPr>
        <w:ind w:left="0" w:firstLine="709"/>
      </w:pPr>
      <w:r>
        <w:t>разработка пользовательского интерфейса веб-приложения;</w:t>
      </w:r>
    </w:p>
    <w:p w:rsidR="003D554C" w:rsidRDefault="00E1037F">
      <w:pPr>
        <w:pStyle w:val="15"/>
        <w:numPr>
          <w:ilvl w:val="0"/>
          <w:numId w:val="8"/>
        </w:numPr>
        <w:ind w:left="0" w:firstLine="709"/>
      </w:pPr>
      <w:r>
        <w:t>тестирование клиент-серверного веб-приложения;</w:t>
      </w:r>
    </w:p>
    <w:p w:rsidR="003D554C" w:rsidRDefault="00E1037F">
      <w:pPr>
        <w:pStyle w:val="15"/>
        <w:numPr>
          <w:ilvl w:val="0"/>
          <w:numId w:val="8"/>
        </w:numPr>
        <w:ind w:left="0" w:firstLine="709"/>
      </w:pPr>
      <w:r>
        <w:t>расчёт вычислительной и емкостной сложности.</w:t>
      </w:r>
    </w:p>
    <w:p w:rsidR="003D554C" w:rsidRDefault="00E1037F">
      <w:pPr>
        <w:pStyle w:val="20"/>
        <w:numPr>
          <w:ilvl w:val="1"/>
          <w:numId w:val="21"/>
        </w:numPr>
        <w:ind w:left="0" w:firstLine="709"/>
        <w:outlineLvl w:val="2"/>
      </w:pPr>
      <w:bookmarkStart w:id="173" w:name="_Toc192509686"/>
      <w:bookmarkStart w:id="174" w:name="_Toc199363129"/>
      <w:bookmarkStart w:id="175" w:name="_Toc199364771"/>
      <w:bookmarkStart w:id="176" w:name="_Toc199367316"/>
      <w:bookmarkStart w:id="177" w:name="_Toc214492962"/>
      <w:r>
        <w:t>Выводы к разделу 1</w:t>
      </w:r>
      <w:bookmarkEnd w:id="173"/>
      <w:bookmarkEnd w:id="174"/>
      <w:bookmarkEnd w:id="175"/>
      <w:bookmarkEnd w:id="176"/>
      <w:bookmarkEnd w:id="177"/>
    </w:p>
    <w:p w:rsidR="004305E0" w:rsidRDefault="00E1037F" w:rsidP="004305E0">
      <w:pPr>
        <w:pStyle w:val="15"/>
      </w:pPr>
      <w:r>
        <w:t>В результате данного раздела был проведён анализ предметной области, в том числе конкурентных решений; формализованы задачи на проектирование и разработку системы для управления логистикой курьерской доставки товаров, определены и обоснованы информационные, технические, программные средства для разработки приложения.</w:t>
      </w:r>
    </w:p>
    <w:p w:rsidR="004305E0" w:rsidRDefault="004305E0" w:rsidP="004305E0">
      <w:pPr>
        <w:pStyle w:val="15"/>
      </w:pPr>
      <w:r>
        <w:t>В ходе анализа предметной области были определены основные требования, необходимые для разрабатываемой системы – возможность мониторинга курьеров, сбора полезной информации и так далее.</w:t>
      </w:r>
    </w:p>
    <w:p w:rsidR="00EF091E" w:rsidRDefault="00EF091E" w:rsidP="00EF091E">
      <w:pPr>
        <w:pStyle w:val="15"/>
      </w:pPr>
      <w:r>
        <w:t>В результате анализа сторонних сервисов были представлены критерии, которые необходимо включить в будущий продукт.</w:t>
      </w:r>
    </w:p>
    <w:p w:rsidR="00EF091E" w:rsidRPr="00EF091E" w:rsidRDefault="00EF091E" w:rsidP="00EF091E">
      <w:pPr>
        <w:pStyle w:val="15"/>
      </w:pPr>
      <w:r>
        <w:t xml:space="preserve">Требования к информационной системе были разработаны при помощи ГОСТ 7.32 602 2020 и методологии </w:t>
      </w:r>
      <w:r>
        <w:rPr>
          <w:lang w:val="en-US"/>
        </w:rPr>
        <w:t>FURPS</w:t>
      </w:r>
      <w:r w:rsidRPr="00EF091E">
        <w:t>.</w:t>
      </w:r>
    </w:p>
    <w:p w:rsidR="003D554C" w:rsidRDefault="00E1037F">
      <w:pPr>
        <w:rPr>
          <w:sz w:val="28"/>
          <w:szCs w:val="28"/>
        </w:rPr>
      </w:pPr>
      <w:r>
        <w:br w:type="page" w:clear="all"/>
      </w:r>
    </w:p>
    <w:p w:rsidR="003D554C" w:rsidRDefault="00E1037F">
      <w:pPr>
        <w:pStyle w:val="20"/>
        <w:numPr>
          <w:ilvl w:val="0"/>
          <w:numId w:val="10"/>
        </w:numPr>
        <w:ind w:left="0" w:firstLine="709"/>
        <w:outlineLvl w:val="1"/>
      </w:pPr>
      <w:bookmarkStart w:id="178" w:name="_Toc199363130"/>
      <w:bookmarkStart w:id="179" w:name="_Toc199364772"/>
      <w:bookmarkStart w:id="180" w:name="_Toc199367317"/>
      <w:bookmarkStart w:id="181" w:name="_Toc214492963"/>
      <w:r>
        <w:lastRenderedPageBreak/>
        <w:t>Проектный раздел</w:t>
      </w:r>
      <w:bookmarkEnd w:id="178"/>
      <w:bookmarkEnd w:id="179"/>
      <w:bookmarkEnd w:id="180"/>
      <w:bookmarkEnd w:id="181"/>
    </w:p>
    <w:p w:rsidR="003D554C" w:rsidRDefault="00E1037F">
      <w:pPr>
        <w:pStyle w:val="20"/>
        <w:numPr>
          <w:ilvl w:val="1"/>
          <w:numId w:val="10"/>
        </w:numPr>
        <w:ind w:left="0" w:firstLine="709"/>
        <w:outlineLvl w:val="2"/>
      </w:pPr>
      <w:bookmarkStart w:id="182" w:name="_Toc199363131"/>
      <w:bookmarkStart w:id="183" w:name="_Toc199364773"/>
      <w:bookmarkStart w:id="184" w:name="_Toc199367318"/>
      <w:bookmarkStart w:id="185" w:name="_Toc214492964"/>
      <w:r>
        <w:t>Проектирование адаптивной модели жизненного цикла</w:t>
      </w:r>
      <w:bookmarkEnd w:id="182"/>
      <w:bookmarkEnd w:id="183"/>
      <w:bookmarkEnd w:id="184"/>
      <w:bookmarkEnd w:id="185"/>
    </w:p>
    <w:p w:rsidR="003D554C" w:rsidRDefault="00E1037F">
      <w:pPr>
        <w:pStyle w:val="15"/>
      </w:pPr>
      <w:r>
        <w:t>Рассмотрим ряд моделей жизненного цикла ПО – сравним каждую из них друг с другом для того, чтобы выбрать наиболее подходящую для разработки веб-приложения.</w:t>
      </w:r>
    </w:p>
    <w:p w:rsidR="003D554C" w:rsidRDefault="00E1037F">
      <w:pPr>
        <w:pStyle w:val="15"/>
      </w:pPr>
      <w:r>
        <w:t xml:space="preserve">Выделим каскадную, </w:t>
      </w:r>
      <w:r>
        <w:rPr>
          <w:lang w:val="en-US"/>
        </w:rPr>
        <w:t>V</w:t>
      </w:r>
      <w:r>
        <w:t>-образную, инкрементную, итеративную и спиральную модели ввиду их популярности [29].</w:t>
      </w:r>
    </w:p>
    <w:p w:rsidR="003D554C" w:rsidRDefault="00E1037F">
      <w:pPr>
        <w:pStyle w:val="15"/>
      </w:pPr>
      <w:r>
        <w:t>Каскадная модель является наиболее простой и быстрой моделью, но недостаточно гибкой – каждая стадия начинается после конца предыдущей, поэтому, в случае обнаружения ошибки в требованиях, исправить её будет проблематично.</w:t>
      </w:r>
    </w:p>
    <w:p w:rsidR="003D554C" w:rsidRDefault="00E1037F">
      <w:pPr>
        <w:pStyle w:val="15"/>
      </w:pPr>
      <w:r>
        <w:rPr>
          <w:lang w:val="en-US"/>
        </w:rPr>
        <w:t>V</w:t>
      </w:r>
      <w:r>
        <w:t xml:space="preserve">-образная модель жизненного цикла представляет собой усовершенствованную каскадную модель при которой одновременно с требованиями к продукту прописывается процесс тестирования на каждой стадии проекта. Данная модель обладает тем же недостатком, что и прошлая – исправить ошибку в требованиях, выявленную на поздних порах разработки, </w:t>
      </w:r>
      <w:proofErr w:type="spellStart"/>
      <w:r>
        <w:t>трудозатратно</w:t>
      </w:r>
      <w:proofErr w:type="spellEnd"/>
      <w:r>
        <w:t>.</w:t>
      </w:r>
    </w:p>
    <w:p w:rsidR="003D554C" w:rsidRDefault="00E1037F">
      <w:pPr>
        <w:pStyle w:val="15"/>
      </w:pPr>
      <w:r>
        <w:t>Преимуществом инкрементной модели является то, что ошибка обходится дешевле, чем в предыдущих моделях, из-за того, что процесс разработки разделяется на составные части, начиная сборкой с базовым функционалом, заканчивая продуктом, который соответствует всем итоговым требованиям. Главная проблема модели в том, что разработка может затянуться в случае фокусировки на мелочах, а не на основных компонентах системы.</w:t>
      </w:r>
    </w:p>
    <w:p w:rsidR="003D554C" w:rsidRDefault="00E1037F">
      <w:pPr>
        <w:pStyle w:val="15"/>
      </w:pPr>
      <w:r>
        <w:t>Итеративная модель ставит во главу выпуск минимального жизнеспособного продукта, который в следующих итерациях будет обрастать новыми функциями в зависимости от требований рынка. Недостаток данного подхода заключается в том, что разработка может затянуться на неопределённый срок ввиду отсутствия фиксированных требований и сроков разработки.</w:t>
      </w:r>
    </w:p>
    <w:p w:rsidR="003D554C" w:rsidRDefault="00E1037F">
      <w:pPr>
        <w:pStyle w:val="15"/>
      </w:pPr>
      <w:r>
        <w:lastRenderedPageBreak/>
        <w:t>Спиральная модель имеет сходство с инкрементной – проект выполняется по итерациям, каждый последующий этап основывается на результатах предыдущего. Однако, главной особенностью данной модели является анализ и проработка всевозможных рисков. В условиях разрабатываемого веб-приложения данная модель не является подходящей по причине своей избыточности.</w:t>
      </w:r>
    </w:p>
    <w:p w:rsidR="003D554C" w:rsidRDefault="00E1037F">
      <w:pPr>
        <w:pStyle w:val="15"/>
      </w:pPr>
      <w:r>
        <w:t xml:space="preserve">Также была рассмотрена методология </w:t>
      </w:r>
      <w:r>
        <w:rPr>
          <w:lang w:val="en-US"/>
        </w:rPr>
        <w:t>Agile</w:t>
      </w:r>
      <w:r>
        <w:t xml:space="preserve"> [30]. Данный подход характеризуется разделением проекта на небольшие итерации, в течение которых выполняется определённый объём работы. Также важным преимуществом является существенная гибкость, позволяющая изменить план без особых затрат.</w:t>
      </w:r>
    </w:p>
    <w:p w:rsidR="003D554C" w:rsidRDefault="00E1037F">
      <w:pPr>
        <w:pStyle w:val="15"/>
      </w:pPr>
      <w:r>
        <w:t xml:space="preserve">В конечном итоге для проекта была выбрана гибридный подход, совмещающий в себе каскадную модель и методологию </w:t>
      </w:r>
      <w:r>
        <w:rPr>
          <w:lang w:val="en-US"/>
        </w:rPr>
        <w:t>Agile</w:t>
      </w:r>
      <w:r>
        <w:t xml:space="preserve">. В рамках планирования, анализа требований, проектирования и сопровождения действует каскадная модель, соблюдающая чёткость планирования и последовательность этапов. Разработка, тестирование и развёртывание будет проводиться с использованием методологии </w:t>
      </w:r>
      <w:r>
        <w:rPr>
          <w:lang w:val="en-US"/>
        </w:rPr>
        <w:t>Agile</w:t>
      </w:r>
      <w:r>
        <w:t xml:space="preserve">. В рамках </w:t>
      </w:r>
      <w:r>
        <w:rPr>
          <w:lang w:val="en-US"/>
        </w:rPr>
        <w:t>Agile</w:t>
      </w:r>
      <w:r>
        <w:t xml:space="preserve"> используются 2 подхода – </w:t>
      </w:r>
      <w:r>
        <w:rPr>
          <w:lang w:val="en-US"/>
        </w:rPr>
        <w:t>Kanban</w:t>
      </w:r>
      <w:r>
        <w:t xml:space="preserve"> и </w:t>
      </w:r>
      <w:r>
        <w:rPr>
          <w:lang w:val="en-US"/>
        </w:rPr>
        <w:t>Scrum</w:t>
      </w:r>
      <w:r>
        <w:t xml:space="preserve">. Ввиду специфики разработки, возьмем за основу метод </w:t>
      </w:r>
      <w:r>
        <w:rPr>
          <w:lang w:val="en-US"/>
        </w:rPr>
        <w:t>Kanban</w:t>
      </w:r>
      <w:r>
        <w:t>. Построенная модель жизненного цикла представлена на рисунке 2.1.</w:t>
      </w:r>
    </w:p>
    <w:p w:rsidR="003D554C" w:rsidRDefault="00E1037F">
      <w:pPr>
        <w:pStyle w:val="15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E75F2DA" wp14:editId="1DF262AC">
                <wp:extent cx="4251960" cy="2765981"/>
                <wp:effectExtent l="0" t="0" r="0" b="0"/>
                <wp:docPr id="3" name="Рисунок 6" descr="C:\Users\HP\Downloads\жц.drawio (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HP\Downloads\жц.drawio (1).png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263845" cy="27737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34.80pt;height:217.79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</w:p>
    <w:p w:rsidR="003D554C" w:rsidRDefault="00E1037F">
      <w:pPr>
        <w:pStyle w:val="15"/>
        <w:ind w:firstLine="0"/>
        <w:jc w:val="center"/>
      </w:pPr>
      <w:r>
        <w:t>Рисунок 2.1 – Модель гибридного жизненного цикла (разработано автором)</w:t>
      </w:r>
    </w:p>
    <w:p w:rsidR="003D554C" w:rsidRDefault="00E1037F">
      <w:pPr>
        <w:pStyle w:val="15"/>
      </w:pPr>
      <w:r>
        <w:lastRenderedPageBreak/>
        <w:t xml:space="preserve">Создадим </w:t>
      </w:r>
      <w:r>
        <w:rPr>
          <w:lang w:val="en-US"/>
        </w:rPr>
        <w:t>Kanban</w:t>
      </w:r>
      <w:r>
        <w:t>-доску, содержащую список задач на выполнение. Результат представлен на рисунке 2.2.</w:t>
      </w:r>
    </w:p>
    <w:p w:rsidR="003D554C" w:rsidRDefault="00E1037F">
      <w:pPr>
        <w:pStyle w:val="15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6C03347" wp14:editId="467C1FFB">
                <wp:extent cx="5820952" cy="2904565"/>
                <wp:effectExtent l="0" t="0" r="8890" b="0"/>
                <wp:docPr id="4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833469" cy="2910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58.34pt;height:228.71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</w:p>
    <w:p w:rsidR="003D554C" w:rsidRDefault="00E1037F">
      <w:pPr>
        <w:pStyle w:val="15"/>
        <w:ind w:firstLine="0"/>
        <w:jc w:val="center"/>
      </w:pPr>
      <w:r>
        <w:t xml:space="preserve">Рисунок 2.2 – Доска задач </w:t>
      </w:r>
      <w:r>
        <w:rPr>
          <w:lang w:val="en-US"/>
        </w:rPr>
        <w:t>Kanban</w:t>
      </w:r>
      <w:r>
        <w:t xml:space="preserve"> (разработано автором)</w:t>
      </w:r>
    </w:p>
    <w:p w:rsidR="003D554C" w:rsidRDefault="00E1037F">
      <w:pPr>
        <w:pStyle w:val="20"/>
        <w:numPr>
          <w:ilvl w:val="1"/>
          <w:numId w:val="10"/>
        </w:numPr>
        <w:ind w:left="0" w:firstLine="709"/>
        <w:outlineLvl w:val="2"/>
      </w:pPr>
      <w:bookmarkStart w:id="186" w:name="_Toc199363132"/>
      <w:bookmarkStart w:id="187" w:name="_Toc199364774"/>
      <w:bookmarkStart w:id="188" w:name="_Toc199367319"/>
      <w:bookmarkStart w:id="189" w:name="_Toc214492965"/>
      <w:r>
        <w:t>Проектирование архитектуры веб-приложения</w:t>
      </w:r>
      <w:bookmarkEnd w:id="186"/>
      <w:bookmarkEnd w:id="187"/>
      <w:bookmarkEnd w:id="188"/>
      <w:bookmarkEnd w:id="189"/>
    </w:p>
    <w:p w:rsidR="003D554C" w:rsidRDefault="00E1037F">
      <w:pPr>
        <w:pStyle w:val="15"/>
      </w:pPr>
      <w:r>
        <w:t xml:space="preserve">Спроектируем архитектуру веб-приложения в рамках выбранной темы. В пункте 1.4.1 было принято решение взять за основу </w:t>
      </w:r>
      <w:proofErr w:type="spellStart"/>
      <w:r>
        <w:t>микросервисную</w:t>
      </w:r>
      <w:proofErr w:type="spellEnd"/>
      <w:r>
        <w:t xml:space="preserve"> архитектуру. Схема архитектуры веб-приложения представлена на рисунке 2.3.</w:t>
      </w:r>
    </w:p>
    <w:p w:rsidR="003D554C" w:rsidRDefault="00E1037F">
      <w:pPr>
        <w:pStyle w:val="15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2E3BD52" wp14:editId="15E2C42A">
                <wp:extent cx="5440045" cy="3342640"/>
                <wp:effectExtent l="0" t="0" r="8255" b="0"/>
                <wp:docPr id="5" name="Рисунок 12" descr="C:\Users\HP\Downloads\микросервис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C:\Users\HP\Downloads\микросервис.png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40045" cy="334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28.35pt;height:263.20pt;mso-wrap-distance-left:0.00pt;mso-wrap-distance-top:0.00pt;mso-wrap-distance-right:0.00pt;mso-wrap-distance-bottom:0.00pt;" stroked="f">
                <v:path textboxrect="0,0,0,0"/>
                <v:imagedata r:id="rId20" o:title=""/>
              </v:shape>
            </w:pict>
          </mc:Fallback>
        </mc:AlternateContent>
      </w:r>
    </w:p>
    <w:p w:rsidR="003D554C" w:rsidRDefault="00E1037F">
      <w:pPr>
        <w:pStyle w:val="15"/>
        <w:ind w:firstLine="0"/>
        <w:jc w:val="center"/>
      </w:pPr>
      <w:r>
        <w:t>Рисунок 2.3 – Схема архитектуры веб-приложения (разработано автором)</w:t>
      </w:r>
    </w:p>
    <w:p w:rsidR="003D554C" w:rsidRDefault="00E1037F">
      <w:pPr>
        <w:pStyle w:val="20"/>
        <w:numPr>
          <w:ilvl w:val="2"/>
          <w:numId w:val="10"/>
        </w:numPr>
        <w:spacing w:line="240" w:lineRule="auto"/>
        <w:ind w:left="0" w:firstLine="709"/>
        <w:outlineLvl w:val="3"/>
        <w:rPr>
          <w:b w:val="0"/>
        </w:rPr>
      </w:pPr>
      <w:bookmarkStart w:id="190" w:name="_Toc198765149"/>
      <w:bookmarkStart w:id="191" w:name="_Toc199363133"/>
      <w:bookmarkStart w:id="192" w:name="_Toc199364775"/>
      <w:bookmarkStart w:id="193" w:name="_Toc199367320"/>
      <w:bookmarkStart w:id="194" w:name="_Toc214492966"/>
      <w:r>
        <w:rPr>
          <w:b w:val="0"/>
        </w:rPr>
        <w:lastRenderedPageBreak/>
        <w:t>Проектирование и анализ моделей бизнес-процессов “</w:t>
      </w:r>
      <w:r>
        <w:rPr>
          <w:b w:val="0"/>
          <w:lang w:val="en-US"/>
        </w:rPr>
        <w:t>AS</w:t>
      </w:r>
      <w:r>
        <w:rPr>
          <w:b w:val="0"/>
        </w:rPr>
        <w:t>-</w:t>
      </w:r>
      <w:r>
        <w:rPr>
          <w:b w:val="0"/>
          <w:lang w:val="en-US"/>
        </w:rPr>
        <w:t>IS</w:t>
      </w:r>
      <w:r>
        <w:rPr>
          <w:b w:val="0"/>
        </w:rPr>
        <w:t>” и “</w:t>
      </w:r>
      <w:r>
        <w:rPr>
          <w:b w:val="0"/>
          <w:lang w:val="en-US"/>
        </w:rPr>
        <w:t>TO</w:t>
      </w:r>
      <w:r>
        <w:rPr>
          <w:b w:val="0"/>
        </w:rPr>
        <w:t>-</w:t>
      </w:r>
      <w:r>
        <w:rPr>
          <w:b w:val="0"/>
          <w:lang w:val="en-US"/>
        </w:rPr>
        <w:t>BE</w:t>
      </w:r>
      <w:r>
        <w:rPr>
          <w:b w:val="0"/>
        </w:rPr>
        <w:t>”</w:t>
      </w:r>
      <w:bookmarkEnd w:id="190"/>
      <w:bookmarkEnd w:id="191"/>
      <w:bookmarkEnd w:id="192"/>
      <w:bookmarkEnd w:id="193"/>
      <w:bookmarkEnd w:id="194"/>
    </w:p>
    <w:p w:rsidR="003D554C" w:rsidRDefault="00E1037F">
      <w:pPr>
        <w:pStyle w:val="15"/>
      </w:pPr>
      <w:r>
        <w:t>Построим функциональную схему неавтоматизированной системы для управления логистикой курьерской доставки товаров. Возьмём её за модель “AS-IS”. Данная модель характеризуется ручным характером выполнения всех процессов системы (Рисунок А.1).</w:t>
      </w:r>
    </w:p>
    <w:p w:rsidR="003D554C" w:rsidRDefault="00E1037F">
      <w:pPr>
        <w:pStyle w:val="15"/>
      </w:pPr>
      <w:r>
        <w:t>Также была построена декомпозиция контекстной диаграммы (Рисунок А.2), состоящая из неавтоматизированных процессов:</w:t>
      </w:r>
    </w:p>
    <w:p w:rsidR="003D554C" w:rsidRDefault="00E1037F">
      <w:pPr>
        <w:pStyle w:val="15"/>
        <w:numPr>
          <w:ilvl w:val="0"/>
          <w:numId w:val="17"/>
        </w:numPr>
        <w:ind w:left="0" w:firstLine="709"/>
      </w:pPr>
      <w:r>
        <w:t xml:space="preserve">Приём и верификация заказов – заказ в виде звонка, письма или письменной заявки обрабатывается менеджером и переносится в карточку заказа </w:t>
      </w:r>
      <w:r>
        <w:rPr>
          <w:lang w:val="en-US"/>
        </w:rPr>
        <w:t>Excel</w:t>
      </w:r>
      <w:r>
        <w:t>;</w:t>
      </w:r>
    </w:p>
    <w:p w:rsidR="003D554C" w:rsidRDefault="00E1037F">
      <w:pPr>
        <w:pStyle w:val="15"/>
        <w:numPr>
          <w:ilvl w:val="0"/>
          <w:numId w:val="17"/>
        </w:numPr>
        <w:ind w:left="0" w:firstLine="709"/>
      </w:pPr>
      <w:r>
        <w:t>планирование маршрутов – через данные из карточки в соответствии с ежедневным планом доставки и карты зоны доставки определяется маршрутный лист;</w:t>
      </w:r>
    </w:p>
    <w:p w:rsidR="003D554C" w:rsidRDefault="00E1037F">
      <w:pPr>
        <w:pStyle w:val="15"/>
        <w:numPr>
          <w:ilvl w:val="0"/>
          <w:numId w:val="17"/>
        </w:numPr>
        <w:ind w:left="0" w:firstLine="709"/>
      </w:pPr>
      <w:r>
        <w:t>сопровождение и контроль доставки – курьер, получив маршрутный лист, отправляется в дорогу, оперативно отчитываясь руководству о процессе доставки, и по окончании заполняет форму о доставке товара;</w:t>
      </w:r>
    </w:p>
    <w:p w:rsidR="003D554C" w:rsidRDefault="00E1037F">
      <w:pPr>
        <w:pStyle w:val="15"/>
        <w:numPr>
          <w:ilvl w:val="0"/>
          <w:numId w:val="17"/>
        </w:numPr>
        <w:ind w:left="0" w:firstLine="709"/>
      </w:pPr>
      <w:r>
        <w:t>формирование отчётности и анализ – заполненная курьером бумажная форма используется для составления отчёта аналитиком.</w:t>
      </w:r>
    </w:p>
    <w:p w:rsidR="003D554C" w:rsidRDefault="00E1037F">
      <w:pPr>
        <w:pStyle w:val="15"/>
      </w:pPr>
      <w:r>
        <w:t xml:space="preserve">Далее, построим функциональную модель автоматизированной системы для управления логистикой курьерской доставки товаров. Отличием данной модели является </w:t>
      </w:r>
      <w:proofErr w:type="spellStart"/>
      <w:r>
        <w:t>автоматизированность</w:t>
      </w:r>
      <w:proofErr w:type="spellEnd"/>
      <w:r>
        <w:t xml:space="preserve"> внутренних процессов (Рисунок А.3-А.4).</w:t>
      </w:r>
    </w:p>
    <w:p w:rsidR="003D554C" w:rsidRDefault="00E1037F">
      <w:pPr>
        <w:pStyle w:val="15"/>
      </w:pPr>
      <w:r>
        <w:t>Для наглядности была построена декомпозиция контекстной модели, состоящая из автоматизированных процессов:</w:t>
      </w:r>
    </w:p>
    <w:p w:rsidR="003D554C" w:rsidRDefault="00E1037F">
      <w:pPr>
        <w:pStyle w:val="15"/>
        <w:numPr>
          <w:ilvl w:val="0"/>
          <w:numId w:val="18"/>
        </w:numPr>
        <w:ind w:left="0" w:firstLine="709"/>
      </w:pPr>
      <w:r>
        <w:t xml:space="preserve">Приём и верификация заказов – клиентские заказы отправляются через веб-формы, </w:t>
      </w:r>
      <w:r>
        <w:rPr>
          <w:lang w:val="en-US"/>
        </w:rPr>
        <w:t>API</w:t>
      </w:r>
      <w:r>
        <w:t>, мобильное приложение и обрабатываются через сервис заказов и расчёта стоимости доставки;</w:t>
      </w:r>
    </w:p>
    <w:p w:rsidR="003D554C" w:rsidRDefault="00E1037F">
      <w:pPr>
        <w:pStyle w:val="15"/>
        <w:numPr>
          <w:ilvl w:val="0"/>
          <w:numId w:val="18"/>
        </w:numPr>
        <w:ind w:left="0" w:firstLine="709"/>
      </w:pPr>
      <w:r>
        <w:t>планирование маршрутов – курьер в своём мобильном приложении находит оптимальный маршрутный путь доставки товара;</w:t>
      </w:r>
    </w:p>
    <w:p w:rsidR="003D554C" w:rsidRDefault="00E1037F">
      <w:pPr>
        <w:pStyle w:val="15"/>
        <w:numPr>
          <w:ilvl w:val="0"/>
          <w:numId w:val="18"/>
        </w:numPr>
        <w:ind w:left="0" w:firstLine="709"/>
      </w:pPr>
      <w:r>
        <w:lastRenderedPageBreak/>
        <w:t>сопровождение и контроль доставки – во время доставки данные о местоположении курьера отображаются при помощи сервиса отслеживания. При помощи сервиса уведомлений статус доставки заказа меняется в любое время;</w:t>
      </w:r>
    </w:p>
    <w:p w:rsidR="003D554C" w:rsidRDefault="00E1037F">
      <w:pPr>
        <w:pStyle w:val="15"/>
        <w:numPr>
          <w:ilvl w:val="0"/>
          <w:numId w:val="18"/>
        </w:numPr>
        <w:ind w:left="0" w:firstLine="709"/>
      </w:pPr>
      <w:r>
        <w:t xml:space="preserve">формирование отчётности и анализ – сервис аналитики по окончании заказа добавляет информацию о нём в </w:t>
      </w:r>
      <w:proofErr w:type="spellStart"/>
      <w:r>
        <w:t>дашборд</w:t>
      </w:r>
      <w:proofErr w:type="spellEnd"/>
      <w:r>
        <w:t>, а также автоматически строит отчёт.</w:t>
      </w:r>
    </w:p>
    <w:p w:rsidR="003D554C" w:rsidRDefault="00E1037F">
      <w:pPr>
        <w:pStyle w:val="20"/>
        <w:numPr>
          <w:ilvl w:val="2"/>
          <w:numId w:val="10"/>
        </w:numPr>
        <w:ind w:left="0" w:firstLine="709"/>
        <w:outlineLvl w:val="3"/>
        <w:rPr>
          <w:b w:val="0"/>
        </w:rPr>
      </w:pPr>
      <w:bookmarkStart w:id="195" w:name="_Toc199363134"/>
      <w:bookmarkStart w:id="196" w:name="_Toc199364776"/>
      <w:bookmarkStart w:id="197" w:name="_Toc199367321"/>
      <w:bookmarkStart w:id="198" w:name="_Toc214492967"/>
      <w:r>
        <w:rPr>
          <w:b w:val="0"/>
        </w:rPr>
        <w:t>Проектирование функциональной модели веб-приложения</w:t>
      </w:r>
      <w:bookmarkEnd w:id="195"/>
      <w:bookmarkEnd w:id="196"/>
      <w:bookmarkEnd w:id="197"/>
      <w:bookmarkEnd w:id="198"/>
    </w:p>
    <w:p w:rsidR="003D554C" w:rsidRDefault="00E1037F">
      <w:pPr>
        <w:pStyle w:val="20"/>
        <w:ind w:firstLine="709"/>
        <w:outlineLvl w:val="9"/>
        <w:rPr>
          <w:b w:val="0"/>
        </w:rPr>
      </w:pPr>
      <w:r>
        <w:rPr>
          <w:b w:val="0"/>
        </w:rPr>
        <w:t xml:space="preserve">Цель функциональной модели веб-приложения – показать основные процессы, протекающие в системе. Контекстная диаграмма “Управление логистикой курьерской доставки товаров” декомпозируется на 4 </w:t>
      </w:r>
      <w:proofErr w:type="spellStart"/>
      <w:r>
        <w:rPr>
          <w:b w:val="0"/>
        </w:rPr>
        <w:t>подпроцесса</w:t>
      </w:r>
      <w:proofErr w:type="spellEnd"/>
      <w:r>
        <w:rPr>
          <w:b w:val="0"/>
        </w:rPr>
        <w:t xml:space="preserve"> – “Приём и верификация заказов”, “Планирование маршрутов”, “Сопровождение и контроль доставки”, “Формирование отчётности и анализ”.</w:t>
      </w:r>
    </w:p>
    <w:p w:rsidR="003D554C" w:rsidRDefault="00E1037F">
      <w:pPr>
        <w:pStyle w:val="20"/>
        <w:ind w:firstLine="709"/>
        <w:outlineLvl w:val="9"/>
        <w:rPr>
          <w:b w:val="0"/>
        </w:rPr>
      </w:pPr>
      <w:r>
        <w:rPr>
          <w:b w:val="0"/>
        </w:rPr>
        <w:t xml:space="preserve">Клиентские заказы поступают через веб-формы, API или мобильное приложение, после чего обрабатываются сервисом оформления заказов и расчёта стоимости доставки. Курьер, используя своё мобильное приложение, определяет оптимальный маршрут доставки. Во время перевозки местоположение курьера отображается с помощью сервиса отслеживания. Изменения статуса доставки происходят в реальном времени благодаря сервису уведомлений. После завершения заказа сервис аналитики добавляет данные о нём в </w:t>
      </w:r>
      <w:proofErr w:type="spellStart"/>
      <w:r>
        <w:rPr>
          <w:b w:val="0"/>
        </w:rPr>
        <w:t>дашборд</w:t>
      </w:r>
      <w:proofErr w:type="spellEnd"/>
      <w:r>
        <w:rPr>
          <w:b w:val="0"/>
        </w:rPr>
        <w:t xml:space="preserve"> и автоматически формирует отчёт. Построенная функциональная модель представлена в рисунках А.3-А.6.</w:t>
      </w:r>
    </w:p>
    <w:p w:rsidR="003D554C" w:rsidRDefault="00E1037F">
      <w:pPr>
        <w:pStyle w:val="20"/>
        <w:numPr>
          <w:ilvl w:val="1"/>
          <w:numId w:val="10"/>
        </w:numPr>
        <w:ind w:left="0" w:firstLine="709"/>
        <w:outlineLvl w:val="2"/>
      </w:pPr>
      <w:bookmarkStart w:id="199" w:name="_Toc199363135"/>
      <w:bookmarkStart w:id="200" w:name="_Toc199364777"/>
      <w:bookmarkStart w:id="201" w:name="_Toc199367322"/>
      <w:bookmarkStart w:id="202" w:name="_Toc214492968"/>
      <w:r>
        <w:t>Проектирование клиентской части приложения</w:t>
      </w:r>
      <w:bookmarkEnd w:id="199"/>
      <w:bookmarkEnd w:id="200"/>
      <w:bookmarkEnd w:id="201"/>
      <w:bookmarkEnd w:id="202"/>
    </w:p>
    <w:p w:rsidR="003D554C" w:rsidRDefault="00E1037F">
      <w:pPr>
        <w:pStyle w:val="15"/>
      </w:pPr>
      <w:r>
        <w:t>Пользовательский интерфейс будет представлен панелью администратора со следующими разделами:</w:t>
      </w:r>
    </w:p>
    <w:p w:rsidR="003D554C" w:rsidRDefault="00E1037F">
      <w:pPr>
        <w:pStyle w:val="15"/>
        <w:numPr>
          <w:ilvl w:val="0"/>
          <w:numId w:val="11"/>
        </w:numPr>
        <w:ind w:left="0" w:firstLine="709"/>
      </w:pPr>
      <w:r>
        <w:t>Список курьеров</w:t>
      </w:r>
      <w:r>
        <w:rPr>
          <w:lang w:val="en-US"/>
        </w:rPr>
        <w:t>;</w:t>
      </w:r>
    </w:p>
    <w:p w:rsidR="003D554C" w:rsidRDefault="00E1037F">
      <w:pPr>
        <w:pStyle w:val="15"/>
        <w:numPr>
          <w:ilvl w:val="0"/>
          <w:numId w:val="11"/>
        </w:numPr>
        <w:ind w:left="0" w:firstLine="709"/>
      </w:pPr>
      <w:r>
        <w:t>список заказов</w:t>
      </w:r>
      <w:r>
        <w:rPr>
          <w:lang w:val="en-US"/>
        </w:rPr>
        <w:t>;</w:t>
      </w:r>
    </w:p>
    <w:p w:rsidR="003D554C" w:rsidRDefault="00E1037F">
      <w:pPr>
        <w:pStyle w:val="15"/>
        <w:numPr>
          <w:ilvl w:val="0"/>
          <w:numId w:val="11"/>
        </w:numPr>
        <w:ind w:left="0" w:firstLine="709"/>
      </w:pPr>
      <w:r>
        <w:t>чат технической поддержки</w:t>
      </w:r>
      <w:r>
        <w:rPr>
          <w:lang w:val="en-US"/>
        </w:rPr>
        <w:t>;</w:t>
      </w:r>
    </w:p>
    <w:p w:rsidR="003D554C" w:rsidRDefault="00E1037F">
      <w:pPr>
        <w:pStyle w:val="15"/>
        <w:numPr>
          <w:ilvl w:val="0"/>
          <w:numId w:val="11"/>
        </w:numPr>
        <w:ind w:left="0" w:firstLine="709"/>
      </w:pPr>
      <w:r>
        <w:t>аналитический раздел</w:t>
      </w:r>
      <w:r>
        <w:rPr>
          <w:lang w:val="en-US"/>
        </w:rPr>
        <w:t>;</w:t>
      </w:r>
    </w:p>
    <w:p w:rsidR="003D554C" w:rsidRDefault="00E1037F">
      <w:pPr>
        <w:pStyle w:val="15"/>
        <w:numPr>
          <w:ilvl w:val="0"/>
          <w:numId w:val="11"/>
        </w:numPr>
        <w:ind w:left="0" w:firstLine="709"/>
      </w:pPr>
      <w:r>
        <w:t>карта с отслеживанием заказов и курьеров.</w:t>
      </w:r>
    </w:p>
    <w:p w:rsidR="003D554C" w:rsidRDefault="00E1037F">
      <w:pPr>
        <w:pStyle w:val="15"/>
      </w:pPr>
      <w:r>
        <w:lastRenderedPageBreak/>
        <w:t>В разделах 1-2 можно будет узнать детальную информацию при выборе определённого курьера/заказа.</w:t>
      </w:r>
    </w:p>
    <w:p w:rsidR="003D554C" w:rsidRDefault="00E1037F">
      <w:pPr>
        <w:pStyle w:val="15"/>
      </w:pPr>
      <w:r>
        <w:t>Чат технической поддержки будет служить средством коммуникации между администраторами и курьерами.</w:t>
      </w:r>
    </w:p>
    <w:p w:rsidR="003D554C" w:rsidRDefault="00E1037F">
      <w:pPr>
        <w:pStyle w:val="15"/>
      </w:pPr>
      <w:r>
        <w:t>В аналитическом разделе можно будет посмотреть статистику заказов, курьеров.</w:t>
      </w:r>
    </w:p>
    <w:p w:rsidR="003D554C" w:rsidRDefault="00E1037F">
      <w:pPr>
        <w:pStyle w:val="15"/>
      </w:pPr>
      <w:r>
        <w:t>Карта с отслеживанием заказов и курьеров будет предоставлять информацию в реальном времени в целях удобства.</w:t>
      </w:r>
    </w:p>
    <w:p w:rsidR="003D554C" w:rsidRDefault="00E1037F">
      <w:pPr>
        <w:pStyle w:val="15"/>
      </w:pPr>
      <w:r>
        <w:t xml:space="preserve">Навигация между разделами будет выполнена в виде </w:t>
      </w:r>
      <w:proofErr w:type="spellStart"/>
      <w:r>
        <w:t>переиспользуемых</w:t>
      </w:r>
      <w:proofErr w:type="spellEnd"/>
      <w:r>
        <w:t xml:space="preserve"> компонентов </w:t>
      </w:r>
      <w:r>
        <w:rPr>
          <w:lang w:val="en-US"/>
        </w:rPr>
        <w:t>React</w:t>
      </w:r>
      <w:r>
        <w:t>.</w:t>
      </w:r>
    </w:p>
    <w:p w:rsidR="003D554C" w:rsidRDefault="00E1037F">
      <w:pPr>
        <w:pStyle w:val="15"/>
      </w:pPr>
      <w:r>
        <w:t>В рамках проектирования клиентской части веб-приложения была создана диаграмма вариантов использования, обозначающая взаимодействие администратора с интерфейсом веб-приложения. Результат представлен на рисунке 2.4.</w:t>
      </w:r>
    </w:p>
    <w:p w:rsidR="003D554C" w:rsidRDefault="00E1037F">
      <w:pPr>
        <w:pStyle w:val="15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78C3CC6" wp14:editId="1A0456A4">
                <wp:extent cx="4326255" cy="2756535"/>
                <wp:effectExtent l="0" t="0" r="0" b="0"/>
                <wp:docPr id="6" name="_x0000_i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326255" cy="275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40.65pt;height:217.05pt;mso-wrap-distance-left:0.00pt;mso-wrap-distance-top:0.00pt;mso-wrap-distance-right:0.00pt;mso-wrap-distance-bottom:0.00pt;" stroked="f">
                <v:path textboxrect="0,0,0,0"/>
                <v:imagedata r:id="rId22" o:title=""/>
              </v:shape>
            </w:pict>
          </mc:Fallback>
        </mc:AlternateContent>
      </w:r>
    </w:p>
    <w:p w:rsidR="003D554C" w:rsidRDefault="00E1037F">
      <w:pPr>
        <w:pStyle w:val="15"/>
        <w:spacing w:line="240" w:lineRule="auto"/>
        <w:ind w:firstLine="0"/>
        <w:jc w:val="center"/>
      </w:pPr>
      <w:r>
        <w:t>Рисунок 2.4 – Диаграмма вариантов использования веб-приложения (разработано автором)</w:t>
      </w:r>
    </w:p>
    <w:p w:rsidR="003D554C" w:rsidRDefault="00E1037F">
      <w:pPr>
        <w:spacing w:after="160" w:line="259" w:lineRule="auto"/>
        <w:rPr>
          <w:b/>
          <w:sz w:val="28"/>
          <w:szCs w:val="28"/>
        </w:rPr>
      </w:pPr>
      <w:r>
        <w:br w:type="page" w:clear="all"/>
      </w:r>
    </w:p>
    <w:p w:rsidR="003D554C" w:rsidRDefault="00E1037F">
      <w:pPr>
        <w:pStyle w:val="20"/>
        <w:numPr>
          <w:ilvl w:val="1"/>
          <w:numId w:val="10"/>
        </w:numPr>
        <w:ind w:left="0" w:firstLine="709"/>
        <w:outlineLvl w:val="2"/>
      </w:pPr>
      <w:bookmarkStart w:id="203" w:name="_Toc199363136"/>
      <w:bookmarkStart w:id="204" w:name="_Toc199364778"/>
      <w:bookmarkStart w:id="205" w:name="_Toc199367323"/>
      <w:bookmarkStart w:id="206" w:name="_Toc214492969"/>
      <w:r>
        <w:lastRenderedPageBreak/>
        <w:t>Проектирование серверной части приложения</w:t>
      </w:r>
      <w:bookmarkEnd w:id="203"/>
      <w:bookmarkEnd w:id="204"/>
      <w:bookmarkEnd w:id="205"/>
      <w:bookmarkEnd w:id="206"/>
    </w:p>
    <w:p w:rsidR="003D554C" w:rsidRDefault="00E1037F">
      <w:pPr>
        <w:pStyle w:val="15"/>
      </w:pPr>
      <w:r>
        <w:t xml:space="preserve">В рамках проектирования серверной части веб-приложения создадим диаграмму классов </w:t>
      </w:r>
      <w:r>
        <w:rPr>
          <w:lang w:val="en-US"/>
        </w:rPr>
        <w:t>UML</w:t>
      </w:r>
      <w:r>
        <w:t xml:space="preserve"> [31], обозначающую структуру системы (рисунок 2.5).</w:t>
      </w:r>
    </w:p>
    <w:p w:rsidR="003D554C" w:rsidRDefault="00E1037F">
      <w:pPr>
        <w:pStyle w:val="15"/>
      </w:pPr>
      <w:r>
        <w:t>Главным является сервис, отвечающий за заказы. Все остальные сервисы так или иначе связаны с ним. Курьерский сервис отвечает за назначение курьеров ответственными за заказы. Сервис аккаунтов выдаёт определённым пользователям роль курьера. Сервис аутентификации отвечает за выдачу прав пользователю. Аналитика, отслеживание и уведомление тоже связаны с заказами и работают исходя из данных, получаемых в этом сервисе.</w:t>
      </w:r>
    </w:p>
    <w:p w:rsidR="003D554C" w:rsidRDefault="00E1037F">
      <w:pPr>
        <w:pStyle w:val="15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37C9BD5" wp14:editId="4E731471">
                <wp:extent cx="4810205" cy="4044095"/>
                <wp:effectExtent l="0" t="0" r="0" b="0"/>
                <wp:docPr id="7" name="Рисунок 4" descr="C:\Users\HP\Downloads\umlvkr.drawio (2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HP\Downloads\umlvkr.drawio (2).png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821744" cy="40537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78.76pt;height:318.43pt;mso-wrap-distance-left:0.00pt;mso-wrap-distance-top:0.00pt;mso-wrap-distance-right:0.00pt;mso-wrap-distance-bottom:0.00pt;" stroked="f">
                <v:path textboxrect="0,0,0,0"/>
                <v:imagedata r:id="rId24" o:title=""/>
              </v:shape>
            </w:pict>
          </mc:Fallback>
        </mc:AlternateContent>
      </w:r>
    </w:p>
    <w:p w:rsidR="003D554C" w:rsidRDefault="00E1037F">
      <w:pPr>
        <w:pStyle w:val="15"/>
        <w:ind w:firstLine="0"/>
        <w:jc w:val="center"/>
      </w:pPr>
      <w:r>
        <w:t>Рисунок 2.5 – Диаграмма классов веб-приложения (разработано автором)</w:t>
      </w:r>
    </w:p>
    <w:p w:rsidR="003D554C" w:rsidRDefault="00E1037F">
      <w:pPr>
        <w:pStyle w:val="15"/>
      </w:pPr>
      <w:r>
        <w:t>Создадим диаграмму компонентов, для наглядного представления архитектурного устройства системы. Результат представлен в рисунке 2.6.</w:t>
      </w:r>
    </w:p>
    <w:p w:rsidR="003D554C" w:rsidRDefault="00E1037F">
      <w:pPr>
        <w:pStyle w:val="15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E419A1" wp14:editId="5CB80283">
                <wp:extent cx="5923280" cy="2402205"/>
                <wp:effectExtent l="0" t="0" r="0" b="0"/>
                <wp:docPr id="8" name="_x0000_i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23280" cy="240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6.40pt;height:189.15pt;mso-wrap-distance-left:0.00pt;mso-wrap-distance-top:0.00pt;mso-wrap-distance-right:0.00pt;mso-wrap-distance-bottom:0.00pt;" stroked="f">
                <v:path textboxrect="0,0,0,0"/>
                <v:imagedata r:id="rId26" o:title=""/>
              </v:shape>
            </w:pict>
          </mc:Fallback>
        </mc:AlternateContent>
      </w:r>
    </w:p>
    <w:p w:rsidR="003D554C" w:rsidRDefault="00E1037F">
      <w:pPr>
        <w:pStyle w:val="15"/>
        <w:spacing w:after="120" w:line="240" w:lineRule="auto"/>
        <w:ind w:firstLine="0"/>
        <w:jc w:val="center"/>
      </w:pPr>
      <w:r>
        <w:t>Рисунок 2.6 – Диаграмма компонентов веб-приложения (разработано автором)</w:t>
      </w:r>
    </w:p>
    <w:p w:rsidR="003D554C" w:rsidRDefault="00E1037F">
      <w:pPr>
        <w:pStyle w:val="15"/>
      </w:pPr>
      <w:r>
        <w:t>Данная диаграмма представляет взаимодействие компонентов системы, в нашем случае сервисов, на архитектурном уровне. Сервис авторизации не взаимодействует с сервисами, а лишь служит для аутентификации и авторизации пользователя. Сервис заказов передаёт данные о курьерах сервису отслеживания, а также данные в обработчик для сервиса аналитики и уведомлений. Сервис отслеживания занимается отслеживанием курьеров в реальном времени. Сервис уведомлений получает данные о заказе и отправляет электронные письма заказчику. Сервис расчёта стоимости доставки читает данные заказа и проводит расчёты, передавая их в сервис аналитики, который ведёт статистику и отчётность.</w:t>
      </w:r>
    </w:p>
    <w:p w:rsidR="003D554C" w:rsidRDefault="00E1037F">
      <w:pPr>
        <w:pStyle w:val="15"/>
      </w:pPr>
      <w:r>
        <w:t>Создадим также диаграмму последовательности для более наглядного отображения работы сервисов внутри системы. Результат представлен в рисунке Б.1</w:t>
      </w:r>
    </w:p>
    <w:p w:rsidR="003D554C" w:rsidRDefault="00E1037F" w:rsidP="00C463B0">
      <w:pPr>
        <w:pStyle w:val="20"/>
        <w:numPr>
          <w:ilvl w:val="1"/>
          <w:numId w:val="10"/>
        </w:numPr>
        <w:ind w:left="0" w:firstLine="709"/>
        <w:outlineLvl w:val="2"/>
      </w:pPr>
      <w:bookmarkStart w:id="207" w:name="_Toc199363137"/>
      <w:bookmarkStart w:id="208" w:name="_Toc199364779"/>
      <w:bookmarkStart w:id="209" w:name="_Toc199367324"/>
      <w:bookmarkStart w:id="210" w:name="_Toc214492970"/>
      <w:r>
        <w:t>Проектирование схемы баз данных</w:t>
      </w:r>
      <w:bookmarkEnd w:id="207"/>
      <w:bookmarkEnd w:id="208"/>
      <w:bookmarkEnd w:id="209"/>
      <w:bookmarkEnd w:id="210"/>
    </w:p>
    <w:p w:rsidR="003D554C" w:rsidRDefault="00E1037F">
      <w:pPr>
        <w:pStyle w:val="20"/>
        <w:numPr>
          <w:ilvl w:val="2"/>
          <w:numId w:val="10"/>
        </w:numPr>
        <w:ind w:left="0" w:firstLine="709"/>
        <w:outlineLvl w:val="3"/>
        <w:rPr>
          <w:b w:val="0"/>
        </w:rPr>
      </w:pPr>
      <w:bookmarkStart w:id="211" w:name="_Toc197372314"/>
      <w:bookmarkStart w:id="212" w:name="_Toc198765155"/>
      <w:bookmarkStart w:id="213" w:name="_Toc199363139"/>
      <w:bookmarkStart w:id="214" w:name="_Toc199364781"/>
      <w:bookmarkStart w:id="215" w:name="_Toc199367326"/>
      <w:bookmarkStart w:id="216" w:name="_Toc214492971"/>
      <w:r>
        <w:rPr>
          <w:b w:val="0"/>
        </w:rPr>
        <w:t>Физическая модель баз данных</w:t>
      </w:r>
      <w:bookmarkEnd w:id="211"/>
      <w:bookmarkEnd w:id="212"/>
      <w:bookmarkEnd w:id="213"/>
      <w:bookmarkEnd w:id="214"/>
      <w:bookmarkEnd w:id="215"/>
      <w:bookmarkEnd w:id="216"/>
    </w:p>
    <w:p w:rsidR="003D554C" w:rsidRDefault="00E1037F">
      <w:pPr>
        <w:pStyle w:val="15"/>
      </w:pPr>
      <w:r>
        <w:t xml:space="preserve">Разработаем физическую модель баз данных, в которой отобразим логическую структуру, которая будет реализована в СУБД </w:t>
      </w:r>
      <w:r>
        <w:rPr>
          <w:lang w:val="en-US"/>
        </w:rPr>
        <w:t>PostgreSQL</w:t>
      </w:r>
      <w:r>
        <w:t>. Результат представлен на рисунке 2.8.</w:t>
      </w:r>
    </w:p>
    <w:p w:rsidR="003D554C" w:rsidRDefault="00C463B0">
      <w:pPr>
        <w:pStyle w:val="15"/>
        <w:ind w:firstLine="0"/>
        <w:jc w:val="center"/>
      </w:pPr>
      <w:r w:rsidRPr="00C463B0">
        <w:lastRenderedPageBreak/>
        <w:drawing>
          <wp:inline distT="0" distB="0" distL="0" distR="0" wp14:anchorId="1A45514E" wp14:editId="704CDE85">
            <wp:extent cx="5940425" cy="462851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54C" w:rsidRDefault="00E1037F">
      <w:pPr>
        <w:pStyle w:val="15"/>
        <w:ind w:firstLine="0"/>
        <w:jc w:val="center"/>
      </w:pPr>
      <w:r>
        <w:t>Рисунок 2.8 – Схема физической модели баз данных (разработано автором)</w:t>
      </w:r>
      <w:r>
        <w:br w:type="page" w:clear="all"/>
      </w:r>
    </w:p>
    <w:p w:rsidR="003D554C" w:rsidRDefault="00E1037F">
      <w:pPr>
        <w:pStyle w:val="20"/>
        <w:numPr>
          <w:ilvl w:val="1"/>
          <w:numId w:val="10"/>
        </w:numPr>
        <w:ind w:left="0" w:firstLine="709"/>
        <w:outlineLvl w:val="2"/>
      </w:pPr>
      <w:bookmarkStart w:id="217" w:name="_Toc199363140"/>
      <w:bookmarkStart w:id="218" w:name="_Toc199364782"/>
      <w:bookmarkStart w:id="219" w:name="_Toc199367327"/>
      <w:bookmarkStart w:id="220" w:name="_Toc214492972"/>
      <w:r>
        <w:lastRenderedPageBreak/>
        <w:t>Выводы к разделу 2</w:t>
      </w:r>
      <w:bookmarkEnd w:id="217"/>
      <w:bookmarkEnd w:id="218"/>
      <w:bookmarkEnd w:id="219"/>
      <w:bookmarkEnd w:id="220"/>
    </w:p>
    <w:p w:rsidR="003D554C" w:rsidRDefault="00E1037F">
      <w:pPr>
        <w:pStyle w:val="15"/>
      </w:pPr>
      <w:r>
        <w:t xml:space="preserve">В результате данного раздела была спроектирована информационная система в рамках выбранной темы “Веб-приложение для управления логистикой курьерской доставки товаров”. В ходе работы над разделом были определены и формализованы информационные процессы предметной области; спроектирована адаптированная модель жизненного цикла, архитектура, функциональная модель приложения, клиентская и серверная часть, а также схемы базы данных в рамках будущей системы. Для описания работы приложения была задействована нотация </w:t>
      </w:r>
      <w:r>
        <w:rPr>
          <w:lang w:val="en-US"/>
        </w:rPr>
        <w:t>IDEF</w:t>
      </w:r>
      <w:r>
        <w:t xml:space="preserve">0, </w:t>
      </w:r>
      <w:r>
        <w:rPr>
          <w:lang w:val="en-US"/>
        </w:rPr>
        <w:t>UML</w:t>
      </w:r>
      <w:r>
        <w:t xml:space="preserve">, </w:t>
      </w:r>
      <w:r>
        <w:rPr>
          <w:lang w:val="en-US"/>
        </w:rPr>
        <w:t>ERD</w:t>
      </w:r>
      <w:r>
        <w:t>. На основе спроектированной системы будет разрабатываться конечный продукт.</w:t>
      </w:r>
    </w:p>
    <w:p w:rsidR="003D554C" w:rsidRDefault="00E1037F">
      <w:pPr>
        <w:spacing w:after="160" w:line="259" w:lineRule="auto"/>
        <w:rPr>
          <w:b/>
          <w:sz w:val="28"/>
          <w:szCs w:val="28"/>
        </w:rPr>
      </w:pPr>
      <w:r>
        <w:br w:type="page" w:clear="all"/>
      </w:r>
    </w:p>
    <w:p w:rsidR="003D554C" w:rsidRDefault="00E1037F">
      <w:pPr>
        <w:pStyle w:val="20"/>
        <w:numPr>
          <w:ilvl w:val="0"/>
          <w:numId w:val="10"/>
        </w:numPr>
        <w:ind w:left="0" w:firstLine="709"/>
        <w:outlineLvl w:val="1"/>
      </w:pPr>
      <w:bookmarkStart w:id="221" w:name="_Toc199363141"/>
      <w:bookmarkStart w:id="222" w:name="_Toc199364783"/>
      <w:bookmarkStart w:id="223" w:name="_Toc199367328"/>
      <w:bookmarkStart w:id="224" w:name="_Toc214492973"/>
      <w:r>
        <w:lastRenderedPageBreak/>
        <w:t>Технологический раздел</w:t>
      </w:r>
      <w:bookmarkEnd w:id="221"/>
      <w:bookmarkEnd w:id="222"/>
      <w:bookmarkEnd w:id="223"/>
      <w:bookmarkEnd w:id="224"/>
    </w:p>
    <w:p w:rsidR="003D554C" w:rsidRDefault="00E1037F">
      <w:pPr>
        <w:pStyle w:val="20"/>
        <w:numPr>
          <w:ilvl w:val="1"/>
          <w:numId w:val="10"/>
        </w:numPr>
        <w:ind w:left="0" w:firstLine="709"/>
        <w:outlineLvl w:val="2"/>
      </w:pPr>
      <w:bookmarkStart w:id="225" w:name="_Toc199363142"/>
      <w:bookmarkStart w:id="226" w:name="_Toc199364784"/>
      <w:bookmarkStart w:id="227" w:name="_Toc199367329"/>
      <w:bookmarkStart w:id="228" w:name="_Toc214492974"/>
      <w:r>
        <w:t>Разработка серверной части приложения</w:t>
      </w:r>
      <w:bookmarkEnd w:id="225"/>
      <w:bookmarkEnd w:id="226"/>
      <w:bookmarkEnd w:id="227"/>
      <w:bookmarkEnd w:id="228"/>
    </w:p>
    <w:p w:rsidR="003D554C" w:rsidRDefault="00E1037F">
      <w:pPr>
        <w:pStyle w:val="20"/>
        <w:numPr>
          <w:ilvl w:val="2"/>
          <w:numId w:val="10"/>
        </w:numPr>
        <w:ind w:left="0" w:firstLine="709"/>
        <w:outlineLvl w:val="3"/>
        <w:rPr>
          <w:b w:val="0"/>
        </w:rPr>
      </w:pPr>
      <w:bookmarkStart w:id="229" w:name="_Toc195974451"/>
      <w:bookmarkStart w:id="230" w:name="_Toc195974515"/>
      <w:bookmarkStart w:id="231" w:name="_Toc197097076"/>
      <w:bookmarkStart w:id="232" w:name="_Toc197101713"/>
      <w:bookmarkStart w:id="233" w:name="_Toc197372318"/>
      <w:bookmarkStart w:id="234" w:name="_Toc198765159"/>
      <w:bookmarkStart w:id="235" w:name="_Toc199363143"/>
      <w:bookmarkStart w:id="236" w:name="_Toc199364785"/>
      <w:bookmarkStart w:id="237" w:name="_Toc199367330"/>
      <w:bookmarkStart w:id="238" w:name="_Toc214492975"/>
      <w:r>
        <w:rPr>
          <w:b w:val="0"/>
        </w:rPr>
        <w:t xml:space="preserve">Реализация </w:t>
      </w:r>
      <w:proofErr w:type="spellStart"/>
      <w:r>
        <w:rPr>
          <w:b w:val="0"/>
        </w:rPr>
        <w:t>микросервисной</w:t>
      </w:r>
      <w:proofErr w:type="spellEnd"/>
      <w:r>
        <w:rPr>
          <w:b w:val="0"/>
        </w:rPr>
        <w:t xml:space="preserve"> архитектуры веб-приложения</w:t>
      </w:r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технологического раздела была реализована серверная часть веб-приложения для управления логистикой курьерской доставки товаров с использованием </w:t>
      </w:r>
      <w:proofErr w:type="spellStart"/>
      <w:r>
        <w:rPr>
          <w:sz w:val="28"/>
          <w:szCs w:val="28"/>
        </w:rPr>
        <w:t>микросервисного</w:t>
      </w:r>
      <w:proofErr w:type="spellEnd"/>
      <w:r>
        <w:rPr>
          <w:sz w:val="28"/>
          <w:szCs w:val="28"/>
        </w:rPr>
        <w:t xml:space="preserve"> подхода. Каждый сервис имеет собственную базу данных и выполняет ограниченный набор функций, взаимодействуя с другими сервисами посредством REST API и очередей сообщений.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Разработанные сервисы – сервис авторизации, сервис заказов, сервис отслеживания курьеров, сервис расчёта стоимости доставки, сервис аналитики, сервис уведомлений.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Структура веб-приложения состоит из множества </w:t>
      </w:r>
      <w:proofErr w:type="spellStart"/>
      <w:r>
        <w:rPr>
          <w:sz w:val="28"/>
          <w:szCs w:val="28"/>
        </w:rPr>
        <w:t>микросервисов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фронтенда</w:t>
      </w:r>
      <w:proofErr w:type="spellEnd"/>
      <w:r>
        <w:rPr>
          <w:sz w:val="28"/>
          <w:szCs w:val="28"/>
        </w:rPr>
        <w:t xml:space="preserve">, связанных воедино при помощи </w:t>
      </w:r>
      <w:r>
        <w:rPr>
          <w:sz w:val="28"/>
          <w:szCs w:val="28"/>
          <w:lang w:val="en-US"/>
        </w:rPr>
        <w:t>Docker</w:t>
      </w:r>
      <w:r>
        <w:rPr>
          <w:sz w:val="28"/>
          <w:szCs w:val="28"/>
        </w:rPr>
        <w:t xml:space="preserve"> (рисунок 3.1).</w:t>
      </w:r>
    </w:p>
    <w:p w:rsidR="003D554C" w:rsidRDefault="00E1037F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50019591" wp14:editId="67D3C240">
                <wp:extent cx="1704975" cy="2609850"/>
                <wp:effectExtent l="0" t="0" r="9525" b="0"/>
                <wp:docPr id="11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1704975" cy="2609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134.25pt;height:205.50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</w:p>
    <w:p w:rsidR="003D554C" w:rsidRDefault="00E1037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3.1 – Структура веб-приложения (разработано автором)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</w:t>
      </w:r>
      <w:proofErr w:type="spellStart"/>
      <w:r>
        <w:rPr>
          <w:sz w:val="28"/>
          <w:szCs w:val="28"/>
        </w:rPr>
        <w:t>микросервисы</w:t>
      </w:r>
      <w:proofErr w:type="spellEnd"/>
      <w:r>
        <w:rPr>
          <w:sz w:val="28"/>
          <w:szCs w:val="28"/>
        </w:rPr>
        <w:t xml:space="preserve"> написаны на </w:t>
      </w:r>
      <w:r>
        <w:rPr>
          <w:sz w:val="28"/>
          <w:szCs w:val="28"/>
          <w:lang w:val="en-US"/>
        </w:rPr>
        <w:t>Go</w:t>
      </w:r>
      <w:r>
        <w:rPr>
          <w:sz w:val="28"/>
          <w:szCs w:val="28"/>
        </w:rPr>
        <w:t xml:space="preserve"> с использованием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Gin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Фронтенд</w:t>
      </w:r>
      <w:proofErr w:type="spellEnd"/>
      <w:r>
        <w:rPr>
          <w:sz w:val="28"/>
          <w:szCs w:val="28"/>
        </w:rPr>
        <w:t xml:space="preserve"> в свою очередь разработан при помощи </w:t>
      </w:r>
      <w:r>
        <w:rPr>
          <w:sz w:val="28"/>
          <w:szCs w:val="28"/>
          <w:lang w:val="en-US"/>
        </w:rPr>
        <w:t>React</w:t>
      </w:r>
      <w:r>
        <w:rPr>
          <w:sz w:val="28"/>
          <w:szCs w:val="28"/>
        </w:rPr>
        <w:t xml:space="preserve"> с использованием </w:t>
      </w:r>
      <w:r>
        <w:rPr>
          <w:sz w:val="28"/>
          <w:szCs w:val="28"/>
          <w:lang w:val="en-US"/>
        </w:rPr>
        <w:t>Material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UI</w:t>
      </w:r>
      <w:r>
        <w:rPr>
          <w:sz w:val="28"/>
          <w:szCs w:val="28"/>
        </w:rPr>
        <w:t xml:space="preserve">. Каждый </w:t>
      </w:r>
      <w:proofErr w:type="spellStart"/>
      <w:r>
        <w:rPr>
          <w:sz w:val="28"/>
          <w:szCs w:val="28"/>
        </w:rPr>
        <w:t>микросервис</w:t>
      </w:r>
      <w:proofErr w:type="spellEnd"/>
      <w:r>
        <w:rPr>
          <w:sz w:val="28"/>
          <w:szCs w:val="28"/>
        </w:rPr>
        <w:t xml:space="preserve"> обладает своей базой данных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 xml:space="preserve">. Контейнеризация и </w:t>
      </w:r>
      <w:proofErr w:type="spellStart"/>
      <w:r>
        <w:rPr>
          <w:sz w:val="28"/>
          <w:szCs w:val="28"/>
        </w:rPr>
        <w:t>оркестрация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микросервисов</w:t>
      </w:r>
      <w:proofErr w:type="spellEnd"/>
      <w:r>
        <w:rPr>
          <w:sz w:val="28"/>
          <w:szCs w:val="28"/>
        </w:rPr>
        <w:t xml:space="preserve">, способствующая быстрому и простому развёртыванию, была произведена при использовании технологий </w:t>
      </w:r>
      <w:r>
        <w:rPr>
          <w:sz w:val="28"/>
          <w:szCs w:val="28"/>
          <w:lang w:val="en-US"/>
        </w:rPr>
        <w:t>Docker</w:t>
      </w:r>
      <w:r>
        <w:rPr>
          <w:sz w:val="28"/>
          <w:szCs w:val="28"/>
        </w:rPr>
        <w:t xml:space="preserve">. Для взаимодействия сервисов был использован брокер сообщений </w:t>
      </w:r>
      <w:proofErr w:type="spellStart"/>
      <w:r>
        <w:rPr>
          <w:sz w:val="28"/>
          <w:szCs w:val="28"/>
          <w:lang w:val="en-US"/>
        </w:rPr>
        <w:lastRenderedPageBreak/>
        <w:t>RabbitMQ</w:t>
      </w:r>
      <w:proofErr w:type="spellEnd"/>
      <w:r>
        <w:rPr>
          <w:sz w:val="28"/>
          <w:szCs w:val="28"/>
        </w:rPr>
        <w:t xml:space="preserve"> [33], обеспечивающий надёжность и асинхронность обмена информацией.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Для удобной сборки был задействован </w:t>
      </w:r>
      <w:r>
        <w:rPr>
          <w:sz w:val="28"/>
          <w:szCs w:val="28"/>
          <w:lang w:val="en-US"/>
        </w:rPr>
        <w:t>Docker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compose</w:t>
      </w:r>
      <w:r>
        <w:rPr>
          <w:sz w:val="28"/>
          <w:szCs w:val="28"/>
        </w:rPr>
        <w:t xml:space="preserve">, позволяющий запустить множество контейнеров сразу. На рисунке 3.2 представлена работа контейнеров в </w:t>
      </w:r>
      <w:r>
        <w:rPr>
          <w:sz w:val="28"/>
          <w:szCs w:val="28"/>
          <w:lang w:val="en-US"/>
        </w:rPr>
        <w:t>Docker Desktop.</w:t>
      </w:r>
    </w:p>
    <w:p w:rsidR="003D554C" w:rsidRDefault="00E1037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41D004A4" wp14:editId="644ED6ED">
                <wp:extent cx="5940425" cy="2948305"/>
                <wp:effectExtent l="0" t="0" r="3175" b="4445"/>
                <wp:docPr id="12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5" cy="2948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75pt;height:232.15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</w:p>
    <w:p w:rsidR="003D554C" w:rsidRDefault="00E1037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 – Работа </w:t>
      </w:r>
      <w:r>
        <w:rPr>
          <w:sz w:val="28"/>
          <w:szCs w:val="28"/>
          <w:lang w:val="en-US"/>
        </w:rPr>
        <w:t>Docker</w:t>
      </w:r>
      <w:r>
        <w:rPr>
          <w:sz w:val="28"/>
          <w:szCs w:val="28"/>
        </w:rPr>
        <w:t>-контейнеров (разработано автором)</w:t>
      </w:r>
    </w:p>
    <w:p w:rsidR="003D554C" w:rsidRDefault="00E1037F">
      <w:pPr>
        <w:pStyle w:val="20"/>
        <w:numPr>
          <w:ilvl w:val="2"/>
          <w:numId w:val="10"/>
        </w:numPr>
        <w:ind w:left="0" w:firstLine="709"/>
        <w:outlineLvl w:val="3"/>
        <w:rPr>
          <w:b w:val="0"/>
        </w:rPr>
      </w:pPr>
      <w:bookmarkStart w:id="239" w:name="_Toc195974452"/>
      <w:bookmarkStart w:id="240" w:name="_Toc195974516"/>
      <w:bookmarkStart w:id="241" w:name="_Toc197097077"/>
      <w:bookmarkStart w:id="242" w:name="_Toc197101714"/>
      <w:bookmarkStart w:id="243" w:name="_Toc197372319"/>
      <w:bookmarkStart w:id="244" w:name="_Toc198765160"/>
      <w:bookmarkStart w:id="245" w:name="_Toc199363144"/>
      <w:bookmarkStart w:id="246" w:name="_Toc199364786"/>
      <w:bookmarkStart w:id="247" w:name="_Toc199367331"/>
      <w:bookmarkStart w:id="248" w:name="_Toc214492976"/>
      <w:r>
        <w:rPr>
          <w:b w:val="0"/>
        </w:rPr>
        <w:t>Разработка сервиса заказов</w:t>
      </w:r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</w:p>
    <w:p w:rsidR="003D554C" w:rsidRDefault="00E1037F">
      <w:pPr>
        <w:pStyle w:val="20"/>
        <w:ind w:firstLine="709"/>
        <w:outlineLvl w:val="9"/>
        <w:rPr>
          <w:b w:val="0"/>
        </w:rPr>
      </w:pPr>
      <w:proofErr w:type="spellStart"/>
      <w:r>
        <w:rPr>
          <w:b w:val="0"/>
        </w:rPr>
        <w:t>Микросервис</w:t>
      </w:r>
      <w:proofErr w:type="spellEnd"/>
      <w:r>
        <w:rPr>
          <w:b w:val="0"/>
        </w:rPr>
        <w:t xml:space="preserve"> управления заказами является центральной частью серверной инфраструктуры и отвечает за хранение, обработку и управление информацией о заказах и курьерах.</w:t>
      </w:r>
    </w:p>
    <w:p w:rsidR="003D554C" w:rsidRDefault="00E1037F">
      <w:pPr>
        <w:pStyle w:val="20"/>
        <w:ind w:firstLine="709"/>
        <w:outlineLvl w:val="9"/>
        <w:rPr>
          <w:b w:val="0"/>
        </w:rPr>
      </w:pPr>
      <w:r>
        <w:rPr>
          <w:b w:val="0"/>
        </w:rPr>
        <w:t xml:space="preserve">Для реализации данного </w:t>
      </w:r>
      <w:proofErr w:type="spellStart"/>
      <w:r>
        <w:rPr>
          <w:b w:val="0"/>
        </w:rPr>
        <w:t>микросервиса</w:t>
      </w:r>
      <w:proofErr w:type="spellEnd"/>
      <w:r>
        <w:rPr>
          <w:b w:val="0"/>
        </w:rPr>
        <w:t xml:space="preserve"> использовался язык программирования </w:t>
      </w:r>
      <w:proofErr w:type="spellStart"/>
      <w:r>
        <w:rPr>
          <w:b w:val="0"/>
        </w:rPr>
        <w:t>Go</w:t>
      </w:r>
      <w:proofErr w:type="spellEnd"/>
      <w:r>
        <w:rPr>
          <w:b w:val="0"/>
        </w:rPr>
        <w:t xml:space="preserve"> и </w:t>
      </w:r>
      <w:proofErr w:type="spellStart"/>
      <w:r>
        <w:rPr>
          <w:b w:val="0"/>
        </w:rPr>
        <w:t>фреймворк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Gin</w:t>
      </w:r>
      <w:proofErr w:type="spellEnd"/>
      <w:r>
        <w:rPr>
          <w:b w:val="0"/>
        </w:rPr>
        <w:t>, обеспечивающий эффективное создание REST API с минимальными затратами времени и высоким уровнем производительности.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Сервис заказов обладает следующим функционалом:</w:t>
      </w:r>
    </w:p>
    <w:p w:rsidR="003D554C" w:rsidRDefault="00E1037F">
      <w:pPr>
        <w:numPr>
          <w:ilvl w:val="0"/>
          <w:numId w:val="1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нового заказа с указанием подробной информации (имена отправителя и получателя, адреса отправки и доставки, физические параметры заказа и срочность доставки);</w:t>
      </w:r>
    </w:p>
    <w:p w:rsidR="003D554C" w:rsidRDefault="00E1037F">
      <w:pPr>
        <w:numPr>
          <w:ilvl w:val="0"/>
          <w:numId w:val="1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получение списка всех заказов и детальной информации по конкретному заказу;</w:t>
      </w:r>
    </w:p>
    <w:p w:rsidR="003D554C" w:rsidRDefault="00E1037F">
      <w:pPr>
        <w:numPr>
          <w:ilvl w:val="0"/>
          <w:numId w:val="1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удаление заказа;</w:t>
      </w:r>
    </w:p>
    <w:p w:rsidR="003D554C" w:rsidRDefault="00E1037F">
      <w:pPr>
        <w:numPr>
          <w:ilvl w:val="0"/>
          <w:numId w:val="1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курьера на выполнение заказа;</w:t>
      </w:r>
    </w:p>
    <w:p w:rsidR="003D554C" w:rsidRDefault="00E1037F">
      <w:pPr>
        <w:numPr>
          <w:ilvl w:val="0"/>
          <w:numId w:val="1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курьерами (создание и получение списка курьеров);</w:t>
      </w:r>
    </w:p>
    <w:p w:rsidR="003D554C" w:rsidRDefault="00E1037F">
      <w:pPr>
        <w:numPr>
          <w:ilvl w:val="0"/>
          <w:numId w:val="1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публикация событий через </w:t>
      </w:r>
      <w:proofErr w:type="spellStart"/>
      <w:r>
        <w:rPr>
          <w:sz w:val="28"/>
          <w:szCs w:val="28"/>
        </w:rPr>
        <w:t>RabbitMQ</w:t>
      </w:r>
      <w:proofErr w:type="spellEnd"/>
      <w:r>
        <w:rPr>
          <w:sz w:val="28"/>
          <w:szCs w:val="28"/>
        </w:rPr>
        <w:t xml:space="preserve"> при завершении заказа, обеспечивая интеграцию с другими </w:t>
      </w:r>
      <w:proofErr w:type="spellStart"/>
      <w:r>
        <w:rPr>
          <w:sz w:val="28"/>
          <w:szCs w:val="28"/>
        </w:rPr>
        <w:t>микросервисами</w:t>
      </w:r>
      <w:proofErr w:type="spellEnd"/>
      <w:r>
        <w:rPr>
          <w:sz w:val="28"/>
          <w:szCs w:val="28"/>
        </w:rPr>
        <w:t xml:space="preserve"> (например, сервисом уведомлений).</w:t>
      </w:r>
    </w:p>
    <w:p w:rsidR="003D554C" w:rsidRDefault="00E1037F">
      <w:pPr>
        <w:pStyle w:val="20"/>
        <w:ind w:firstLine="709"/>
        <w:outlineLvl w:val="9"/>
        <w:rPr>
          <w:b w:val="0"/>
        </w:rPr>
      </w:pPr>
      <w:r>
        <w:rPr>
          <w:b w:val="0"/>
        </w:rPr>
        <w:t xml:space="preserve">Для хранения данных используется реляционная база данных </w:t>
      </w:r>
      <w:proofErr w:type="spellStart"/>
      <w:r>
        <w:rPr>
          <w:b w:val="0"/>
        </w:rPr>
        <w:t>PostgreSQL</w:t>
      </w:r>
      <w:proofErr w:type="spellEnd"/>
      <w:r>
        <w:rPr>
          <w:b w:val="0"/>
        </w:rPr>
        <w:t xml:space="preserve"> с двумя основными таблицами – </w:t>
      </w:r>
      <w:r>
        <w:rPr>
          <w:b w:val="0"/>
          <w:lang w:val="en-US"/>
        </w:rPr>
        <w:t>orders</w:t>
      </w:r>
      <w:r>
        <w:rPr>
          <w:b w:val="0"/>
        </w:rPr>
        <w:t xml:space="preserve"> и </w:t>
      </w:r>
      <w:r>
        <w:rPr>
          <w:b w:val="0"/>
          <w:lang w:val="en-US"/>
        </w:rPr>
        <w:t>couriers</w:t>
      </w:r>
      <w:r>
        <w:rPr>
          <w:b w:val="0"/>
        </w:rPr>
        <w:t xml:space="preserve">. В таблице заказов </w:t>
      </w:r>
      <w:r>
        <w:rPr>
          <w:b w:val="0"/>
          <w:lang w:val="en-US"/>
        </w:rPr>
        <w:t>orders</w:t>
      </w:r>
      <w:r>
        <w:rPr>
          <w:b w:val="0"/>
        </w:rPr>
        <w:t xml:space="preserve"> находится информация о людях и местах, связанных с заказом, а также вес и габариты заказа, время создания заказа, срочность заказа и курьер, закрепленный за заказом.</w:t>
      </w:r>
    </w:p>
    <w:p w:rsidR="003D554C" w:rsidRDefault="00E1037F">
      <w:pPr>
        <w:pStyle w:val="20"/>
        <w:ind w:firstLine="709"/>
        <w:outlineLvl w:val="9"/>
        <w:rPr>
          <w:b w:val="0"/>
        </w:rPr>
      </w:pPr>
      <w:r>
        <w:rPr>
          <w:b w:val="0"/>
        </w:rPr>
        <w:t>Разработанный код сервиса заказов представлен листингом В.1. Файл с инициализацией таблиц представлен листингом 3.1.</w:t>
      </w:r>
    </w:p>
    <w:p w:rsidR="003D554C" w:rsidRDefault="00E1037F">
      <w:pPr>
        <w:pStyle w:val="15"/>
        <w:spacing w:line="240" w:lineRule="auto"/>
        <w:ind w:firstLine="0"/>
      </w:pPr>
      <w:r>
        <w:t>Листинг 3.1 – Основной файл инициализации БД заказов (разработано автором)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554C">
        <w:tc>
          <w:tcPr>
            <w:tcW w:w="9345" w:type="dxa"/>
          </w:tcPr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IF NOT EXISTS orders (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50) PRIMARY KEY,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sender_name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255) NOT NULL,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recipient_name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255) NOT NULL,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email TEXT,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address_from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255),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address_to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255),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status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50),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TIMESTAMP NOT NULL,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completed_at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TIMESTAMP,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weight DOUBLE PRECISION,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length DOUBLE PRECISION,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width DOUBLE PRECISION,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height DOUBLE PRECISION,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urgency INT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IF NOT EXISTS couriers (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id TEXT PRIMARY KEY,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name TEXT NOT NULL,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phone TEXT,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vehicle_type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status TEXT DEFAULT 'available',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latitude DOUBLE PRECISION DEFAULT 0,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longitude DOUBLE PRECISION DEFAULT 0,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active_order_id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</w:tbl>
    <w:p w:rsidR="003D554C" w:rsidRDefault="00E1037F">
      <w:pPr>
        <w:spacing w:after="160" w:line="259" w:lineRule="auto"/>
        <w:rPr>
          <w:b/>
          <w:sz w:val="28"/>
          <w:szCs w:val="28"/>
        </w:rPr>
      </w:pPr>
      <w:bookmarkStart w:id="249" w:name="_Toc198765161"/>
      <w:bookmarkStart w:id="250" w:name="_Toc199363145"/>
      <w:bookmarkStart w:id="251" w:name="_Toc199364787"/>
      <w:bookmarkStart w:id="252" w:name="_Toc199367332"/>
      <w:bookmarkStart w:id="253" w:name="_Toc195974454"/>
      <w:bookmarkStart w:id="254" w:name="_Toc195974518"/>
      <w:bookmarkStart w:id="255" w:name="_Toc197097079"/>
      <w:bookmarkStart w:id="256" w:name="_Toc197101716"/>
      <w:bookmarkStart w:id="257" w:name="_Toc197372321"/>
      <w:r>
        <w:br w:type="page" w:clear="all"/>
      </w:r>
    </w:p>
    <w:p w:rsidR="003D554C" w:rsidRDefault="00E1037F">
      <w:pPr>
        <w:pStyle w:val="20"/>
        <w:numPr>
          <w:ilvl w:val="2"/>
          <w:numId w:val="10"/>
        </w:numPr>
        <w:ind w:left="0" w:firstLine="709"/>
        <w:outlineLvl w:val="3"/>
        <w:rPr>
          <w:b w:val="0"/>
        </w:rPr>
      </w:pPr>
      <w:bookmarkStart w:id="258" w:name="_Toc214492977"/>
      <w:r>
        <w:rPr>
          <w:b w:val="0"/>
        </w:rPr>
        <w:lastRenderedPageBreak/>
        <w:t>Разработка сервиса отслеживания</w:t>
      </w:r>
      <w:bookmarkEnd w:id="249"/>
      <w:bookmarkEnd w:id="250"/>
      <w:bookmarkEnd w:id="251"/>
      <w:bookmarkEnd w:id="252"/>
      <w:bookmarkEnd w:id="258"/>
    </w:p>
    <w:p w:rsidR="003D554C" w:rsidRDefault="00E1037F">
      <w:pPr>
        <w:pStyle w:val="Normal0"/>
      </w:pPr>
      <w:r>
        <w:t>Сервис отслеживания является одним из главных компонентов в рамках логистики курьерской доставки товаров. Администратор, использующий веб-приложение должен знать о местонахождении курьера, которое автоматически отображается на интерактивной карте.</w:t>
      </w:r>
    </w:p>
    <w:p w:rsidR="003D554C" w:rsidRDefault="00E1037F">
      <w:pPr>
        <w:pStyle w:val="Normal0"/>
      </w:pPr>
      <w:r>
        <w:t>Местоположение курьера обновляется в реальном времени – при перемещении его координаты в БД меняются. В дальнейшем данный сервис будет протестирован при помощи специальной программы эмуляции заказа.</w:t>
      </w:r>
    </w:p>
    <w:p w:rsidR="003D554C" w:rsidRDefault="00E1037F">
      <w:pPr>
        <w:pStyle w:val="Normal0"/>
      </w:pPr>
      <w:r>
        <w:t>Разработанный код сервиса отслеживания представлен листингом Г.1. Файл с инициализацией таблиц представлен листингом 3.2.</w:t>
      </w:r>
    </w:p>
    <w:p w:rsidR="003D554C" w:rsidRDefault="00E1037F">
      <w:pPr>
        <w:pStyle w:val="15"/>
        <w:spacing w:line="240" w:lineRule="auto"/>
        <w:ind w:firstLine="0"/>
      </w:pPr>
      <w:r>
        <w:t>Листинг 3.2 – Основной файл инициализации БД отслеживания (разработано автором)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554C">
        <w:tc>
          <w:tcPr>
            <w:tcW w:w="9345" w:type="dxa"/>
          </w:tcPr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TABLE IF NOT EXISTS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courier_tracking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TEXT PRIMARY KEY,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latitude      DOUBLE PRECISION NOT NULL,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longitude     DOUBLE PRECISION NOT NULL,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updated_at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TIMESTAMP WITHOUT TIME ZONE NOT NULL</w:t>
            </w:r>
          </w:p>
          <w:p w:rsidR="003D554C" w:rsidRDefault="00E1037F">
            <w:pPr>
              <w:pStyle w:val="1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</w:tc>
      </w:tr>
    </w:tbl>
    <w:p w:rsidR="003D554C" w:rsidRDefault="003D554C">
      <w:pPr>
        <w:spacing w:after="160" w:line="259" w:lineRule="auto"/>
        <w:rPr>
          <w:rFonts w:eastAsia="Calibri"/>
          <w:sz w:val="28"/>
          <w:szCs w:val="22"/>
          <w:lang w:eastAsia="en-US"/>
        </w:rPr>
      </w:pPr>
    </w:p>
    <w:p w:rsidR="003D554C" w:rsidRDefault="00E1037F">
      <w:pPr>
        <w:pStyle w:val="20"/>
        <w:numPr>
          <w:ilvl w:val="2"/>
          <w:numId w:val="10"/>
        </w:numPr>
        <w:ind w:left="0" w:firstLine="709"/>
        <w:outlineLvl w:val="3"/>
        <w:rPr>
          <w:b w:val="0"/>
        </w:rPr>
      </w:pPr>
      <w:bookmarkStart w:id="259" w:name="_Toc198765162"/>
      <w:bookmarkStart w:id="260" w:name="_Toc199363146"/>
      <w:bookmarkStart w:id="261" w:name="_Toc199364788"/>
      <w:bookmarkStart w:id="262" w:name="_Toc199367333"/>
      <w:bookmarkStart w:id="263" w:name="_Toc214492978"/>
      <w:r>
        <w:rPr>
          <w:b w:val="0"/>
        </w:rPr>
        <w:t xml:space="preserve">Тестирование </w:t>
      </w:r>
      <w:bookmarkEnd w:id="253"/>
      <w:bookmarkEnd w:id="254"/>
      <w:bookmarkEnd w:id="255"/>
      <w:bookmarkEnd w:id="256"/>
      <w:bookmarkEnd w:id="257"/>
      <w:r>
        <w:rPr>
          <w:b w:val="0"/>
        </w:rPr>
        <w:t>сервисов</w:t>
      </w:r>
      <w:bookmarkEnd w:id="259"/>
      <w:bookmarkEnd w:id="260"/>
      <w:bookmarkEnd w:id="261"/>
      <w:bookmarkEnd w:id="262"/>
      <w:bookmarkEnd w:id="263"/>
    </w:p>
    <w:p w:rsidR="003D554C" w:rsidRDefault="00E1037F">
      <w:pPr>
        <w:pStyle w:val="15"/>
      </w:pPr>
      <w:r>
        <w:t xml:space="preserve">Проведём интеграционное тестирование модуля авторизации. Введём </w:t>
      </w:r>
      <w:proofErr w:type="spellStart"/>
      <w:r>
        <w:rPr>
          <w:lang w:val="en-US"/>
        </w:rPr>
        <w:t>cURL</w:t>
      </w:r>
      <w:proofErr w:type="spellEnd"/>
      <w:r>
        <w:t>-запросы для регистрации и входа в систему. Результат представлен на рисунке 3.3.</w:t>
      </w:r>
    </w:p>
    <w:p w:rsidR="003D554C" w:rsidRDefault="00E1037F">
      <w:pPr>
        <w:pStyle w:val="15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F9829A6" wp14:editId="4B82A031">
                <wp:extent cx="5940425" cy="1662430"/>
                <wp:effectExtent l="0" t="0" r="3175" b="0"/>
                <wp:docPr id="1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5" cy="1662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7.75pt;height:130.90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</w:p>
    <w:p w:rsidR="003D554C" w:rsidRDefault="00E1037F">
      <w:pPr>
        <w:pStyle w:val="15"/>
        <w:spacing w:after="120" w:line="240" w:lineRule="auto"/>
        <w:ind w:firstLine="0"/>
        <w:jc w:val="center"/>
      </w:pPr>
      <w:r>
        <w:t>Рисунок 3.3 – Тестирование регистрации и входа в систему (разработано автором)</w:t>
      </w:r>
    </w:p>
    <w:p w:rsidR="003D554C" w:rsidRDefault="00E1037F">
      <w:pPr>
        <w:pStyle w:val="15"/>
      </w:pPr>
      <w:r>
        <w:t xml:space="preserve">Как можно заметить, пользователь успешно зарегистрировался и получил </w:t>
      </w:r>
      <w:proofErr w:type="spellStart"/>
      <w:r>
        <w:t>токен</w:t>
      </w:r>
      <w:proofErr w:type="spellEnd"/>
      <w:r>
        <w:t xml:space="preserve"> в процессе входа в систему.</w:t>
      </w:r>
    </w:p>
    <w:p w:rsidR="003D554C" w:rsidRDefault="00E1037F">
      <w:pPr>
        <w:pStyle w:val="15"/>
      </w:pPr>
      <w:r>
        <w:lastRenderedPageBreak/>
        <w:t xml:space="preserve">Далее, проверим </w:t>
      </w:r>
      <w:proofErr w:type="spellStart"/>
      <w:r>
        <w:t>токен</w:t>
      </w:r>
      <w:proofErr w:type="spellEnd"/>
      <w:r>
        <w:t xml:space="preserve"> на </w:t>
      </w:r>
      <w:proofErr w:type="spellStart"/>
      <w:r>
        <w:t>валидность</w:t>
      </w:r>
      <w:proofErr w:type="spellEnd"/>
      <w:r>
        <w:t xml:space="preserve">. Введём запрос с </w:t>
      </w:r>
      <w:proofErr w:type="spellStart"/>
      <w:r>
        <w:t>токеном</w:t>
      </w:r>
      <w:proofErr w:type="spellEnd"/>
      <w:r>
        <w:t>, который вывелся при входе в систему. Результат представлен на рисунке 3.4.</w:t>
      </w:r>
    </w:p>
    <w:p w:rsidR="003D554C" w:rsidRDefault="00E1037F">
      <w:pPr>
        <w:pStyle w:val="15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D485E4D" wp14:editId="0C569C66">
                <wp:extent cx="5940425" cy="757555"/>
                <wp:effectExtent l="0" t="0" r="3175" b="4445"/>
                <wp:docPr id="14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5" cy="757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67.75pt;height:59.65pt;mso-wrap-distance-left:0.00pt;mso-wrap-distance-top:0.00pt;mso-wrap-distance-right:0.00pt;mso-wrap-distance-bottom:0.00pt;" stroked="false">
                <v:path textboxrect="0,0,0,0"/>
                <v:imagedata r:id="rId38" o:title=""/>
              </v:shape>
            </w:pict>
          </mc:Fallback>
        </mc:AlternateContent>
      </w:r>
    </w:p>
    <w:p w:rsidR="003D554C" w:rsidRDefault="00E1037F">
      <w:pPr>
        <w:pStyle w:val="15"/>
        <w:ind w:firstLine="0"/>
        <w:jc w:val="center"/>
      </w:pPr>
      <w:r>
        <w:t xml:space="preserve">Рисунок 3.4 – Тестирование </w:t>
      </w:r>
      <w:proofErr w:type="spellStart"/>
      <w:r>
        <w:t>токена</w:t>
      </w:r>
      <w:proofErr w:type="spellEnd"/>
      <w:r>
        <w:t xml:space="preserve"> на </w:t>
      </w:r>
      <w:proofErr w:type="spellStart"/>
      <w:r>
        <w:t>валидность</w:t>
      </w:r>
      <w:proofErr w:type="spellEnd"/>
      <w:r>
        <w:t xml:space="preserve"> (разработано автором)</w:t>
      </w:r>
    </w:p>
    <w:p w:rsidR="003D554C" w:rsidRDefault="00E1037F">
      <w:pPr>
        <w:pStyle w:val="15"/>
      </w:pPr>
      <w:r>
        <w:t>В конечном итоге, тестирование прошло успешно. Все функции корректно работают.</w:t>
      </w:r>
    </w:p>
    <w:p w:rsidR="003D554C" w:rsidRDefault="00E1037F">
      <w:pPr>
        <w:pStyle w:val="15"/>
      </w:pPr>
      <w:r>
        <w:t xml:space="preserve">В самом веб-приложении была создана панель для ввода логина и пароля (Рисунок 3.5). </w:t>
      </w:r>
    </w:p>
    <w:p w:rsidR="003D554C" w:rsidRDefault="00E1037F">
      <w:pPr>
        <w:pStyle w:val="15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1BAA23C" wp14:editId="1FEEC5F2">
                <wp:extent cx="3790950" cy="3133725"/>
                <wp:effectExtent l="0" t="0" r="0" b="9525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3790949" cy="3133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298.50pt;height:246.75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</w:p>
    <w:p w:rsidR="003D554C" w:rsidRDefault="00E1037F">
      <w:pPr>
        <w:pStyle w:val="15"/>
        <w:spacing w:after="120" w:line="240" w:lineRule="auto"/>
        <w:ind w:firstLine="0"/>
        <w:jc w:val="center"/>
      </w:pPr>
      <w:r>
        <w:t>Рисунок 3.5 – Отображение панели авторизации в веб-приложении (разработано автором)</w:t>
      </w:r>
    </w:p>
    <w:p w:rsidR="003D554C" w:rsidRDefault="00E1037F">
      <w:pPr>
        <w:pStyle w:val="15"/>
      </w:pPr>
      <w:r>
        <w:t xml:space="preserve">Для того, чтобы зарегистрировать пользователя, необходимо отправить запрос с </w:t>
      </w:r>
      <w:proofErr w:type="spellStart"/>
      <w:r>
        <w:t>эндпойнтом</w:t>
      </w:r>
      <w:proofErr w:type="spellEnd"/>
      <w:r>
        <w:t xml:space="preserve"> /</w:t>
      </w:r>
      <w:r>
        <w:rPr>
          <w:lang w:val="en-US"/>
        </w:rPr>
        <w:t>register</w:t>
      </w:r>
      <w:r>
        <w:t xml:space="preserve"> и ввести все данные (логин, пароль). На данном этапе разработки зарегистрировавшийся пользователь автоматически становится администратором.</w:t>
      </w:r>
    </w:p>
    <w:p w:rsidR="003D554C" w:rsidRDefault="00E1037F">
      <w:pPr>
        <w:pStyle w:val="15"/>
      </w:pPr>
      <w:r>
        <w:t>В рамках модульного тестирования были разработаны тесты для каждого сервиса, которые в результате запуска успешно завершили свою работу без ошибок (рисунок 3.6).</w:t>
      </w:r>
    </w:p>
    <w:p w:rsidR="003D554C" w:rsidRDefault="00E1037F">
      <w:pPr>
        <w:pStyle w:val="15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62C88FE" wp14:editId="159034F8">
                <wp:extent cx="3648075" cy="5186581"/>
                <wp:effectExtent l="0" t="0" r="0" b="0"/>
                <wp:docPr id="16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3669481" cy="5217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287.25pt;height:408.39pt;mso-wrap-distance-left:0.00pt;mso-wrap-distance-top:0.00pt;mso-wrap-distance-right:0.00pt;mso-wrap-distance-bottom:0.00pt;" stroked="false">
                <v:path textboxrect="0,0,0,0"/>
                <v:imagedata r:id="rId42" o:title=""/>
              </v:shape>
            </w:pict>
          </mc:Fallback>
        </mc:AlternateContent>
      </w:r>
    </w:p>
    <w:p w:rsidR="003D554C" w:rsidRDefault="00E1037F">
      <w:pPr>
        <w:pStyle w:val="15"/>
        <w:spacing w:after="120" w:line="240" w:lineRule="auto"/>
        <w:ind w:firstLine="0"/>
        <w:jc w:val="center"/>
      </w:pPr>
      <w:r>
        <w:t>Рисунок 3.6 – Модульное тестирование сервисов веб-приложения (разработано автором)</w:t>
      </w:r>
    </w:p>
    <w:p w:rsidR="003D554C" w:rsidRDefault="00E1037F">
      <w:pPr>
        <w:pStyle w:val="20"/>
        <w:numPr>
          <w:ilvl w:val="2"/>
          <w:numId w:val="10"/>
        </w:numPr>
        <w:spacing w:line="240" w:lineRule="auto"/>
        <w:ind w:left="0" w:firstLine="709"/>
        <w:outlineLvl w:val="3"/>
        <w:rPr>
          <w:b w:val="0"/>
        </w:rPr>
      </w:pPr>
      <w:bookmarkStart w:id="264" w:name="_Toc198765163"/>
      <w:bookmarkStart w:id="265" w:name="_Toc199363147"/>
      <w:bookmarkStart w:id="266" w:name="_Toc199364789"/>
      <w:bookmarkStart w:id="267" w:name="_Toc199367334"/>
      <w:bookmarkStart w:id="268" w:name="_Toc214492979"/>
      <w:r>
        <w:rPr>
          <w:b w:val="0"/>
        </w:rPr>
        <w:t>Описание обеспечения информационной безопасности эксплуатации информационной системы</w:t>
      </w:r>
      <w:bookmarkEnd w:id="264"/>
      <w:bookmarkEnd w:id="265"/>
      <w:bookmarkEnd w:id="266"/>
      <w:bookmarkEnd w:id="267"/>
      <w:bookmarkEnd w:id="268"/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Информационная система комплексно подходит к обеспечению информационной безопасности, охватывая как сетевой уровень, так и уровни аутентификации, авторизации, защиты пользовательских данных.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взаимодействия друг между другом клиентская и серверная часть веб-приложения использует протокол </w:t>
      </w:r>
      <w:r>
        <w:rPr>
          <w:sz w:val="28"/>
          <w:szCs w:val="28"/>
          <w:lang w:val="en-US"/>
        </w:rPr>
        <w:t>HTTPS</w:t>
      </w:r>
      <w:r>
        <w:rPr>
          <w:sz w:val="28"/>
          <w:szCs w:val="28"/>
        </w:rPr>
        <w:t xml:space="preserve"> для защиты сетевого взаимодействия.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Аутентификация пользователей реализована через </w:t>
      </w:r>
      <w:proofErr w:type="spellStart"/>
      <w:r>
        <w:rPr>
          <w:sz w:val="28"/>
          <w:szCs w:val="28"/>
        </w:rPr>
        <w:t>микросервис</w:t>
      </w:r>
      <w:proofErr w:type="spellEnd"/>
      <w:r>
        <w:rPr>
          <w:sz w:val="28"/>
          <w:szCs w:val="28"/>
        </w:rPr>
        <w:t xml:space="preserve"> аутентификации, который использует протокол </w:t>
      </w:r>
      <w:r>
        <w:rPr>
          <w:sz w:val="28"/>
          <w:szCs w:val="28"/>
          <w:lang w:val="en-US"/>
        </w:rPr>
        <w:t>JWT</w:t>
      </w:r>
      <w:r>
        <w:rPr>
          <w:sz w:val="28"/>
          <w:szCs w:val="28"/>
        </w:rPr>
        <w:t xml:space="preserve"> [34] – пользователь, вошедший в систему, получает свой собственный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>, подписанный с помощью специального алгоритма асимметричного шифрования.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Все защищённые маршруты в приложении проверяют наличие и </w:t>
      </w:r>
      <w:proofErr w:type="spellStart"/>
      <w:r>
        <w:rPr>
          <w:sz w:val="28"/>
          <w:szCs w:val="28"/>
        </w:rPr>
        <w:t>валидность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JWT</w:t>
      </w:r>
      <w:r>
        <w:rPr>
          <w:sz w:val="28"/>
          <w:szCs w:val="28"/>
        </w:rPr>
        <w:t xml:space="preserve"> с учётом срока действия и цифровой подписи.</w:t>
      </w:r>
    </w:p>
    <w:p w:rsidR="003D554C" w:rsidRDefault="00E1037F">
      <w:pPr>
        <w:pStyle w:val="20"/>
        <w:numPr>
          <w:ilvl w:val="2"/>
          <w:numId w:val="22"/>
        </w:numPr>
        <w:ind w:left="0" w:firstLine="709"/>
        <w:outlineLvl w:val="3"/>
        <w:rPr>
          <w:b w:val="0"/>
        </w:rPr>
      </w:pPr>
      <w:bookmarkStart w:id="269" w:name="_Toc198765169"/>
      <w:bookmarkStart w:id="270" w:name="_Toc199363148"/>
      <w:bookmarkStart w:id="271" w:name="_Toc199364790"/>
      <w:bookmarkStart w:id="272" w:name="_Toc199367335"/>
      <w:bookmarkStart w:id="273" w:name="_Toc214492980"/>
      <w:r>
        <w:rPr>
          <w:b w:val="0"/>
        </w:rPr>
        <w:t>Оценка технических характеристик информационной системы</w:t>
      </w:r>
      <w:bookmarkEnd w:id="269"/>
      <w:bookmarkEnd w:id="270"/>
      <w:bookmarkEnd w:id="271"/>
      <w:bookmarkEnd w:id="272"/>
      <w:bookmarkEnd w:id="273"/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развёрнута в изолированном виртуальном окружении и использует </w:t>
      </w:r>
      <w:proofErr w:type="spellStart"/>
      <w:r>
        <w:rPr>
          <w:sz w:val="28"/>
          <w:szCs w:val="28"/>
        </w:rPr>
        <w:t>контейнеризированную</w:t>
      </w:r>
      <w:proofErr w:type="spellEnd"/>
      <w:r>
        <w:rPr>
          <w:sz w:val="28"/>
          <w:szCs w:val="28"/>
        </w:rPr>
        <w:t xml:space="preserve"> архитектуру при помощи </w:t>
      </w:r>
      <w:r>
        <w:rPr>
          <w:sz w:val="28"/>
          <w:szCs w:val="28"/>
          <w:lang w:val="en-US"/>
        </w:rPr>
        <w:t>Docker</w:t>
      </w:r>
      <w:r>
        <w:rPr>
          <w:sz w:val="28"/>
          <w:szCs w:val="28"/>
        </w:rPr>
        <w:t>. Это обеспечивает гибкость, масштабируемость и отказоустойчивость.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Каждый компонент работает в отдельном </w:t>
      </w:r>
      <w:r>
        <w:rPr>
          <w:sz w:val="28"/>
          <w:szCs w:val="28"/>
          <w:lang w:val="en-US"/>
        </w:rPr>
        <w:t>Docker</w:t>
      </w:r>
      <w:r>
        <w:rPr>
          <w:sz w:val="28"/>
          <w:szCs w:val="28"/>
        </w:rPr>
        <w:t xml:space="preserve">-контейнере и взаимодействует с другими через </w:t>
      </w:r>
      <w:r>
        <w:rPr>
          <w:sz w:val="28"/>
          <w:szCs w:val="28"/>
          <w:lang w:val="en-US"/>
        </w:rPr>
        <w:t>REST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. Развёртывание осуществляется при помощи </w:t>
      </w:r>
      <w:r>
        <w:rPr>
          <w:sz w:val="28"/>
          <w:szCs w:val="28"/>
          <w:lang w:val="en-US"/>
        </w:rPr>
        <w:t>Docker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compose</w:t>
      </w:r>
      <w:r>
        <w:rPr>
          <w:sz w:val="28"/>
          <w:szCs w:val="28"/>
        </w:rPr>
        <w:t>. В каждом контейнере предусмотрено автоматическое восстановление после сбоя.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Были собраны показатели работы системы в течение некоторого времени эксплуатации. Результаты сбора метрик представлены в таблице 3.1.</w:t>
      </w:r>
    </w:p>
    <w:p w:rsidR="003D554C" w:rsidRDefault="00E1037F">
      <w:pPr>
        <w:pStyle w:val="Normal0"/>
        <w:spacing w:line="240" w:lineRule="auto"/>
        <w:ind w:firstLine="0"/>
      </w:pPr>
      <w:r>
        <w:t xml:space="preserve">Таблица 3.1 – Метрики работы системы </w:t>
      </w:r>
      <w:r>
        <w:rPr>
          <w:rFonts w:eastAsiaTheme="minorHAnsi"/>
        </w:rPr>
        <w:t>(разработано автором)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823"/>
        <w:gridCol w:w="1701"/>
        <w:gridCol w:w="1484"/>
        <w:gridCol w:w="2337"/>
      </w:tblGrid>
      <w:tr w:rsidR="003D554C">
        <w:tc>
          <w:tcPr>
            <w:tcW w:w="3823" w:type="dxa"/>
          </w:tcPr>
          <w:p w:rsidR="003D554C" w:rsidRDefault="00E1037F">
            <w:pPr>
              <w:pStyle w:val="Normal0"/>
              <w:ind w:firstLine="0"/>
              <w:jc w:val="center"/>
              <w:rPr>
                <w:b/>
              </w:rPr>
            </w:pPr>
            <w:r>
              <w:rPr>
                <w:b/>
              </w:rPr>
              <w:t>Метрика</w:t>
            </w:r>
          </w:p>
        </w:tc>
        <w:tc>
          <w:tcPr>
            <w:tcW w:w="1701" w:type="dxa"/>
          </w:tcPr>
          <w:p w:rsidR="003D554C" w:rsidRDefault="00E1037F">
            <w:pPr>
              <w:pStyle w:val="Normal0"/>
              <w:ind w:firstLine="0"/>
              <w:jc w:val="center"/>
              <w:rPr>
                <w:b/>
              </w:rPr>
            </w:pPr>
            <w:r>
              <w:rPr>
                <w:b/>
              </w:rPr>
              <w:t>Среднее значение</w:t>
            </w:r>
          </w:p>
        </w:tc>
        <w:tc>
          <w:tcPr>
            <w:tcW w:w="1484" w:type="dxa"/>
          </w:tcPr>
          <w:p w:rsidR="003D554C" w:rsidRDefault="00E1037F">
            <w:pPr>
              <w:pStyle w:val="Normal0"/>
              <w:ind w:firstLine="0"/>
              <w:jc w:val="center"/>
              <w:rPr>
                <w:b/>
              </w:rPr>
            </w:pPr>
            <w:r>
              <w:rPr>
                <w:b/>
              </w:rPr>
              <w:t>Пиковое значение</w:t>
            </w:r>
          </w:p>
        </w:tc>
        <w:tc>
          <w:tcPr>
            <w:tcW w:w="2337" w:type="dxa"/>
          </w:tcPr>
          <w:p w:rsidR="003D554C" w:rsidRDefault="00E1037F">
            <w:pPr>
              <w:pStyle w:val="Normal0"/>
              <w:ind w:firstLine="0"/>
              <w:jc w:val="center"/>
              <w:rPr>
                <w:b/>
              </w:rPr>
            </w:pPr>
            <w:r>
              <w:rPr>
                <w:b/>
              </w:rPr>
              <w:t>Целевое значение</w:t>
            </w:r>
          </w:p>
        </w:tc>
      </w:tr>
      <w:tr w:rsidR="003D554C">
        <w:tc>
          <w:tcPr>
            <w:tcW w:w="3823" w:type="dxa"/>
          </w:tcPr>
          <w:p w:rsidR="003D554C" w:rsidRDefault="00E1037F">
            <w:pPr>
              <w:pStyle w:val="Normal0"/>
              <w:ind w:firstLine="0"/>
            </w:pPr>
            <w:r>
              <w:t xml:space="preserve">Время ответа API </w:t>
            </w:r>
          </w:p>
        </w:tc>
        <w:tc>
          <w:tcPr>
            <w:tcW w:w="1701" w:type="dxa"/>
          </w:tcPr>
          <w:p w:rsidR="003D554C" w:rsidRDefault="00E1037F">
            <w:pPr>
              <w:pStyle w:val="Normal0"/>
              <w:ind w:firstLine="0"/>
            </w:pPr>
            <w:r>
              <w:t xml:space="preserve">150 </w:t>
            </w:r>
            <w:proofErr w:type="spellStart"/>
            <w:r>
              <w:t>мс</w:t>
            </w:r>
            <w:proofErr w:type="spellEnd"/>
          </w:p>
        </w:tc>
        <w:tc>
          <w:tcPr>
            <w:tcW w:w="1484" w:type="dxa"/>
          </w:tcPr>
          <w:p w:rsidR="003D554C" w:rsidRDefault="00E1037F">
            <w:pPr>
              <w:pStyle w:val="Normal0"/>
              <w:ind w:firstLine="0"/>
            </w:pPr>
            <w:r>
              <w:t xml:space="preserve">300 </w:t>
            </w:r>
            <w:proofErr w:type="spellStart"/>
            <w:r>
              <w:t>мс</w:t>
            </w:r>
            <w:proofErr w:type="spellEnd"/>
          </w:p>
        </w:tc>
        <w:tc>
          <w:tcPr>
            <w:tcW w:w="2337" w:type="dxa"/>
          </w:tcPr>
          <w:p w:rsidR="003D554C" w:rsidRDefault="00E1037F">
            <w:pPr>
              <w:pStyle w:val="Normal0"/>
              <w:ind w:firstLine="0"/>
            </w:pPr>
            <w:r>
              <w:t xml:space="preserve">≤ 300 </w:t>
            </w:r>
            <w:proofErr w:type="spellStart"/>
            <w:r>
              <w:t>мс</w:t>
            </w:r>
            <w:proofErr w:type="spellEnd"/>
          </w:p>
        </w:tc>
      </w:tr>
      <w:tr w:rsidR="003D554C">
        <w:tc>
          <w:tcPr>
            <w:tcW w:w="3823" w:type="dxa"/>
          </w:tcPr>
          <w:p w:rsidR="003D554C" w:rsidRDefault="00E1037F">
            <w:pPr>
              <w:pStyle w:val="Normal0"/>
              <w:ind w:firstLine="0"/>
            </w:pPr>
            <w:r>
              <w:t xml:space="preserve">Время загрузки страницы </w:t>
            </w:r>
          </w:p>
        </w:tc>
        <w:tc>
          <w:tcPr>
            <w:tcW w:w="1701" w:type="dxa"/>
          </w:tcPr>
          <w:p w:rsidR="003D554C" w:rsidRDefault="00E1037F">
            <w:pPr>
              <w:pStyle w:val="Normal0"/>
              <w:ind w:firstLine="0"/>
            </w:pPr>
            <w:r>
              <w:t>1.2 с</w:t>
            </w:r>
          </w:p>
        </w:tc>
        <w:tc>
          <w:tcPr>
            <w:tcW w:w="1484" w:type="dxa"/>
          </w:tcPr>
          <w:p w:rsidR="003D554C" w:rsidRDefault="00E1037F">
            <w:pPr>
              <w:pStyle w:val="Normal0"/>
              <w:ind w:firstLine="0"/>
            </w:pPr>
            <w:r>
              <w:t>2.1 с</w:t>
            </w:r>
          </w:p>
        </w:tc>
        <w:tc>
          <w:tcPr>
            <w:tcW w:w="2337" w:type="dxa"/>
          </w:tcPr>
          <w:p w:rsidR="003D554C" w:rsidRDefault="00E1037F">
            <w:pPr>
              <w:pStyle w:val="Normal0"/>
              <w:ind w:firstLine="0"/>
            </w:pPr>
            <w:r>
              <w:t>≤ 2 с</w:t>
            </w:r>
          </w:p>
        </w:tc>
      </w:tr>
      <w:tr w:rsidR="003D554C">
        <w:tc>
          <w:tcPr>
            <w:tcW w:w="3823" w:type="dxa"/>
          </w:tcPr>
          <w:p w:rsidR="003D554C" w:rsidRDefault="00E1037F">
            <w:pPr>
              <w:pStyle w:val="Normal0"/>
              <w:ind w:firstLine="0"/>
            </w:pPr>
            <w:r>
              <w:t>Время загрузки SPA</w:t>
            </w:r>
          </w:p>
        </w:tc>
        <w:tc>
          <w:tcPr>
            <w:tcW w:w="1701" w:type="dxa"/>
          </w:tcPr>
          <w:p w:rsidR="003D554C" w:rsidRDefault="00E1037F">
            <w:pPr>
              <w:pStyle w:val="Normal0"/>
              <w:ind w:firstLine="0"/>
            </w:pPr>
            <w:r>
              <w:t>1.2 с</w:t>
            </w:r>
          </w:p>
        </w:tc>
        <w:tc>
          <w:tcPr>
            <w:tcW w:w="1484" w:type="dxa"/>
          </w:tcPr>
          <w:p w:rsidR="003D554C" w:rsidRDefault="00E1037F">
            <w:pPr>
              <w:pStyle w:val="Normal0"/>
              <w:ind w:firstLine="0"/>
            </w:pPr>
            <w:r>
              <w:t>2.1 с</w:t>
            </w:r>
          </w:p>
        </w:tc>
        <w:tc>
          <w:tcPr>
            <w:tcW w:w="2337" w:type="dxa"/>
          </w:tcPr>
          <w:p w:rsidR="003D554C" w:rsidRDefault="00E1037F">
            <w:pPr>
              <w:pStyle w:val="Normal0"/>
              <w:ind w:firstLine="0"/>
            </w:pPr>
            <w:r>
              <w:t>≤ 2 с</w:t>
            </w:r>
          </w:p>
        </w:tc>
      </w:tr>
      <w:tr w:rsidR="003D554C">
        <w:tc>
          <w:tcPr>
            <w:tcW w:w="3823" w:type="dxa"/>
          </w:tcPr>
          <w:p w:rsidR="003D554C" w:rsidRDefault="00E1037F">
            <w:pPr>
              <w:pStyle w:val="Normal0"/>
              <w:ind w:firstLine="0"/>
            </w:pPr>
            <w:r>
              <w:t>Пропускная способность API</w:t>
            </w:r>
          </w:p>
        </w:tc>
        <w:tc>
          <w:tcPr>
            <w:tcW w:w="1701" w:type="dxa"/>
          </w:tcPr>
          <w:p w:rsidR="003D554C" w:rsidRDefault="00E1037F">
            <w:pPr>
              <w:pStyle w:val="Normal0"/>
              <w:ind w:firstLine="0"/>
            </w:pPr>
            <w:r>
              <w:t xml:space="preserve">700 </w:t>
            </w:r>
            <w:proofErr w:type="spellStart"/>
            <w:r>
              <w:t>rps</w:t>
            </w:r>
            <w:proofErr w:type="spellEnd"/>
          </w:p>
        </w:tc>
        <w:tc>
          <w:tcPr>
            <w:tcW w:w="1484" w:type="dxa"/>
          </w:tcPr>
          <w:p w:rsidR="003D554C" w:rsidRDefault="00E1037F">
            <w:pPr>
              <w:pStyle w:val="Normal0"/>
              <w:ind w:firstLine="0"/>
            </w:pPr>
            <w:r>
              <w:t xml:space="preserve">900 </w:t>
            </w:r>
            <w:proofErr w:type="spellStart"/>
            <w:r>
              <w:t>rps</w:t>
            </w:r>
            <w:proofErr w:type="spellEnd"/>
          </w:p>
        </w:tc>
        <w:tc>
          <w:tcPr>
            <w:tcW w:w="2337" w:type="dxa"/>
          </w:tcPr>
          <w:p w:rsidR="003D554C" w:rsidRDefault="00E1037F">
            <w:pPr>
              <w:pStyle w:val="Normal0"/>
              <w:ind w:firstLine="0"/>
            </w:pPr>
            <w:r>
              <w:t xml:space="preserve">≥ 500 </w:t>
            </w:r>
            <w:proofErr w:type="spellStart"/>
            <w:r>
              <w:t>rps</w:t>
            </w:r>
            <w:proofErr w:type="spellEnd"/>
          </w:p>
        </w:tc>
      </w:tr>
      <w:tr w:rsidR="003D554C">
        <w:tc>
          <w:tcPr>
            <w:tcW w:w="3823" w:type="dxa"/>
          </w:tcPr>
          <w:p w:rsidR="003D554C" w:rsidRDefault="00E1037F">
            <w:pPr>
              <w:pStyle w:val="Normal0"/>
              <w:ind w:firstLine="0"/>
            </w:pPr>
            <w:r>
              <w:t xml:space="preserve">Утилизация </w:t>
            </w:r>
            <w:r>
              <w:rPr>
                <w:lang w:val="en-US"/>
              </w:rPr>
              <w:t>CPU</w:t>
            </w:r>
          </w:p>
        </w:tc>
        <w:tc>
          <w:tcPr>
            <w:tcW w:w="1701" w:type="dxa"/>
          </w:tcPr>
          <w:p w:rsidR="003D554C" w:rsidRDefault="00E1037F">
            <w:pPr>
              <w:pStyle w:val="Normal0"/>
              <w:ind w:firstLine="0"/>
            </w:pPr>
            <w:r>
              <w:t>12%</w:t>
            </w:r>
          </w:p>
        </w:tc>
        <w:tc>
          <w:tcPr>
            <w:tcW w:w="1484" w:type="dxa"/>
          </w:tcPr>
          <w:p w:rsidR="003D554C" w:rsidRDefault="00E1037F">
            <w:pPr>
              <w:pStyle w:val="Normal0"/>
              <w:ind w:firstLine="0"/>
            </w:pPr>
            <w:r>
              <w:t>70%</w:t>
            </w:r>
          </w:p>
        </w:tc>
        <w:tc>
          <w:tcPr>
            <w:tcW w:w="2337" w:type="dxa"/>
          </w:tcPr>
          <w:p w:rsidR="003D554C" w:rsidRDefault="00E1037F">
            <w:pPr>
              <w:pStyle w:val="Normal0"/>
              <w:ind w:firstLine="0"/>
            </w:pPr>
            <w:r>
              <w:t>≤ 80%</w:t>
            </w:r>
          </w:p>
        </w:tc>
      </w:tr>
      <w:tr w:rsidR="003D554C">
        <w:tc>
          <w:tcPr>
            <w:tcW w:w="3823" w:type="dxa"/>
          </w:tcPr>
          <w:p w:rsidR="003D554C" w:rsidRDefault="00E1037F">
            <w:pPr>
              <w:pStyle w:val="Normal0"/>
              <w:ind w:firstLine="0"/>
            </w:pPr>
            <w:r>
              <w:t xml:space="preserve">Утилизация </w:t>
            </w:r>
            <w:r>
              <w:rPr>
                <w:lang w:val="en-US"/>
              </w:rPr>
              <w:t>RAM</w:t>
            </w:r>
          </w:p>
        </w:tc>
        <w:tc>
          <w:tcPr>
            <w:tcW w:w="1701" w:type="dxa"/>
          </w:tcPr>
          <w:p w:rsidR="003D554C" w:rsidRDefault="00E1037F">
            <w:pPr>
              <w:pStyle w:val="Normal0"/>
              <w:ind w:firstLine="0"/>
            </w:pPr>
            <w:r>
              <w:t>5 ГБ</w:t>
            </w:r>
          </w:p>
        </w:tc>
        <w:tc>
          <w:tcPr>
            <w:tcW w:w="1484" w:type="dxa"/>
          </w:tcPr>
          <w:p w:rsidR="003D554C" w:rsidRDefault="00E1037F">
            <w:pPr>
              <w:pStyle w:val="Normal0"/>
              <w:ind w:firstLine="0"/>
            </w:pPr>
            <w:r>
              <w:t>8 ГБ</w:t>
            </w:r>
          </w:p>
        </w:tc>
        <w:tc>
          <w:tcPr>
            <w:tcW w:w="2337" w:type="dxa"/>
          </w:tcPr>
          <w:p w:rsidR="003D554C" w:rsidRDefault="00E1037F">
            <w:pPr>
              <w:pStyle w:val="Normal0"/>
              <w:ind w:firstLine="0"/>
            </w:pPr>
            <w:r>
              <w:t>≤ 10 ГБ</w:t>
            </w:r>
          </w:p>
        </w:tc>
      </w:tr>
      <w:tr w:rsidR="003D554C">
        <w:tc>
          <w:tcPr>
            <w:tcW w:w="3823" w:type="dxa"/>
          </w:tcPr>
          <w:p w:rsidR="003D554C" w:rsidRDefault="00E1037F">
            <w:pPr>
              <w:pStyle w:val="Normal0"/>
              <w:ind w:firstLine="0"/>
            </w:pPr>
            <w:r>
              <w:t>Ошибки 5xx на API</w:t>
            </w:r>
          </w:p>
        </w:tc>
        <w:tc>
          <w:tcPr>
            <w:tcW w:w="1701" w:type="dxa"/>
          </w:tcPr>
          <w:p w:rsidR="003D554C" w:rsidRDefault="00E1037F">
            <w:pPr>
              <w:pStyle w:val="Normal0"/>
              <w:ind w:firstLine="0"/>
            </w:pPr>
            <w:r>
              <w:t>0.01 %</w:t>
            </w:r>
          </w:p>
        </w:tc>
        <w:tc>
          <w:tcPr>
            <w:tcW w:w="1484" w:type="dxa"/>
          </w:tcPr>
          <w:p w:rsidR="003D554C" w:rsidRDefault="00E1037F">
            <w:pPr>
              <w:pStyle w:val="Normal0"/>
              <w:ind w:firstLine="0"/>
            </w:pPr>
            <w:r>
              <w:t>0.3 %</w:t>
            </w:r>
          </w:p>
        </w:tc>
        <w:tc>
          <w:tcPr>
            <w:tcW w:w="2337" w:type="dxa"/>
          </w:tcPr>
          <w:p w:rsidR="003D554C" w:rsidRDefault="00E1037F">
            <w:pPr>
              <w:pStyle w:val="Normal0"/>
              <w:ind w:firstLine="0"/>
            </w:pPr>
            <w:r>
              <w:t>≤ 1 %</w:t>
            </w:r>
          </w:p>
        </w:tc>
      </w:tr>
    </w:tbl>
    <w:p w:rsidR="003D554C" w:rsidRDefault="003D554C">
      <w:pPr>
        <w:spacing w:line="360" w:lineRule="auto"/>
        <w:jc w:val="both"/>
        <w:rPr>
          <w:sz w:val="28"/>
          <w:szCs w:val="28"/>
        </w:rPr>
      </w:pPr>
    </w:p>
    <w:p w:rsidR="003D554C" w:rsidRDefault="00E1037F">
      <w:pPr>
        <w:pStyle w:val="20"/>
        <w:numPr>
          <w:ilvl w:val="1"/>
          <w:numId w:val="22"/>
        </w:numPr>
        <w:ind w:left="0" w:firstLine="709"/>
        <w:outlineLvl w:val="2"/>
      </w:pPr>
      <w:bookmarkStart w:id="274" w:name="_Toc199363149"/>
      <w:bookmarkStart w:id="275" w:name="_Toc199364791"/>
      <w:bookmarkStart w:id="276" w:name="_Toc199367336"/>
      <w:bookmarkStart w:id="277" w:name="_Toc214492981"/>
      <w:r>
        <w:t>Разработка пользовательского интерфейса приложения</w:t>
      </w:r>
      <w:bookmarkEnd w:id="274"/>
      <w:bookmarkEnd w:id="275"/>
      <w:bookmarkEnd w:id="276"/>
      <w:bookmarkEnd w:id="277"/>
    </w:p>
    <w:p w:rsidR="003D554C" w:rsidRDefault="00E1037F">
      <w:pPr>
        <w:pStyle w:val="15"/>
      </w:pPr>
      <w:r>
        <w:t>В панели администратора имеется список заказов и курьеров с возможностью удалить любую запись; карта, на которой отслеживается передвижение курьеров во время доставки заказов; Функция добавления заказа и курьера.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Функционал панели администратора включает в себя:</w:t>
      </w:r>
    </w:p>
    <w:p w:rsidR="003D554C" w:rsidRDefault="00E103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Авторизация и выход из системы;</w:t>
      </w:r>
    </w:p>
    <w:p w:rsidR="003D554C" w:rsidRDefault="00E103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добавление, просмотр и удаление заказов;</w:t>
      </w:r>
    </w:p>
    <w:p w:rsidR="003D554C" w:rsidRDefault="00E103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и просмотр списка курьеров;</w:t>
      </w:r>
    </w:p>
    <w:p w:rsidR="003D554C" w:rsidRDefault="00E103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курьера на заказ;</w:t>
      </w:r>
    </w:p>
    <w:p w:rsidR="003D554C" w:rsidRDefault="00E103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интерактивная карта для отслеживания курьеров и маршрутов доставки.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Фронтенд</w:t>
      </w:r>
      <w:proofErr w:type="spellEnd"/>
      <w:r>
        <w:rPr>
          <w:sz w:val="28"/>
          <w:szCs w:val="28"/>
        </w:rPr>
        <w:t xml:space="preserve"> связывается через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микросервисами</w:t>
      </w:r>
      <w:proofErr w:type="spellEnd"/>
      <w:r>
        <w:rPr>
          <w:sz w:val="28"/>
          <w:szCs w:val="28"/>
        </w:rPr>
        <w:t xml:space="preserve">, которые обрабатывают логику и взаимодействуют с БД. Пример работы главного компонента </w:t>
      </w:r>
      <w:r>
        <w:rPr>
          <w:sz w:val="28"/>
          <w:szCs w:val="28"/>
          <w:lang w:val="en-US"/>
        </w:rPr>
        <w:t>Dashboard</w:t>
      </w:r>
      <w:r>
        <w:rPr>
          <w:sz w:val="28"/>
          <w:szCs w:val="28"/>
        </w:rPr>
        <w:t xml:space="preserve">, который связывается с другими </w:t>
      </w:r>
      <w:proofErr w:type="spellStart"/>
      <w:r>
        <w:rPr>
          <w:sz w:val="28"/>
          <w:szCs w:val="28"/>
        </w:rPr>
        <w:t>микросервисами</w:t>
      </w:r>
      <w:proofErr w:type="spellEnd"/>
      <w:r>
        <w:rPr>
          <w:sz w:val="28"/>
          <w:szCs w:val="28"/>
        </w:rPr>
        <w:t>, представлен листингом Д.1.</w:t>
      </w:r>
    </w:p>
    <w:p w:rsidR="003D554C" w:rsidRDefault="00E1037F">
      <w:pPr>
        <w:pStyle w:val="20"/>
        <w:numPr>
          <w:ilvl w:val="2"/>
          <w:numId w:val="20"/>
        </w:numPr>
        <w:ind w:left="0" w:firstLine="709"/>
        <w:outlineLvl w:val="3"/>
        <w:rPr>
          <w:b w:val="0"/>
        </w:rPr>
      </w:pPr>
      <w:bookmarkStart w:id="278" w:name="_Toc198765165"/>
      <w:bookmarkStart w:id="279" w:name="_Toc199363150"/>
      <w:bookmarkStart w:id="280" w:name="_Toc199364792"/>
      <w:bookmarkStart w:id="281" w:name="_Toc199367337"/>
      <w:bookmarkStart w:id="282" w:name="_Toc214492982"/>
      <w:r>
        <w:rPr>
          <w:b w:val="0"/>
        </w:rPr>
        <w:t>Описание реализации клиентской части приложения</w:t>
      </w:r>
      <w:bookmarkEnd w:id="278"/>
      <w:bookmarkEnd w:id="279"/>
      <w:bookmarkEnd w:id="280"/>
      <w:bookmarkEnd w:id="281"/>
      <w:bookmarkEnd w:id="282"/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того, чтобы описать все возможности веб-приложения, создадим дерево функций – схему, затрагивающую основные и вспомогательные функции создаваемого продукта. Результат представлен на рисунке 3.7.</w:t>
      </w:r>
    </w:p>
    <w:p w:rsidR="003D554C" w:rsidRDefault="00E1037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584CC683" wp14:editId="1468872E">
                <wp:extent cx="5934075" cy="2162175"/>
                <wp:effectExtent l="0" t="0" r="9525" b="9525"/>
                <wp:docPr id="17" name="Рисунок 5" descr="D:\Downloads\tree.drawi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D:\Downloads\tree.drawio.png"/>
                        <pic:cNvPicPr>
                          <a:picLocks noChangeAspect="1"/>
                        </pic:cNvPicPr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34075" cy="2162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67.25pt;height:170.25pt;mso-wrap-distance-left:0.00pt;mso-wrap-distance-top:0.00pt;mso-wrap-distance-right:0.00pt;mso-wrap-distance-bottom:0.00pt;" stroked="f">
                <v:path textboxrect="0,0,0,0"/>
                <v:imagedata r:id="rId44" o:title=""/>
              </v:shape>
            </w:pict>
          </mc:Fallback>
        </mc:AlternateContent>
      </w:r>
    </w:p>
    <w:p w:rsidR="003D554C" w:rsidRDefault="00E1037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3.7 – Дерево функций веб-приложения (разработано автором)</w:t>
      </w:r>
    </w:p>
    <w:p w:rsidR="003D554C" w:rsidRDefault="00E1037F">
      <w:pPr>
        <w:pStyle w:val="20"/>
        <w:numPr>
          <w:ilvl w:val="2"/>
          <w:numId w:val="20"/>
        </w:numPr>
        <w:ind w:left="0" w:firstLine="709"/>
        <w:outlineLvl w:val="3"/>
        <w:rPr>
          <w:b w:val="0"/>
        </w:rPr>
      </w:pPr>
      <w:bookmarkStart w:id="283" w:name="_Toc198765166"/>
      <w:bookmarkStart w:id="284" w:name="_Toc199363151"/>
      <w:bookmarkStart w:id="285" w:name="_Toc199364793"/>
      <w:bookmarkStart w:id="286" w:name="_Toc199367338"/>
      <w:bookmarkStart w:id="287" w:name="_Toc214492983"/>
      <w:r>
        <w:rPr>
          <w:b w:val="0"/>
        </w:rPr>
        <w:t>Описание работы пользователей с веб-приложением</w:t>
      </w:r>
      <w:bookmarkEnd w:id="283"/>
      <w:bookmarkEnd w:id="284"/>
      <w:bookmarkEnd w:id="285"/>
      <w:bookmarkEnd w:id="286"/>
      <w:bookmarkEnd w:id="287"/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Работа пользователя с логистической системой начинается с этапа аутентификации. После запуска веб-приложения пользователь попадает на страницу входа, предоставленную сервисом аутентификации. Вход возможен через логин и пароль, указанные при регистрации пользователя.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Пользователю определяется его роль, информация о которой в дальнейшем будет храниться в </w:t>
      </w:r>
      <w:r>
        <w:rPr>
          <w:sz w:val="28"/>
          <w:szCs w:val="28"/>
          <w:lang w:val="en-US"/>
        </w:rPr>
        <w:t>JWT</w:t>
      </w: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токене</w:t>
      </w:r>
      <w:proofErr w:type="spellEnd"/>
      <w:r>
        <w:rPr>
          <w:sz w:val="28"/>
          <w:szCs w:val="28"/>
        </w:rPr>
        <w:t>, используемом для авторизации при взаимодействии с другими сервисами.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После входа в систему пользователь перенаправляется на администраторскую панель, где отображаются главные компоненты системы. Администратор имеет возможность добавлять, просматривать, отслеживать заказы, а также просматривать статистику. Пользователь может также завершить сессию, выйдя из аккаунта.</w:t>
      </w:r>
    </w:p>
    <w:p w:rsidR="003D554C" w:rsidRDefault="00E1037F">
      <w:pPr>
        <w:pStyle w:val="20"/>
        <w:numPr>
          <w:ilvl w:val="1"/>
          <w:numId w:val="22"/>
        </w:numPr>
        <w:ind w:left="0" w:firstLine="709"/>
        <w:outlineLvl w:val="2"/>
      </w:pPr>
      <w:bookmarkStart w:id="288" w:name="_Toc199363152"/>
      <w:bookmarkStart w:id="289" w:name="_Toc199364794"/>
      <w:bookmarkStart w:id="290" w:name="_Toc199367339"/>
      <w:bookmarkStart w:id="291" w:name="_Toc214492984"/>
      <w:r>
        <w:t>Тестирование клиент-серверного приложения</w:t>
      </w:r>
      <w:bookmarkEnd w:id="288"/>
      <w:bookmarkEnd w:id="289"/>
      <w:bookmarkEnd w:id="290"/>
      <w:bookmarkEnd w:id="291"/>
    </w:p>
    <w:p w:rsidR="003D554C" w:rsidRDefault="00E1037F">
      <w:pPr>
        <w:pStyle w:val="20"/>
        <w:ind w:firstLine="709"/>
        <w:outlineLvl w:val="9"/>
        <w:rPr>
          <w:b w:val="0"/>
        </w:rPr>
      </w:pPr>
      <w:r>
        <w:rPr>
          <w:b w:val="0"/>
        </w:rPr>
        <w:t>Дабы протестировать и продемонстрировать работу веб-приложения, был разработана программа для тестирования, эмулирующая процесс работы курьера в рамках веб-приложения управления логистикой курьерской доставки товаров.</w:t>
      </w:r>
    </w:p>
    <w:p w:rsidR="003D554C" w:rsidRDefault="00E1037F">
      <w:pPr>
        <w:pStyle w:val="20"/>
        <w:ind w:firstLine="709"/>
        <w:outlineLvl w:val="9"/>
        <w:rPr>
          <w:b w:val="0"/>
        </w:rPr>
      </w:pPr>
      <w:r>
        <w:rPr>
          <w:b w:val="0"/>
        </w:rPr>
        <w:t>Основное назначение данной программы – имитировать работу реального курьера, периодически отправляя обновления координат курьера для визуализации его перемещения на интерактивной карте и меняя статус доставки по ходу работы.</w:t>
      </w:r>
    </w:p>
    <w:p w:rsidR="003D554C" w:rsidRDefault="00E1037F">
      <w:pPr>
        <w:pStyle w:val="20"/>
        <w:ind w:firstLine="709"/>
        <w:outlineLvl w:val="9"/>
        <w:rPr>
          <w:b w:val="0"/>
        </w:rPr>
      </w:pPr>
      <w:r>
        <w:rPr>
          <w:b w:val="0"/>
        </w:rPr>
        <w:t xml:space="preserve">Файл </w:t>
      </w:r>
      <w:proofErr w:type="spellStart"/>
      <w:r>
        <w:rPr>
          <w:b w:val="0"/>
        </w:rPr>
        <w:t>courier_</w:t>
      </w:r>
      <w:proofErr w:type="gramStart"/>
      <w:r>
        <w:rPr>
          <w:b w:val="0"/>
        </w:rPr>
        <w:t>app.go</w:t>
      </w:r>
      <w:proofErr w:type="spellEnd"/>
      <w:proofErr w:type="gramEnd"/>
      <w:r>
        <w:rPr>
          <w:b w:val="0"/>
        </w:rPr>
        <w:t xml:space="preserve"> представляет собой отдельное консольное приложение, которое запускается вручную и взаимодействует с сервисом управления заказами и сервисом отслеживания через HTTP-запросы.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самом начале внутри файла задаётся номер заказа, информацию о котором нужно будет найти. Из этой информации находится номер курьера, которого можно будет отследить в реальном времени. Дальше система эмулирует перемещение курьера сначала к отправителю, потом к получателю заказа.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 реализации логики файла представлен листингом Е.1.</w:t>
      </w:r>
    </w:p>
    <w:p w:rsidR="003D554C" w:rsidRDefault="00E1037F">
      <w:pPr>
        <w:pStyle w:val="20"/>
        <w:numPr>
          <w:ilvl w:val="1"/>
          <w:numId w:val="19"/>
        </w:numPr>
        <w:ind w:left="0" w:firstLine="709"/>
        <w:outlineLvl w:val="2"/>
      </w:pPr>
      <w:bookmarkStart w:id="292" w:name="_Toc199363153"/>
      <w:bookmarkStart w:id="293" w:name="_Toc199364795"/>
      <w:bookmarkStart w:id="294" w:name="_Toc199367340"/>
      <w:bookmarkStart w:id="295" w:name="_Toc214492985"/>
      <w:r>
        <w:t>Расчёт вычислительной и ёмкостной сложности</w:t>
      </w:r>
      <w:bookmarkEnd w:id="292"/>
      <w:bookmarkEnd w:id="293"/>
      <w:bookmarkEnd w:id="294"/>
      <w:bookmarkEnd w:id="295"/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Рассчитаем вычислительную и ёмкостную сложность алгоритма извлечения курьеров из БД. Выбранная функция представлена листингом 3.3.</w:t>
      </w:r>
    </w:p>
    <w:p w:rsidR="003D554C" w:rsidRDefault="00E1037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:rsidR="003D554C" w:rsidRDefault="00E1037F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3.3 – алгоритм извлечения курьеров из БД (разработано автором)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05"/>
        <w:gridCol w:w="8840"/>
      </w:tblGrid>
      <w:tr w:rsidR="003D554C">
        <w:tc>
          <w:tcPr>
            <w:tcW w:w="421" w:type="dxa"/>
          </w:tcPr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26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27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28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30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32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34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35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36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37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38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39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40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41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42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43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44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45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46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47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48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49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50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51</w:t>
            </w:r>
          </w:p>
        </w:tc>
        <w:tc>
          <w:tcPr>
            <w:tcW w:w="8924" w:type="dxa"/>
          </w:tcPr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assignCourierHandler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c *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gin.Context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 {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c.Param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("id")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body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struct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{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CourierID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string `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:"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courier_id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"`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 xml:space="preserve">if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err :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c.BindJSON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(&amp;body); 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err</w:t>
            </w:r>
            <w:r>
              <w:rPr>
                <w:rFonts w:ascii="Courier New" w:hAnsi="Courier New" w:cs="Courier New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</w:rPr>
              <w:t xml:space="preserve">= </w:t>
            </w:r>
            <w:r>
              <w:rPr>
                <w:rFonts w:ascii="Courier New" w:hAnsi="Courier New" w:cs="Courier New"/>
                <w:lang w:val="en-US"/>
              </w:rPr>
              <w:t>nil</w:t>
            </w:r>
            <w:r>
              <w:rPr>
                <w:rFonts w:ascii="Courier New" w:hAnsi="Courier New" w:cs="Courier New"/>
              </w:rPr>
              <w:t xml:space="preserve"> {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>c</w:t>
            </w:r>
            <w:r>
              <w:rPr>
                <w:rFonts w:ascii="Courier New" w:hAnsi="Courier New" w:cs="Courier New"/>
              </w:rPr>
              <w:t>.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JSON</w:t>
            </w:r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http</w:t>
            </w:r>
            <w:r>
              <w:rPr>
                <w:rFonts w:ascii="Courier New" w:hAnsi="Courier New" w:cs="Courier New"/>
              </w:rPr>
              <w:t>.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StatusBadRequest</w:t>
            </w:r>
            <w:proofErr w:type="spellEnd"/>
            <w:r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  <w:lang w:val="en-US"/>
              </w:rPr>
              <w:t>gin</w:t>
            </w:r>
            <w:r>
              <w:rPr>
                <w:rFonts w:ascii="Courier New" w:hAnsi="Courier New" w:cs="Courier New"/>
              </w:rPr>
              <w:t>.</w:t>
            </w:r>
            <w:r>
              <w:rPr>
                <w:rFonts w:ascii="Courier New" w:hAnsi="Courier New" w:cs="Courier New"/>
                <w:lang w:val="en-US"/>
              </w:rPr>
              <w:t>H</w:t>
            </w:r>
            <w:r>
              <w:rPr>
                <w:rFonts w:ascii="Courier New" w:hAnsi="Courier New" w:cs="Courier New"/>
              </w:rPr>
              <w:t>{"</w:t>
            </w:r>
            <w:r>
              <w:rPr>
                <w:rFonts w:ascii="Courier New" w:hAnsi="Courier New" w:cs="Courier New"/>
                <w:lang w:val="en-US"/>
              </w:rPr>
              <w:t>error</w:t>
            </w:r>
            <w:r>
              <w:rPr>
                <w:rFonts w:ascii="Courier New" w:hAnsi="Courier New" w:cs="Courier New"/>
              </w:rPr>
              <w:t>": 9."Неверный формат запроса"})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>return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tx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err :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db.Begin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</w:t>
            </w:r>
          </w:p>
          <w:p w:rsidR="003D554C" w:rsidRPr="00E33B4E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if</w:t>
            </w:r>
            <w:r w:rsidRPr="00E33B4E">
              <w:rPr>
                <w:rFonts w:ascii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err</w:t>
            </w:r>
            <w:r w:rsidRPr="00E33B4E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E33B4E">
              <w:rPr>
                <w:rFonts w:ascii="Courier New" w:hAnsi="Courier New" w:cs="Courier New"/>
              </w:rPr>
              <w:t xml:space="preserve">= </w:t>
            </w:r>
            <w:r>
              <w:rPr>
                <w:rFonts w:ascii="Courier New" w:hAnsi="Courier New" w:cs="Courier New"/>
                <w:lang w:val="en-US"/>
              </w:rPr>
              <w:t>nil</w:t>
            </w:r>
            <w:r w:rsidRPr="00E33B4E">
              <w:rPr>
                <w:rFonts w:ascii="Courier New" w:hAnsi="Courier New" w:cs="Courier New"/>
              </w:rPr>
              <w:t xml:space="preserve"> {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 w:rsidRPr="00E33B4E">
              <w:rPr>
                <w:rFonts w:ascii="Courier New" w:hAnsi="Courier New" w:cs="Courier New"/>
              </w:rPr>
              <w:tab/>
            </w:r>
            <w:r w:rsidRPr="00E33B4E"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>c</w:t>
            </w:r>
            <w:r>
              <w:rPr>
                <w:rFonts w:ascii="Courier New" w:hAnsi="Courier New" w:cs="Courier New"/>
              </w:rPr>
              <w:t>.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JSON</w:t>
            </w:r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http</w:t>
            </w:r>
            <w:r>
              <w:rPr>
                <w:rFonts w:ascii="Courier New" w:hAnsi="Courier New" w:cs="Courier New"/>
              </w:rPr>
              <w:t>.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StatusInternalServerError</w:t>
            </w:r>
            <w:proofErr w:type="spellEnd"/>
            <w:r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  <w:lang w:val="en-US"/>
              </w:rPr>
              <w:t>gin</w:t>
            </w:r>
            <w:r>
              <w:rPr>
                <w:rFonts w:ascii="Courier New" w:hAnsi="Courier New" w:cs="Courier New"/>
              </w:rPr>
              <w:t>.</w:t>
            </w:r>
            <w:r>
              <w:rPr>
                <w:rFonts w:ascii="Courier New" w:hAnsi="Courier New" w:cs="Courier New"/>
                <w:lang w:val="en-US"/>
              </w:rPr>
              <w:t>H</w:t>
            </w:r>
            <w:r>
              <w:rPr>
                <w:rFonts w:ascii="Courier New" w:hAnsi="Courier New" w:cs="Courier New"/>
              </w:rPr>
              <w:t>{"</w:t>
            </w:r>
            <w:r>
              <w:rPr>
                <w:rFonts w:ascii="Courier New" w:hAnsi="Courier New" w:cs="Courier New"/>
                <w:lang w:val="en-US"/>
              </w:rPr>
              <w:t>error</w:t>
            </w:r>
            <w:r>
              <w:rPr>
                <w:rFonts w:ascii="Courier New" w:hAnsi="Courier New" w:cs="Courier New"/>
              </w:rPr>
              <w:t>": "Ошибка при начале транзакции"})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>return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 xml:space="preserve">defer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tx.Rollback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/>
              </w:rPr>
              <w:t>()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res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sql.Result</w:t>
            </w:r>
            <w:proofErr w:type="spellEnd"/>
            <w:proofErr w:type="gramEnd"/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 xml:space="preserve">if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body.CourierID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/>
              </w:rPr>
              <w:t xml:space="preserve"> == "" {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 xml:space="preserve">res, err =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tx.Exec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/>
              </w:rPr>
              <w:t xml:space="preserve">(`UPDATE orders SET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courier_id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NULL WHERE id = $1`,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if err == nil {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 xml:space="preserve">_, err =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tx.Exec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/>
              </w:rPr>
              <w:t xml:space="preserve">(`UPDATE couriers SET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active_order_id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NULL WHERE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active_order_id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$1`,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} else {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 xml:space="preserve">res, err =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tx.Exec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/>
              </w:rPr>
              <w:t xml:space="preserve">(`UPDATE orders SET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courier_id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$1 WHERE id = $2`,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body.CourierID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if err == nil {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 xml:space="preserve">_, err =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tx.Exec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/>
              </w:rPr>
              <w:t xml:space="preserve">(`UPDATE couriers SET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active_order_id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= $1 WHERE id = $2`,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body.CourierID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:rsidR="003D554C" w:rsidRPr="00E33B4E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if</w:t>
            </w:r>
            <w:r w:rsidRPr="00E33B4E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err</w:t>
            </w:r>
            <w:r w:rsidRPr="00E33B4E">
              <w:rPr>
                <w:rFonts w:ascii="Courier New" w:hAnsi="Courier New" w:cs="Courier New"/>
                <w:lang w:val="en-US"/>
              </w:rPr>
              <w:t xml:space="preserve"> !</w:t>
            </w:r>
            <w:proofErr w:type="gramEnd"/>
            <w:r w:rsidRPr="00E33B4E">
              <w:rPr>
                <w:rFonts w:ascii="Courier New" w:hAnsi="Courier New" w:cs="Courier New"/>
                <w:lang w:val="en-US"/>
              </w:rPr>
              <w:t xml:space="preserve">= </w:t>
            </w:r>
            <w:r>
              <w:rPr>
                <w:rFonts w:ascii="Courier New" w:hAnsi="Courier New" w:cs="Courier New"/>
                <w:lang w:val="en-US"/>
              </w:rPr>
              <w:t>nil</w:t>
            </w:r>
            <w:r w:rsidRPr="00E33B4E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:rsidR="003D554C" w:rsidRPr="00E33B4E" w:rsidRDefault="00E1037F">
            <w:pPr>
              <w:rPr>
                <w:rFonts w:ascii="Courier New" w:hAnsi="Courier New" w:cs="Courier New"/>
                <w:lang w:val="en-US"/>
              </w:rPr>
            </w:pPr>
            <w:r w:rsidRPr="00E33B4E">
              <w:rPr>
                <w:rFonts w:ascii="Courier New" w:hAnsi="Courier New" w:cs="Courier New"/>
                <w:lang w:val="en-US"/>
              </w:rPr>
              <w:tab/>
            </w:r>
            <w:r w:rsidRPr="00E33B4E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</w:t>
            </w:r>
            <w:r w:rsidRPr="00E33B4E">
              <w:rPr>
                <w:rFonts w:ascii="Courier New" w:hAnsi="Courier New" w:cs="Courier New"/>
                <w:lang w:val="en-US"/>
              </w:rPr>
              <w:t>.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JSON</w:t>
            </w:r>
            <w:proofErr w:type="spellEnd"/>
            <w:r w:rsidRPr="00E33B4E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/>
              </w:rPr>
              <w:t>http</w:t>
            </w:r>
            <w:r w:rsidRPr="00E33B4E">
              <w:rPr>
                <w:rFonts w:ascii="Courier New" w:hAnsi="Courier New" w:cs="Courier New"/>
                <w:lang w:val="en-US"/>
              </w:rPr>
              <w:t>.</w:t>
            </w:r>
            <w:r>
              <w:rPr>
                <w:rFonts w:ascii="Courier New" w:hAnsi="Courier New" w:cs="Courier New"/>
                <w:lang w:val="en-US"/>
              </w:rPr>
              <w:t>StatusInternalServerError</w:t>
            </w:r>
            <w:proofErr w:type="spellEnd"/>
            <w:r w:rsidRPr="00E33B4E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gin</w:t>
            </w:r>
            <w:r w:rsidRPr="00E33B4E">
              <w:rPr>
                <w:rFonts w:ascii="Courier New" w:hAnsi="Courier New" w:cs="Courier New"/>
                <w:lang w:val="en-US"/>
              </w:rPr>
              <w:t>.</w:t>
            </w:r>
            <w:r>
              <w:rPr>
                <w:rFonts w:ascii="Courier New" w:hAnsi="Courier New" w:cs="Courier New"/>
                <w:lang w:val="en-US"/>
              </w:rPr>
              <w:t>H</w:t>
            </w:r>
            <w:proofErr w:type="spellEnd"/>
            <w:r w:rsidRPr="00E33B4E">
              <w:rPr>
                <w:rFonts w:ascii="Courier New" w:hAnsi="Courier New" w:cs="Courier New"/>
                <w:lang w:val="en-US"/>
              </w:rPr>
              <w:t>{"</w:t>
            </w:r>
            <w:r>
              <w:rPr>
                <w:rFonts w:ascii="Courier New" w:hAnsi="Courier New" w:cs="Courier New"/>
                <w:lang w:val="en-US"/>
              </w:rPr>
              <w:t>error</w:t>
            </w:r>
            <w:r w:rsidRPr="00E33B4E">
              <w:rPr>
                <w:rFonts w:ascii="Courier New" w:hAnsi="Courier New" w:cs="Courier New"/>
                <w:lang w:val="en-US"/>
              </w:rPr>
              <w:t>": "</w:t>
            </w:r>
            <w:r>
              <w:rPr>
                <w:rFonts w:ascii="Courier New" w:hAnsi="Courier New" w:cs="Courier New"/>
              </w:rPr>
              <w:t>Ошибка</w:t>
            </w:r>
            <w:r w:rsidRPr="00E33B4E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обновления</w:t>
            </w:r>
            <w:r w:rsidRPr="00E33B4E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данных</w:t>
            </w:r>
            <w:r w:rsidRPr="00E33B4E">
              <w:rPr>
                <w:rFonts w:ascii="Courier New" w:hAnsi="Courier New" w:cs="Courier New"/>
                <w:lang w:val="en-US"/>
              </w:rPr>
              <w:t>"})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 w:rsidRPr="00E33B4E">
              <w:rPr>
                <w:rFonts w:ascii="Courier New" w:hAnsi="Courier New" w:cs="Courier New"/>
                <w:lang w:val="en-US"/>
              </w:rPr>
              <w:tab/>
            </w:r>
            <w:r w:rsidRPr="00E33B4E"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>return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 xml:space="preserve">rows,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err :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res.RowsAffected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 xml:space="preserve">if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err !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= nil || rows == 0 {</w:t>
            </w:r>
          </w:p>
          <w:p w:rsidR="003D554C" w:rsidRPr="00E33B4E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</w:t>
            </w:r>
            <w:r w:rsidRPr="00E33B4E">
              <w:rPr>
                <w:rFonts w:ascii="Courier New" w:hAnsi="Courier New" w:cs="Courier New"/>
                <w:lang w:val="en-US"/>
              </w:rPr>
              <w:t>.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JSON</w:t>
            </w:r>
            <w:proofErr w:type="spellEnd"/>
            <w:r w:rsidRPr="00E33B4E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/>
              </w:rPr>
              <w:t>http</w:t>
            </w:r>
            <w:r w:rsidRPr="00E33B4E">
              <w:rPr>
                <w:rFonts w:ascii="Courier New" w:hAnsi="Courier New" w:cs="Courier New"/>
                <w:lang w:val="en-US"/>
              </w:rPr>
              <w:t>.</w:t>
            </w:r>
            <w:r>
              <w:rPr>
                <w:rFonts w:ascii="Courier New" w:hAnsi="Courier New" w:cs="Courier New"/>
                <w:lang w:val="en-US"/>
              </w:rPr>
              <w:t>StatusNotFound</w:t>
            </w:r>
            <w:proofErr w:type="spellEnd"/>
            <w:r w:rsidRPr="00E33B4E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gin</w:t>
            </w:r>
            <w:r w:rsidRPr="00E33B4E">
              <w:rPr>
                <w:rFonts w:ascii="Courier New" w:hAnsi="Courier New" w:cs="Courier New"/>
                <w:lang w:val="en-US"/>
              </w:rPr>
              <w:t>.</w:t>
            </w:r>
            <w:r>
              <w:rPr>
                <w:rFonts w:ascii="Courier New" w:hAnsi="Courier New" w:cs="Courier New"/>
                <w:lang w:val="en-US"/>
              </w:rPr>
              <w:t>H</w:t>
            </w:r>
            <w:proofErr w:type="spellEnd"/>
            <w:r w:rsidRPr="00E33B4E">
              <w:rPr>
                <w:rFonts w:ascii="Courier New" w:hAnsi="Courier New" w:cs="Courier New"/>
                <w:lang w:val="en-US"/>
              </w:rPr>
              <w:t>{"</w:t>
            </w:r>
            <w:r>
              <w:rPr>
                <w:rFonts w:ascii="Courier New" w:hAnsi="Courier New" w:cs="Courier New"/>
                <w:lang w:val="en-US"/>
              </w:rPr>
              <w:t>error</w:t>
            </w:r>
            <w:r w:rsidRPr="00E33B4E">
              <w:rPr>
                <w:rFonts w:ascii="Courier New" w:hAnsi="Courier New" w:cs="Courier New"/>
                <w:lang w:val="en-US"/>
              </w:rPr>
              <w:t>": "</w:t>
            </w:r>
            <w:r>
              <w:rPr>
                <w:rFonts w:ascii="Courier New" w:hAnsi="Courier New" w:cs="Courier New"/>
              </w:rPr>
              <w:t>Заказ</w:t>
            </w:r>
            <w:r w:rsidRPr="00E33B4E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не</w:t>
            </w:r>
            <w:r w:rsidRPr="00E33B4E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найден</w:t>
            </w:r>
            <w:r w:rsidRPr="00E33B4E">
              <w:rPr>
                <w:rFonts w:ascii="Courier New" w:hAnsi="Courier New" w:cs="Courier New"/>
                <w:lang w:val="en-US"/>
              </w:rPr>
              <w:t>"})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 w:rsidRPr="00E33B4E">
              <w:rPr>
                <w:rFonts w:ascii="Courier New" w:hAnsi="Courier New" w:cs="Courier New"/>
                <w:lang w:val="en-US"/>
              </w:rPr>
              <w:tab/>
            </w:r>
            <w:r w:rsidRPr="00E33B4E"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>return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 xml:space="preserve">if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err :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tx.Commit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(); err != nil {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c</w:t>
            </w:r>
            <w:r>
              <w:rPr>
                <w:rFonts w:ascii="Courier New" w:hAnsi="Courier New" w:cs="Courier New"/>
              </w:rPr>
              <w:t>.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JSON</w:t>
            </w:r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http</w:t>
            </w:r>
            <w:r>
              <w:rPr>
                <w:rFonts w:ascii="Courier New" w:hAnsi="Courier New" w:cs="Courier New"/>
              </w:rPr>
              <w:t>.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StatusInternalServerError</w:t>
            </w:r>
            <w:proofErr w:type="spellEnd"/>
            <w:r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  <w:lang w:val="en-US"/>
              </w:rPr>
              <w:t>gin</w:t>
            </w:r>
            <w:r>
              <w:rPr>
                <w:rFonts w:ascii="Courier New" w:hAnsi="Courier New" w:cs="Courier New"/>
              </w:rPr>
              <w:t>.</w:t>
            </w:r>
            <w:r>
              <w:rPr>
                <w:rFonts w:ascii="Courier New" w:hAnsi="Courier New" w:cs="Courier New"/>
                <w:lang w:val="en-US"/>
              </w:rPr>
              <w:t>H</w:t>
            </w:r>
            <w:r>
              <w:rPr>
                <w:rFonts w:ascii="Courier New" w:hAnsi="Courier New" w:cs="Courier New"/>
              </w:rPr>
              <w:t>{"</w:t>
            </w:r>
            <w:r>
              <w:rPr>
                <w:rFonts w:ascii="Courier New" w:hAnsi="Courier New" w:cs="Courier New"/>
                <w:lang w:val="en-US"/>
              </w:rPr>
              <w:t>error</w:t>
            </w:r>
            <w:r>
              <w:rPr>
                <w:rFonts w:ascii="Courier New" w:hAnsi="Courier New" w:cs="Courier New"/>
              </w:rPr>
              <w:t>": "Ошибка при сохранении изменений"})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>return</w:t>
            </w:r>
          </w:p>
        </w:tc>
      </w:tr>
    </w:tbl>
    <w:p w:rsidR="003D554C" w:rsidRDefault="003D554C">
      <w:pPr>
        <w:rPr>
          <w:sz w:val="28"/>
          <w:szCs w:val="28"/>
        </w:rPr>
      </w:pPr>
    </w:p>
    <w:p w:rsidR="003D554C" w:rsidRDefault="00E1037F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листинга 3.3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05"/>
        <w:gridCol w:w="8840"/>
      </w:tblGrid>
      <w:tr w:rsidR="003D554C">
        <w:tc>
          <w:tcPr>
            <w:tcW w:w="421" w:type="dxa"/>
          </w:tcPr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52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53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54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55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56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57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58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59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60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61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62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63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64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65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66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67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68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69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70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71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72</w:t>
            </w:r>
          </w:p>
          <w:p w:rsidR="003D554C" w:rsidRDefault="00E103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73</w:t>
            </w:r>
          </w:p>
        </w:tc>
        <w:tc>
          <w:tcPr>
            <w:tcW w:w="8924" w:type="dxa"/>
          </w:tcPr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lat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lon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float64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 xml:space="preserve">_ =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db.QueryRow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/>
              </w:rPr>
              <w:t xml:space="preserve">(`SELECT latitude, longitude FROM couriers WHERE id = $1`,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body.CourierID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).Scan(&amp;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lat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, &amp;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lon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 xml:space="preserve">if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trackingURL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os.Getenv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("TRACKING_URL");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trackingURL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!= "" &amp;&amp;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body.CourierID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!= "" {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lang w:val="en-US"/>
              </w:rPr>
              <w:t>rec :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>= map[string]interface{}{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"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order_id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":  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,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"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courier_id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":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body.CourierID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/>
              </w:rPr>
              <w:t>,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 xml:space="preserve">"latitude":  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lat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,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 xml:space="preserve">"longitude": 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lon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,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 xml:space="preserve">if payload,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err :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json.Marshal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(rec); err == nil {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http.Post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fmt.Sprintf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("%s/couriers/tracking",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trackingURL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), "application/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",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bytes.NewReader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(payload))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c.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lang w:val="en-US"/>
              </w:rPr>
              <w:t>http.StatusOK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gin.H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{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"status":     "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Курьер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обновлён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>",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  <w:t>"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courier_id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": </w:t>
            </w:r>
            <w:proofErr w:type="spellStart"/>
            <w:proofErr w:type="gramStart"/>
            <w:r>
              <w:rPr>
                <w:rFonts w:ascii="Courier New" w:hAnsi="Courier New" w:cs="Courier New"/>
                <w:lang w:val="en-US"/>
              </w:rPr>
              <w:t>body.CourierID</w:t>
            </w:r>
            <w:proofErr w:type="spellEnd"/>
            <w:proofErr w:type="gramEnd"/>
            <w:r>
              <w:rPr>
                <w:rFonts w:ascii="Courier New" w:hAnsi="Courier New" w:cs="Courier New"/>
                <w:lang w:val="en-US"/>
              </w:rPr>
              <w:t>,</w:t>
            </w:r>
          </w:p>
          <w:p w:rsidR="003D554C" w:rsidRDefault="00E1037F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  <w:t>})</w:t>
            </w:r>
          </w:p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:rsidR="003D554C" w:rsidRDefault="003D554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начинает с запроса к базе данных, извлекая все записи из таблицы курьеров. Если в процессе запроса возникает ошибка, клиент получает сообщение об ошибке и код состояния 500. После успешного получения данных подключение к базе помечается на закрытие, чтобы освободить ресурсы.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создаётся пустой список, в который по очереди добавляются курьеры. Каждая строка из результата запроса считывается: извлекаются идентификатор и имя курьера, затем данные сохраняются в список. Если во время чтения или сканирования строки произойдёт ошибка, она также будет возвращена клиенту с соответствующим статусом.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того как все строки обработаны, сформированный список курьеров отправляется клиенту в формате JSON с кодом 200. Таким образом, клиент получает актуальную информацию обо всех курьерах, зарегистрированных в системе.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Представим расчёт вычислительной и ёмкостной сложности для методов сервиса заказов. Результат представлен в таблице 3.2.</w:t>
      </w:r>
    </w:p>
    <w:p w:rsidR="003D554C" w:rsidRDefault="00E1037F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3.2 – Вычислительная и ёмкостная сложности метода сервиса заказов (разработано автором)</w:t>
      </w:r>
    </w:p>
    <w:tbl>
      <w:tblPr>
        <w:tblStyle w:val="af9"/>
        <w:tblW w:w="9355" w:type="dxa"/>
        <w:tblLook w:val="04A0" w:firstRow="1" w:lastRow="0" w:firstColumn="1" w:lastColumn="0" w:noHBand="0" w:noVBand="1"/>
      </w:tblPr>
      <w:tblGrid>
        <w:gridCol w:w="1175"/>
        <w:gridCol w:w="4940"/>
        <w:gridCol w:w="1620"/>
        <w:gridCol w:w="1620"/>
      </w:tblGrid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Строка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Комментарий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Временная сложность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Ёмкостная сложность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Получение </w:t>
            </w:r>
            <w:proofErr w:type="spellStart"/>
            <w:r>
              <w:rPr>
                <w:sz w:val="28"/>
                <w:szCs w:val="28"/>
              </w:rPr>
              <w:t>orderID</w:t>
            </w:r>
            <w:proofErr w:type="spellEnd"/>
            <w:r>
              <w:rPr>
                <w:sz w:val="28"/>
                <w:szCs w:val="28"/>
              </w:rPr>
              <w:t xml:space="preserve"> из URL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3–5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Объявление структуры </w:t>
            </w:r>
            <w:proofErr w:type="spellStart"/>
            <w:r>
              <w:rPr>
                <w:sz w:val="28"/>
                <w:szCs w:val="28"/>
              </w:rPr>
              <w:t>body</w:t>
            </w:r>
            <w:proofErr w:type="spellEnd"/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Парсинг</w:t>
            </w:r>
            <w:proofErr w:type="spellEnd"/>
            <w:r>
              <w:rPr>
                <w:sz w:val="28"/>
                <w:szCs w:val="28"/>
              </w:rPr>
              <w:t xml:space="preserve"> JSON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7–9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Обработка ошибки </w:t>
            </w:r>
            <w:proofErr w:type="spellStart"/>
            <w:r>
              <w:rPr>
                <w:sz w:val="28"/>
                <w:szCs w:val="28"/>
              </w:rPr>
              <w:t>парсинга</w:t>
            </w:r>
            <w:proofErr w:type="spellEnd"/>
            <w:r>
              <w:rPr>
                <w:sz w:val="28"/>
                <w:szCs w:val="28"/>
              </w:rPr>
              <w:t xml:space="preserve"> и возврат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Начало транзакции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12–14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Обработка ошибки транзакции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Отложенный откат транзакции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Объявление </w:t>
            </w:r>
            <w:proofErr w:type="spellStart"/>
            <w:r>
              <w:rPr>
                <w:sz w:val="28"/>
                <w:szCs w:val="28"/>
              </w:rPr>
              <w:t>sql.Result</w:t>
            </w:r>
            <w:proofErr w:type="spellEnd"/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Условие на </w:t>
            </w:r>
            <w:proofErr w:type="spellStart"/>
            <w:r>
              <w:rPr>
                <w:sz w:val="28"/>
                <w:szCs w:val="28"/>
              </w:rPr>
              <w:t>CourierID</w:t>
            </w:r>
            <w:proofErr w:type="spellEnd"/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19–21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Обновление таблицы </w:t>
            </w:r>
            <w:proofErr w:type="spellStart"/>
            <w:r>
              <w:rPr>
                <w:sz w:val="28"/>
                <w:szCs w:val="28"/>
              </w:rPr>
              <w:t>orders</w:t>
            </w:r>
            <w:proofErr w:type="spellEnd"/>
            <w:r>
              <w:rPr>
                <w:sz w:val="28"/>
                <w:szCs w:val="28"/>
              </w:rPr>
              <w:t xml:space="preserve"> при отвязке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22–23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Обновление</w:t>
            </w:r>
            <w:r>
              <w:rPr>
                <w:sz w:val="28"/>
                <w:szCs w:val="28"/>
                <w:lang w:val="en-US"/>
              </w:rPr>
              <w:t xml:space="preserve"> couriers </w:t>
            </w:r>
            <w:r>
              <w:rPr>
                <w:sz w:val="28"/>
                <w:szCs w:val="28"/>
              </w:rPr>
              <w:t>по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active_order_id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O(</w:t>
            </w:r>
            <w:r>
              <w:rPr>
                <w:sz w:val="28"/>
                <w:szCs w:val="28"/>
              </w:rPr>
              <w:t>М)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25–26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Обновление </w:t>
            </w:r>
            <w:proofErr w:type="spellStart"/>
            <w:r>
              <w:rPr>
                <w:sz w:val="28"/>
                <w:szCs w:val="28"/>
              </w:rPr>
              <w:t>orders</w:t>
            </w:r>
            <w:proofErr w:type="spellEnd"/>
            <w:r>
              <w:rPr>
                <w:sz w:val="28"/>
                <w:szCs w:val="28"/>
              </w:rPr>
              <w:t xml:space="preserve"> при привязке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27–29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Обновление </w:t>
            </w:r>
            <w:proofErr w:type="spellStart"/>
            <w:r>
              <w:rPr>
                <w:sz w:val="28"/>
                <w:szCs w:val="28"/>
              </w:rPr>
              <w:t>couriers</w:t>
            </w:r>
            <w:proofErr w:type="spellEnd"/>
            <w:r>
              <w:rPr>
                <w:sz w:val="28"/>
                <w:szCs w:val="28"/>
              </w:rPr>
              <w:t xml:space="preserve"> по </w:t>
            </w:r>
            <w:proofErr w:type="spellStart"/>
            <w:r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32–34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Обработка ошибок SQL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Получение количества изменённых строк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42–46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отсутствия изменений и возврат 404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16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Коммит</w:t>
            </w:r>
            <w:proofErr w:type="spellEnd"/>
            <w:r>
              <w:rPr>
                <w:sz w:val="28"/>
                <w:szCs w:val="28"/>
              </w:rPr>
              <w:t xml:space="preserve"> транзакции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Объявление координат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Получение координат курьера по ID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</w:t>
            </w:r>
            <w:r>
              <w:rPr>
                <w:sz w:val="28"/>
                <w:szCs w:val="28"/>
                <w:lang w:val="en-US"/>
              </w:rPr>
              <w:t>M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55–56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Проверка переменной окружения TRACKING_URL и </w:t>
            </w:r>
            <w:proofErr w:type="spellStart"/>
            <w:r>
              <w:rPr>
                <w:sz w:val="28"/>
                <w:szCs w:val="28"/>
              </w:rPr>
              <w:t>courier_id</w:t>
            </w:r>
            <w:proofErr w:type="spellEnd"/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57–61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Формирование карты, </w:t>
            </w:r>
            <w:proofErr w:type="spellStart"/>
            <w:r>
              <w:rPr>
                <w:sz w:val="28"/>
                <w:szCs w:val="28"/>
              </w:rPr>
              <w:t>сериализация</w:t>
            </w:r>
            <w:proofErr w:type="spellEnd"/>
            <w:r>
              <w:rPr>
                <w:sz w:val="28"/>
                <w:szCs w:val="28"/>
              </w:rPr>
              <w:t xml:space="preserve"> JSON, отправка в </w:t>
            </w:r>
            <w:proofErr w:type="spellStart"/>
            <w:r>
              <w:rPr>
                <w:sz w:val="28"/>
                <w:szCs w:val="28"/>
              </w:rPr>
              <w:t>tracking-service</w:t>
            </w:r>
            <w:proofErr w:type="spellEnd"/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  <w:tr w:rsidR="003D554C">
        <w:tc>
          <w:tcPr>
            <w:tcW w:w="1175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68–72</w:t>
            </w:r>
          </w:p>
        </w:tc>
        <w:tc>
          <w:tcPr>
            <w:tcW w:w="494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 клиенту в формате JSON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  <w:tc>
          <w:tcPr>
            <w:tcW w:w="1620" w:type="dxa"/>
          </w:tcPr>
          <w:p w:rsidR="003D554C" w:rsidRDefault="00E1037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O(1)</w:t>
            </w:r>
          </w:p>
        </w:tc>
      </w:tr>
    </w:tbl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Представим 3 сценария для расчёта вычислительной сложности – в лучшем, среднем и худшем случае.</w:t>
      </w:r>
    </w:p>
    <w:p w:rsidR="003D554C" w:rsidRDefault="00E1037F">
      <w:pPr>
        <w:pStyle w:val="20"/>
        <w:numPr>
          <w:ilvl w:val="2"/>
          <w:numId w:val="19"/>
        </w:numPr>
        <w:ind w:left="0" w:firstLine="709"/>
        <w:outlineLvl w:val="3"/>
        <w:rPr>
          <w:b w:val="0"/>
        </w:rPr>
      </w:pPr>
      <w:bookmarkStart w:id="296" w:name="_Toc199363154"/>
      <w:bookmarkStart w:id="297" w:name="_Toc199364796"/>
      <w:bookmarkStart w:id="298" w:name="_Toc199367341"/>
      <w:bookmarkStart w:id="299" w:name="_Toc214492986"/>
      <w:r>
        <w:rPr>
          <w:b w:val="0"/>
        </w:rPr>
        <w:t>Оценка в лучшем случае</w:t>
      </w:r>
      <w:bookmarkEnd w:id="296"/>
      <w:bookmarkEnd w:id="297"/>
      <w:bookmarkEnd w:id="298"/>
      <w:bookmarkEnd w:id="299"/>
    </w:p>
    <w:p w:rsidR="003D554C" w:rsidRDefault="00E1037F">
      <w:pPr>
        <w:pStyle w:val="Normal0"/>
      </w:pPr>
      <w:r>
        <w:t xml:space="preserve">В лучшем случае функция выполняется с постоянной временной сложностью </w:t>
      </w:r>
      <w:proofErr w:type="gramStart"/>
      <w:r>
        <w:t>Ω(</w:t>
      </w:r>
      <w:proofErr w:type="gramEnd"/>
      <w:r>
        <w:t>1). Это достигается, когда предоставленный JSON валиден, заказ и курьер идентифицируются по уникальным индексам, и все операции выполняются без ошибок. Обновление заказов и курьеров происходит по первичным ключам или индексированным колонкам, что обеспечивает мгновенное выполнение SQL-запросов. Благодаря отсутствию циклов или линейных операций, общая производительность функции в таком сценарии максимально эффективна.</w:t>
      </w:r>
    </w:p>
    <w:p w:rsidR="003D554C" w:rsidRDefault="00E1037F">
      <w:pPr>
        <w:pStyle w:val="20"/>
        <w:numPr>
          <w:ilvl w:val="2"/>
          <w:numId w:val="19"/>
        </w:numPr>
        <w:ind w:left="0" w:firstLine="709"/>
        <w:outlineLvl w:val="3"/>
        <w:rPr>
          <w:b w:val="0"/>
        </w:rPr>
      </w:pPr>
      <w:bookmarkStart w:id="300" w:name="_Toc199363155"/>
      <w:bookmarkStart w:id="301" w:name="_Toc199364797"/>
      <w:bookmarkStart w:id="302" w:name="_Toc199367342"/>
      <w:bookmarkStart w:id="303" w:name="_Toc214492987"/>
      <w:r>
        <w:rPr>
          <w:b w:val="0"/>
        </w:rPr>
        <w:t>Оценка в среднем случае</w:t>
      </w:r>
      <w:bookmarkEnd w:id="300"/>
      <w:bookmarkEnd w:id="301"/>
      <w:bookmarkEnd w:id="302"/>
      <w:bookmarkEnd w:id="303"/>
    </w:p>
    <w:p w:rsidR="003D554C" w:rsidRDefault="00E1037F">
      <w:pPr>
        <w:pStyle w:val="Normal0"/>
      </w:pPr>
      <w:r>
        <w:t xml:space="preserve">Главное отличие от сценария с лучшим случаем – это возможное отсутствие индексов в БД. Это может увеличить общее время ответа. Добавим к результату лучшего случая переменную </w:t>
      </w:r>
      <w:proofErr w:type="gramStart"/>
      <w:r>
        <w:rPr>
          <w:lang w:val="en-US"/>
        </w:rPr>
        <w:t>p</w:t>
      </w:r>
      <w:r>
        <w:t>(</w:t>
      </w:r>
      <w:proofErr w:type="gramEnd"/>
      <w:r>
        <w:rPr>
          <w:lang w:val="en-US"/>
        </w:rPr>
        <w:t>Ω</w:t>
      </w:r>
      <w:r>
        <w:t xml:space="preserve"> (</w:t>
      </w:r>
      <w:r>
        <w:rPr>
          <w:lang w:val="en-US"/>
        </w:rPr>
        <w:t>m</w:t>
      </w:r>
      <w:r>
        <w:t xml:space="preserve">)), выражающую вероятность отсутствия индекса по </w:t>
      </w:r>
      <w:r>
        <w:rPr>
          <w:lang w:val="en-US"/>
        </w:rPr>
        <w:t>couriers</w:t>
      </w:r>
      <w:r>
        <w:t>.</w:t>
      </w:r>
      <w:r>
        <w:rPr>
          <w:lang w:val="en-US"/>
        </w:rPr>
        <w:t>id</w:t>
      </w:r>
      <w:r>
        <w:t xml:space="preserve">, </w:t>
      </w:r>
      <w:r>
        <w:rPr>
          <w:lang w:val="en-US"/>
        </w:rPr>
        <w:t>orders</w:t>
      </w:r>
      <w:r>
        <w:t>.</w:t>
      </w:r>
      <w:r>
        <w:rPr>
          <w:lang w:val="en-US"/>
        </w:rPr>
        <w:t>id</w:t>
      </w:r>
      <w:r>
        <w:t>. Такой сценарий характеризуется формулой 3.1.</w:t>
      </w:r>
    </w:p>
    <w:p w:rsidR="003D554C" w:rsidRDefault="003D554C">
      <w:pPr>
        <w:pStyle w:val="Normal0"/>
      </w:pPr>
    </w:p>
    <w:p w:rsidR="003D554C" w:rsidRDefault="00C463B0">
      <w:pPr>
        <w:pStyle w:val="Normal0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 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3.1</m:t>
                  </m:r>
                </m:e>
              </m:d>
            </m:e>
          </m:eqArr>
        </m:oMath>
      </m:oMathPara>
    </w:p>
    <w:p w:rsidR="003D554C" w:rsidRDefault="003D554C">
      <w:pPr>
        <w:pStyle w:val="Normal0"/>
        <w:rPr>
          <w:lang w:val="en-US"/>
        </w:rPr>
      </w:pPr>
    </w:p>
    <w:p w:rsidR="003D554C" w:rsidRDefault="00E1037F">
      <w:pPr>
        <w:pStyle w:val="20"/>
        <w:numPr>
          <w:ilvl w:val="2"/>
          <w:numId w:val="19"/>
        </w:numPr>
        <w:ind w:left="0" w:firstLine="709"/>
        <w:outlineLvl w:val="3"/>
        <w:rPr>
          <w:b w:val="0"/>
        </w:rPr>
      </w:pPr>
      <w:bookmarkStart w:id="304" w:name="_Toc199363156"/>
      <w:bookmarkStart w:id="305" w:name="_Toc199364798"/>
      <w:bookmarkStart w:id="306" w:name="_Toc199367343"/>
      <w:bookmarkStart w:id="307" w:name="_Toc214492988"/>
      <w:r>
        <w:rPr>
          <w:b w:val="0"/>
        </w:rPr>
        <w:t>Оценка в худшем случае</w:t>
      </w:r>
      <w:bookmarkEnd w:id="304"/>
      <w:bookmarkEnd w:id="305"/>
      <w:bookmarkEnd w:id="306"/>
      <w:bookmarkEnd w:id="307"/>
    </w:p>
    <w:p w:rsidR="003D554C" w:rsidRDefault="00E1037F">
      <w:pPr>
        <w:pStyle w:val="Normal0"/>
      </w:pPr>
      <w:r>
        <w:t xml:space="preserve">В наиболее затратном для системы сценарии БД заказов не проиндексирована. Это значит, что запрос к ней имеет линейную сложность. В общем виде функции </w:t>
      </w:r>
      <w:proofErr w:type="gramStart"/>
      <w:r>
        <w:t xml:space="preserve">выполняется  </w:t>
      </w:r>
      <w:proofErr w:type="spellStart"/>
      <w:r>
        <w:t>парсинг</w:t>
      </w:r>
      <w:proofErr w:type="spellEnd"/>
      <w:proofErr w:type="gramEnd"/>
      <w:r>
        <w:t xml:space="preserve"> тела запроса, начало транзакции, обновление таблицы (без индексов с полным сканированием всей таблицы), проверка </w:t>
      </w:r>
      <w:proofErr w:type="spellStart"/>
      <w:r>
        <w:rPr>
          <w:lang w:val="en-US"/>
        </w:rPr>
        <w:t>RowsAffected</w:t>
      </w:r>
      <w:proofErr w:type="spellEnd"/>
      <w:r>
        <w:t xml:space="preserve">(), </w:t>
      </w:r>
      <w:proofErr w:type="spellStart"/>
      <w:r>
        <w:t>коммит</w:t>
      </w:r>
      <w:proofErr w:type="spellEnd"/>
      <w:r>
        <w:t xml:space="preserve">, выборка, запрос к </w:t>
      </w:r>
      <w:r>
        <w:rPr>
          <w:lang w:val="en-US"/>
        </w:rPr>
        <w:t>tracking</w:t>
      </w:r>
      <w:r>
        <w:t>-</w:t>
      </w:r>
      <w:r>
        <w:rPr>
          <w:lang w:val="en-US"/>
        </w:rPr>
        <w:t>service</w:t>
      </w:r>
      <w:r>
        <w:t>. Общая формула худшего случая представлена формулой 3.3.</w:t>
      </w:r>
    </w:p>
    <w:p w:rsidR="003D554C" w:rsidRDefault="003D554C">
      <w:pPr>
        <w:pStyle w:val="Normal0"/>
      </w:pPr>
    </w:p>
    <w:p w:rsidR="003D554C" w:rsidRDefault="00C463B0">
      <w:pPr>
        <w:pStyle w:val="Normal0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+O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+O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+O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+O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+O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3.3</m:t>
                  </m:r>
                </m:e>
              </m:d>
            </m:e>
          </m:eqArr>
        </m:oMath>
      </m:oMathPara>
    </w:p>
    <w:p w:rsidR="003D554C" w:rsidRDefault="003D554C">
      <w:pPr>
        <w:pStyle w:val="Normal0"/>
        <w:rPr>
          <w:lang w:val="en-US"/>
        </w:rPr>
      </w:pPr>
    </w:p>
    <w:p w:rsidR="003D554C" w:rsidRDefault="00E1037F">
      <w:pPr>
        <w:pStyle w:val="Normal0"/>
        <w:rPr>
          <w:lang w:val="en-US"/>
        </w:rPr>
      </w:pPr>
      <w:r>
        <w:lastRenderedPageBreak/>
        <w:t>Худший случай = Ω(</w:t>
      </w:r>
      <w:r>
        <w:rPr>
          <w:lang w:val="en-US"/>
        </w:rPr>
        <w:t>m).</w:t>
      </w:r>
    </w:p>
    <w:p w:rsidR="003D554C" w:rsidRDefault="00E1037F">
      <w:pPr>
        <w:pStyle w:val="20"/>
        <w:numPr>
          <w:ilvl w:val="2"/>
          <w:numId w:val="19"/>
        </w:numPr>
        <w:ind w:left="0" w:firstLine="709"/>
        <w:outlineLvl w:val="3"/>
        <w:rPr>
          <w:b w:val="0"/>
        </w:rPr>
      </w:pPr>
      <w:bookmarkStart w:id="308" w:name="_Toc199363157"/>
      <w:bookmarkStart w:id="309" w:name="_Toc199364799"/>
      <w:bookmarkStart w:id="310" w:name="_Toc199367344"/>
      <w:bookmarkStart w:id="311" w:name="_Toc214492989"/>
      <w:r>
        <w:rPr>
          <w:b w:val="0"/>
          <w:lang w:val="en-US"/>
        </w:rPr>
        <w:t>Ё</w:t>
      </w:r>
      <w:proofErr w:type="spellStart"/>
      <w:r>
        <w:rPr>
          <w:b w:val="0"/>
        </w:rPr>
        <w:t>мкостная</w:t>
      </w:r>
      <w:proofErr w:type="spellEnd"/>
      <w:r>
        <w:rPr>
          <w:b w:val="0"/>
        </w:rPr>
        <w:t xml:space="preserve"> сложность</w:t>
      </w:r>
      <w:bookmarkEnd w:id="308"/>
      <w:bookmarkEnd w:id="309"/>
      <w:bookmarkEnd w:id="310"/>
      <w:bookmarkEnd w:id="311"/>
    </w:p>
    <w:p w:rsidR="003D554C" w:rsidRDefault="00E1037F">
      <w:pPr>
        <w:pStyle w:val="Normal0"/>
      </w:pPr>
      <w:r>
        <w:t xml:space="preserve">Алгоритм привязки курьера имеет константную ёмкостную сложность </w:t>
      </w:r>
      <w:proofErr w:type="gramStart"/>
      <w:r>
        <w:t>O(</w:t>
      </w:r>
      <w:proofErr w:type="gramEnd"/>
      <w:r>
        <w:t xml:space="preserve">1), так как объем используемой памяти не зависит от размера входных данных или количества записей в базе. В процессе работы функция выделяет память под несколько переменных фиксированного размера: структуру для </w:t>
      </w:r>
      <w:proofErr w:type="spellStart"/>
      <w:r>
        <w:t>парсинга</w:t>
      </w:r>
      <w:proofErr w:type="spellEnd"/>
      <w:r>
        <w:t xml:space="preserve"> JSON, объект транзакции, результат SQL-запроса, координаты курьера и временные структуры для формирования HTTP-запроса. Поскольку ни одна из этих переменных не масштабируется с ростом данных, общее потребление памяти остается постоянным независимо от нагрузки. Это делает функцию эффективной с точки зрения использования памяти, так как её требования к пространству предсказуемы и минимальны.</w:t>
      </w:r>
    </w:p>
    <w:p w:rsidR="003D554C" w:rsidRDefault="00E1037F">
      <w:pPr>
        <w:pStyle w:val="20"/>
        <w:numPr>
          <w:ilvl w:val="1"/>
          <w:numId w:val="19"/>
        </w:numPr>
        <w:ind w:left="0" w:firstLine="709"/>
        <w:outlineLvl w:val="2"/>
      </w:pPr>
      <w:bookmarkStart w:id="312" w:name="_Toc199363158"/>
      <w:bookmarkStart w:id="313" w:name="_Toc199364800"/>
      <w:bookmarkStart w:id="314" w:name="_Toc199367345"/>
      <w:bookmarkStart w:id="315" w:name="_Toc214492990"/>
      <w:r>
        <w:t>Выводы к разделу 3</w:t>
      </w:r>
      <w:bookmarkEnd w:id="312"/>
      <w:bookmarkEnd w:id="313"/>
      <w:bookmarkEnd w:id="314"/>
      <w:bookmarkEnd w:id="315"/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технологическом разделе была описана реализация веб-приложения для управления курьерской доставкой товаров на основе </w:t>
      </w:r>
      <w:proofErr w:type="spellStart"/>
      <w:r>
        <w:rPr>
          <w:sz w:val="28"/>
          <w:szCs w:val="28"/>
        </w:rPr>
        <w:t>микросервисной</w:t>
      </w:r>
      <w:proofErr w:type="spellEnd"/>
      <w:r>
        <w:rPr>
          <w:sz w:val="28"/>
          <w:szCs w:val="28"/>
        </w:rPr>
        <w:t xml:space="preserve"> архитектуры с использованием языка </w:t>
      </w:r>
      <w:proofErr w:type="spellStart"/>
      <w:r>
        <w:rPr>
          <w:sz w:val="28"/>
          <w:szCs w:val="28"/>
        </w:rPr>
        <w:t>Go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Gin</w:t>
      </w:r>
      <w:proofErr w:type="spellEnd"/>
      <w:r>
        <w:rPr>
          <w:sz w:val="28"/>
          <w:szCs w:val="28"/>
        </w:rPr>
        <w:t xml:space="preserve"> и базы данных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. Взаимодействие между сервисами реализовано через REST API и брокер сообщений </w:t>
      </w:r>
      <w:proofErr w:type="spellStart"/>
      <w:r>
        <w:rPr>
          <w:sz w:val="28"/>
          <w:szCs w:val="28"/>
        </w:rPr>
        <w:t>RabbitMQ</w:t>
      </w:r>
      <w:proofErr w:type="spellEnd"/>
      <w:r>
        <w:rPr>
          <w:sz w:val="28"/>
          <w:szCs w:val="28"/>
        </w:rPr>
        <w:t>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Были разработаны сервисы заказов, аналитики, уведомлений, авторизации, отслеживания, а также расчёта стоимости доставки.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 выполнен анализ вычислительной и емкостной сложности отдельных сервисных алгоритмов.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Клиентская часть создана на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с библиотекой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UI [35] и предоставляет весь необходимый функционал для управления и отслеживания заказов и курьеров.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упаковано в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-контейнеры, что упрощает процесс разработки, тестирования и развёртывания. Для проверки работы системы был разработан вспомогательный инструмент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courier_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</w:rPr>
        <w:t>app.go</w:t>
      </w:r>
      <w:proofErr w:type="spellEnd"/>
      <w:proofErr w:type="gramEnd"/>
      <w:r>
        <w:rPr>
          <w:sz w:val="28"/>
          <w:szCs w:val="28"/>
        </w:rPr>
        <w:t>, эмулирующий деятельность курьера.</w:t>
      </w:r>
    </w:p>
    <w:p w:rsidR="003D554C" w:rsidRDefault="00E103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результате было создано приложение, эффективно решающее задачи управления логистикой курьерской доставки с применением современных технологий.</w:t>
      </w:r>
    </w:p>
    <w:p w:rsidR="003D554C" w:rsidRPr="00E33B4E" w:rsidRDefault="00E1037F">
      <w:pPr>
        <w:spacing w:after="160" w:line="259" w:lineRule="auto"/>
        <w:rPr>
          <w:sz w:val="28"/>
          <w:szCs w:val="28"/>
        </w:rPr>
      </w:pPr>
      <w:r>
        <w:br w:type="page" w:clear="all"/>
      </w:r>
    </w:p>
    <w:p w:rsidR="003D554C" w:rsidRDefault="00E1037F">
      <w:pPr>
        <w:pStyle w:val="10"/>
      </w:pPr>
      <w:bookmarkStart w:id="316" w:name="_Toc199363173"/>
      <w:bookmarkStart w:id="317" w:name="_Toc199364815"/>
      <w:bookmarkStart w:id="318" w:name="_Toc199367360"/>
      <w:bookmarkStart w:id="319" w:name="_Toc214492991"/>
      <w:r>
        <w:lastRenderedPageBreak/>
        <w:t>ПРИЛОЖЕНИЕ А</w:t>
      </w:r>
      <w:bookmarkEnd w:id="316"/>
      <w:bookmarkEnd w:id="317"/>
      <w:bookmarkEnd w:id="318"/>
      <w:bookmarkEnd w:id="319"/>
    </w:p>
    <w:p w:rsidR="003D554C" w:rsidRDefault="00E1037F">
      <w:pPr>
        <w:pStyle w:val="20"/>
        <w:jc w:val="center"/>
        <w:outlineLvl w:val="9"/>
      </w:pPr>
      <w:bookmarkStart w:id="320" w:name="_Toc197097087"/>
      <w:bookmarkStart w:id="321" w:name="_Toc197101736"/>
      <w:bookmarkStart w:id="322" w:name="_Toc197372332"/>
      <w:r>
        <w:t>Проектирование функциональных моделей системы</w:t>
      </w:r>
      <w:bookmarkEnd w:id="320"/>
      <w:bookmarkEnd w:id="321"/>
      <w:bookmarkEnd w:id="322"/>
    </w:p>
    <w:bookmarkStart w:id="323" w:name="_Toc197097088"/>
    <w:p w:rsidR="003D554C" w:rsidRDefault="00E1037F">
      <w:pPr>
        <w:pStyle w:val="20"/>
        <w:jc w:val="center"/>
        <w:outlineLvl w:val="9"/>
      </w:pPr>
      <w:r>
        <w:rPr>
          <w:noProof/>
        </w:rPr>
        <mc:AlternateContent>
          <mc:Choice Requires="wpg">
            <w:drawing>
              <wp:inline distT="0" distB="0" distL="0" distR="0" wp14:anchorId="09169F4B" wp14:editId="43E9C0D6">
                <wp:extent cx="5090795" cy="3384550"/>
                <wp:effectExtent l="0" t="0" r="0" b="0"/>
                <wp:docPr id="19" name="_x0000_i10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090795" cy="3384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00.85pt;height:266.50pt;mso-wrap-distance-left:0.00pt;mso-wrap-distance-top:0.00pt;mso-wrap-distance-right:0.00pt;mso-wrap-distance-bottom:0.00pt;" stroked="f">
                <v:path textboxrect="0,0,0,0"/>
                <v:imagedata r:id="rId49" o:title=""/>
              </v:shape>
            </w:pict>
          </mc:Fallback>
        </mc:AlternateContent>
      </w:r>
      <w:bookmarkEnd w:id="323"/>
    </w:p>
    <w:p w:rsidR="003D554C" w:rsidRDefault="00E1037F">
      <w:pPr>
        <w:pStyle w:val="20"/>
        <w:spacing w:after="120" w:line="240" w:lineRule="auto"/>
        <w:jc w:val="center"/>
        <w:outlineLvl w:val="9"/>
        <w:rPr>
          <w:b w:val="0"/>
        </w:rPr>
      </w:pPr>
      <w:r>
        <w:rPr>
          <w:b w:val="0"/>
        </w:rPr>
        <w:t>Рисунок А.1 – Контекстная диаграмма неавтоматизированной системы для управления логистикой курьерской доставки товаров (разработано автором)</w:t>
      </w:r>
    </w:p>
    <w:p w:rsidR="003D554C" w:rsidRDefault="00E1037F">
      <w:pPr>
        <w:pStyle w:val="20"/>
        <w:jc w:val="center"/>
        <w:outlineLvl w:val="9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79979B3E" wp14:editId="482BA0FE">
                <wp:extent cx="5254625" cy="3493770"/>
                <wp:effectExtent l="0" t="0" r="0" b="0"/>
                <wp:docPr id="20" name="_x0000_i10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254625" cy="3493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13.75pt;height:275.10pt;mso-wrap-distance-left:0.00pt;mso-wrap-distance-top:0.00pt;mso-wrap-distance-right:0.00pt;mso-wrap-distance-bottom:0.00pt;" stroked="f">
                <v:path textboxrect="0,0,0,0"/>
                <v:imagedata r:id="rId51" o:title=""/>
              </v:shape>
            </w:pict>
          </mc:Fallback>
        </mc:AlternateContent>
      </w:r>
    </w:p>
    <w:p w:rsidR="003D554C" w:rsidRDefault="00E1037F">
      <w:pPr>
        <w:pStyle w:val="20"/>
        <w:spacing w:after="120" w:line="240" w:lineRule="auto"/>
        <w:jc w:val="center"/>
        <w:outlineLvl w:val="9"/>
        <w:rPr>
          <w:b w:val="0"/>
        </w:rPr>
      </w:pPr>
      <w:r>
        <w:rPr>
          <w:b w:val="0"/>
        </w:rPr>
        <w:t xml:space="preserve">Рисунок А.2 – </w:t>
      </w:r>
      <w:proofErr w:type="spellStart"/>
      <w:r>
        <w:rPr>
          <w:b w:val="0"/>
        </w:rPr>
        <w:t>Декомпозиционная</w:t>
      </w:r>
      <w:proofErr w:type="spellEnd"/>
      <w:r>
        <w:rPr>
          <w:b w:val="0"/>
        </w:rPr>
        <w:t xml:space="preserve"> диаграмма неавтоматизированной системы для управления логистикой курьерской доставки товаров (разработано автором)</w:t>
      </w:r>
    </w:p>
    <w:p w:rsidR="003D554C" w:rsidRDefault="00E1037F">
      <w:pPr>
        <w:pStyle w:val="20"/>
        <w:jc w:val="center"/>
        <w:outlineLvl w:val="9"/>
        <w:rPr>
          <w:b w:val="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CCC19B2" wp14:editId="4D02B14F">
                <wp:extent cx="5499735" cy="3657600"/>
                <wp:effectExtent l="0" t="0" r="0" b="0"/>
                <wp:docPr id="21" name="_x0000_i10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499735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33.05pt;height:288.00pt;mso-wrap-distance-left:0.00pt;mso-wrap-distance-top:0.00pt;mso-wrap-distance-right:0.00pt;mso-wrap-distance-bottom:0.00pt;" stroked="f">
                <v:path textboxrect="0,0,0,0"/>
                <v:imagedata r:id="rId53" o:title=""/>
              </v:shape>
            </w:pict>
          </mc:Fallback>
        </mc:AlternateContent>
      </w:r>
    </w:p>
    <w:p w:rsidR="003D554C" w:rsidRDefault="00E1037F">
      <w:pPr>
        <w:pStyle w:val="20"/>
        <w:spacing w:after="120" w:line="240" w:lineRule="auto"/>
        <w:jc w:val="center"/>
        <w:outlineLvl w:val="9"/>
        <w:rPr>
          <w:b w:val="0"/>
        </w:rPr>
      </w:pPr>
      <w:r>
        <w:rPr>
          <w:b w:val="0"/>
        </w:rPr>
        <w:t>Рисунок А.3 – Контекстная диаграмма автоматизированной системы для управления доставкой курьерской доставки товаров (разработано автором)</w:t>
      </w:r>
    </w:p>
    <w:p w:rsidR="003D554C" w:rsidRDefault="00E1037F">
      <w:pPr>
        <w:pStyle w:val="20"/>
        <w:jc w:val="center"/>
        <w:outlineLvl w:val="9"/>
        <w:rPr>
          <w:b w:val="0"/>
        </w:rPr>
      </w:pPr>
      <w:r>
        <w:rPr>
          <w:noProof/>
        </w:rPr>
        <mc:AlternateContent>
          <mc:Choice Requires="wpg">
            <w:drawing>
              <wp:inline distT="0" distB="0" distL="0" distR="0" wp14:anchorId="7B58EFE6" wp14:editId="1DF84058">
                <wp:extent cx="5936615" cy="3957955"/>
                <wp:effectExtent l="0" t="0" r="0" b="0"/>
                <wp:docPr id="22" name="_x0000_i10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936615" cy="395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67.45pt;height:311.65pt;mso-wrap-distance-left:0.00pt;mso-wrap-distance-top:0.00pt;mso-wrap-distance-right:0.00pt;mso-wrap-distance-bottom:0.00pt;" stroked="f">
                <v:path textboxrect="0,0,0,0"/>
                <v:imagedata r:id="rId55" o:title=""/>
              </v:shape>
            </w:pict>
          </mc:Fallback>
        </mc:AlternateContent>
      </w:r>
    </w:p>
    <w:p w:rsidR="003D554C" w:rsidRDefault="00E1037F">
      <w:pPr>
        <w:pStyle w:val="20"/>
        <w:spacing w:line="240" w:lineRule="auto"/>
        <w:jc w:val="center"/>
        <w:outlineLvl w:val="9"/>
        <w:rPr>
          <w:b w:val="0"/>
        </w:rPr>
      </w:pPr>
      <w:r>
        <w:rPr>
          <w:b w:val="0"/>
        </w:rPr>
        <w:t xml:space="preserve">Рисунок А.4 – </w:t>
      </w:r>
      <w:proofErr w:type="spellStart"/>
      <w:r>
        <w:rPr>
          <w:b w:val="0"/>
        </w:rPr>
        <w:t>Декомпозиционная</w:t>
      </w:r>
      <w:proofErr w:type="spellEnd"/>
      <w:r>
        <w:rPr>
          <w:b w:val="0"/>
        </w:rPr>
        <w:t xml:space="preserve"> диаграмма автоматизированной системы для управления логистикой курьерской доставки товаров (разработано автором)</w:t>
      </w:r>
    </w:p>
    <w:p w:rsidR="003D554C" w:rsidRDefault="00E1037F">
      <w:pPr>
        <w:pStyle w:val="20"/>
        <w:jc w:val="center"/>
        <w:outlineLvl w:val="9"/>
        <w:rPr>
          <w:b w:val="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7C93820" wp14:editId="5D7AFA64">
                <wp:extent cx="5936615" cy="3957955"/>
                <wp:effectExtent l="0" t="0" r="0" b="0"/>
                <wp:docPr id="23" name="_x0000_i10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36615" cy="395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67.45pt;height:311.65pt;mso-wrap-distance-left:0.00pt;mso-wrap-distance-top:0.00pt;mso-wrap-distance-right:0.00pt;mso-wrap-distance-bottom:0.00pt;" stroked="f">
                <v:path textboxrect="0,0,0,0"/>
                <v:imagedata r:id="rId57" o:title=""/>
              </v:shape>
            </w:pict>
          </mc:Fallback>
        </mc:AlternateContent>
      </w:r>
    </w:p>
    <w:p w:rsidR="003D554C" w:rsidRDefault="00E1037F">
      <w:pPr>
        <w:pStyle w:val="20"/>
        <w:spacing w:after="120" w:line="240" w:lineRule="auto"/>
        <w:jc w:val="center"/>
        <w:outlineLvl w:val="9"/>
        <w:rPr>
          <w:b w:val="0"/>
        </w:rPr>
      </w:pPr>
      <w:r>
        <w:rPr>
          <w:b w:val="0"/>
        </w:rPr>
        <w:t xml:space="preserve">Рисунок А.5 – </w:t>
      </w:r>
      <w:proofErr w:type="spellStart"/>
      <w:r>
        <w:rPr>
          <w:b w:val="0"/>
        </w:rPr>
        <w:t>Декомпозиционная</w:t>
      </w:r>
      <w:proofErr w:type="spellEnd"/>
      <w:r>
        <w:rPr>
          <w:b w:val="0"/>
        </w:rPr>
        <w:t xml:space="preserve"> диаграмма </w:t>
      </w:r>
      <w:proofErr w:type="spellStart"/>
      <w:r>
        <w:rPr>
          <w:b w:val="0"/>
        </w:rPr>
        <w:t>подпроцесса</w:t>
      </w:r>
      <w:proofErr w:type="spellEnd"/>
      <w:r>
        <w:rPr>
          <w:b w:val="0"/>
        </w:rPr>
        <w:t xml:space="preserve"> “Приём и верификация заказов” (разработано автором)</w:t>
      </w:r>
    </w:p>
    <w:p w:rsidR="003D554C" w:rsidRDefault="00E1037F">
      <w:pPr>
        <w:pStyle w:val="20"/>
        <w:jc w:val="center"/>
        <w:outlineLvl w:val="9"/>
        <w:rPr>
          <w:b w:val="0"/>
        </w:rPr>
      </w:pPr>
      <w:r>
        <w:rPr>
          <w:noProof/>
        </w:rPr>
        <mc:AlternateContent>
          <mc:Choice Requires="wpg">
            <w:drawing>
              <wp:inline distT="0" distB="0" distL="0" distR="0" wp14:anchorId="51E4B534" wp14:editId="4E0874CA">
                <wp:extent cx="5936615" cy="3957955"/>
                <wp:effectExtent l="0" t="0" r="0" b="0"/>
                <wp:docPr id="24" name="_x0000_i10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936615" cy="395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67.45pt;height:311.65pt;mso-wrap-distance-left:0.00pt;mso-wrap-distance-top:0.00pt;mso-wrap-distance-right:0.00pt;mso-wrap-distance-bottom:0.00pt;" stroked="f">
                <v:path textboxrect="0,0,0,0"/>
                <v:imagedata r:id="rId59" o:title=""/>
              </v:shape>
            </w:pict>
          </mc:Fallback>
        </mc:AlternateContent>
      </w:r>
    </w:p>
    <w:p w:rsidR="003D554C" w:rsidRDefault="00E1037F">
      <w:pPr>
        <w:pStyle w:val="20"/>
        <w:spacing w:line="240" w:lineRule="auto"/>
        <w:jc w:val="center"/>
        <w:outlineLvl w:val="9"/>
        <w:rPr>
          <w:b w:val="0"/>
        </w:rPr>
      </w:pPr>
      <w:r>
        <w:rPr>
          <w:b w:val="0"/>
        </w:rPr>
        <w:t xml:space="preserve">Рисунок А.6 – </w:t>
      </w:r>
      <w:proofErr w:type="spellStart"/>
      <w:r>
        <w:rPr>
          <w:b w:val="0"/>
        </w:rPr>
        <w:t>Декомпозиционная</w:t>
      </w:r>
      <w:proofErr w:type="spellEnd"/>
      <w:r>
        <w:rPr>
          <w:b w:val="0"/>
        </w:rPr>
        <w:t xml:space="preserve"> диаграмма </w:t>
      </w:r>
      <w:proofErr w:type="spellStart"/>
      <w:r>
        <w:rPr>
          <w:b w:val="0"/>
        </w:rPr>
        <w:t>подпроцесса</w:t>
      </w:r>
      <w:proofErr w:type="spellEnd"/>
      <w:r>
        <w:rPr>
          <w:b w:val="0"/>
        </w:rPr>
        <w:t xml:space="preserve"> “Формирование отчётности и анализ” (разработано автором)</w:t>
      </w:r>
    </w:p>
    <w:p w:rsidR="003D554C" w:rsidRDefault="00E1037F">
      <w:pPr>
        <w:spacing w:after="160" w:line="259" w:lineRule="auto"/>
        <w:rPr>
          <w:sz w:val="28"/>
          <w:szCs w:val="28"/>
        </w:rPr>
      </w:pPr>
      <w:r>
        <w:rPr>
          <w:b/>
        </w:rPr>
        <w:br w:type="page" w:clear="all"/>
      </w:r>
    </w:p>
    <w:p w:rsidR="003D554C" w:rsidRDefault="00E1037F">
      <w:pPr>
        <w:pStyle w:val="10"/>
      </w:pPr>
      <w:bookmarkStart w:id="324" w:name="_Toc199363174"/>
      <w:bookmarkStart w:id="325" w:name="_Toc199364816"/>
      <w:bookmarkStart w:id="326" w:name="_Toc199367361"/>
      <w:bookmarkStart w:id="327" w:name="_Toc214492992"/>
      <w:r>
        <w:lastRenderedPageBreak/>
        <w:t>ПРИЛОЖЕНИЕ Б</w:t>
      </w:r>
      <w:bookmarkEnd w:id="324"/>
      <w:bookmarkEnd w:id="325"/>
      <w:bookmarkEnd w:id="326"/>
      <w:bookmarkEnd w:id="327"/>
    </w:p>
    <w:p w:rsidR="003D554C" w:rsidRDefault="00E1037F">
      <w:pPr>
        <w:pStyle w:val="15"/>
        <w:ind w:firstLine="0"/>
        <w:jc w:val="center"/>
        <w:rPr>
          <w:highlight w:val="yellow"/>
        </w:rPr>
      </w:pPr>
      <w:r>
        <w:rPr>
          <w:noProof/>
          <w:highlight w:val="yellow"/>
        </w:rPr>
        <mc:AlternateContent>
          <mc:Choice Requires="wpg">
            <w:drawing>
              <wp:inline distT="0" distB="0" distL="0" distR="0" wp14:anchorId="35754E9D" wp14:editId="70559FB8">
                <wp:extent cx="6258560" cy="3265805"/>
                <wp:effectExtent l="0" t="0" r="8890" b="0"/>
                <wp:docPr id="25" name="Рисунок 7" descr="Editor _ Mermaid Chart-2025-05-01-1603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Editor _ Mermaid Chart-2025-05-01-160354"/>
                        <pic:cNvPicPr>
                          <a:picLocks noChangeAspect="1"/>
                        </pic:cNvPicPr>
                      </pic:nvPicPr>
                      <pic:blipFill>
                        <a:blip r:embed="rId60"/>
                        <a:srcRect l="1799" r="1674" b="7025"/>
                        <a:stretch/>
                      </pic:blipFill>
                      <pic:spPr bwMode="auto">
                        <a:xfrm>
                          <a:off x="0" y="0"/>
                          <a:ext cx="6258560" cy="326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92.80pt;height:257.15pt;mso-wrap-distance-left:0.00pt;mso-wrap-distance-top:0.00pt;mso-wrap-distance-right:0.00pt;mso-wrap-distance-bottom:0.00pt;" stroked="f">
                <v:path textboxrect="0,0,0,0"/>
                <v:imagedata r:id="rId61" o:title=""/>
              </v:shape>
            </w:pict>
          </mc:Fallback>
        </mc:AlternateContent>
      </w:r>
    </w:p>
    <w:p w:rsidR="003D554C" w:rsidRDefault="00E1037F">
      <w:pPr>
        <w:spacing w:after="160"/>
        <w:jc w:val="center"/>
        <w:rPr>
          <w:sz w:val="28"/>
          <w:szCs w:val="28"/>
        </w:rPr>
      </w:pPr>
      <w:r>
        <w:rPr>
          <w:sz w:val="28"/>
          <w:szCs w:val="28"/>
        </w:rPr>
        <w:t>Рисунок Б.1 – Диаграмма последовательности веб-приложения (разработано автором)</w:t>
      </w:r>
    </w:p>
    <w:p w:rsidR="003D554C" w:rsidRDefault="00E1037F">
      <w:pPr>
        <w:pStyle w:val="20"/>
        <w:jc w:val="center"/>
        <w:outlineLvl w:val="9"/>
        <w:rPr>
          <w:b w:val="0"/>
        </w:rPr>
      </w:pPr>
      <w:r>
        <w:br w:type="page" w:clear="all"/>
      </w:r>
    </w:p>
    <w:p w:rsidR="003D554C" w:rsidRDefault="00E1037F">
      <w:pPr>
        <w:pStyle w:val="10"/>
      </w:pPr>
      <w:bookmarkStart w:id="328" w:name="_Toc199363175"/>
      <w:bookmarkStart w:id="329" w:name="_Toc199364817"/>
      <w:bookmarkStart w:id="330" w:name="_Toc199367362"/>
      <w:bookmarkStart w:id="331" w:name="_Toc214492993"/>
      <w:r>
        <w:lastRenderedPageBreak/>
        <w:t>ПРИЛОЖЕНИЕ В</w:t>
      </w:r>
      <w:bookmarkEnd w:id="328"/>
      <w:bookmarkEnd w:id="329"/>
      <w:bookmarkEnd w:id="330"/>
      <w:bookmarkEnd w:id="331"/>
    </w:p>
    <w:p w:rsidR="003D554C" w:rsidRDefault="00E1037F">
      <w:pPr>
        <w:pStyle w:val="20"/>
        <w:jc w:val="center"/>
        <w:outlineLvl w:val="9"/>
      </w:pPr>
      <w:bookmarkStart w:id="332" w:name="_Toc195974526"/>
      <w:bookmarkStart w:id="333" w:name="_Toc197097090"/>
      <w:bookmarkStart w:id="334" w:name="_Toc197101738"/>
      <w:bookmarkStart w:id="335" w:name="_Toc197372334"/>
      <w:r>
        <w:t>Реализация сервиса заказов</w:t>
      </w:r>
      <w:bookmarkEnd w:id="332"/>
      <w:bookmarkEnd w:id="333"/>
      <w:bookmarkEnd w:id="334"/>
      <w:bookmarkEnd w:id="335"/>
    </w:p>
    <w:p w:rsidR="003D554C" w:rsidRDefault="00E1037F">
      <w:pPr>
        <w:pStyle w:val="15"/>
        <w:spacing w:line="240" w:lineRule="auto"/>
        <w:ind w:firstLine="0"/>
      </w:pPr>
      <w:r>
        <w:t>Листинг В.1 – Основной файл серверной логики сервиса заказов (разработано автором)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554C">
        <w:tc>
          <w:tcPr>
            <w:tcW w:w="9345" w:type="dxa"/>
          </w:tcPr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package main</w:t>
            </w:r>
          </w:p>
          <w:p w:rsidR="003D554C" w:rsidRDefault="003D554C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import (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"database/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"encoding/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fmt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"log"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"net/http"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"time"</w:t>
            </w:r>
          </w:p>
          <w:p w:rsidR="003D554C" w:rsidRDefault="003D554C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"github.com/gin-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contrib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"github.com/gin-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gonic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/gin"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_ "github.com/lib/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pq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"github.com/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streadway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amqp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3D554C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Модели</w:t>
            </w:r>
            <w:proofErr w:type="spellEnd"/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type Courier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ID   string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:"id"`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Name string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:"name"`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D554C" w:rsidRDefault="003D554C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type Order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ID            string 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:"id"`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SenderName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string 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sender_name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RecipientName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string 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recipient_name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AddressFrom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string 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address_from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AddressTo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string 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address_to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Status        string 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:"status"`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CreatedAt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time.Time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Weight        float64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:"weight"`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Length        float64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:"length"`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Width         float64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:"width"`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Height        float64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:"height"`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Urgency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:"urgency"`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D554C" w:rsidRDefault="003D554C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sql.DB</w:t>
            </w:r>
            <w:proofErr w:type="spellEnd"/>
          </w:p>
          <w:p w:rsidR="003D554C" w:rsidRDefault="003D554C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initDB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sql.DB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:rsidR="003D554C" w:rsidRDefault="003D554C">
            <w:pPr>
              <w:pStyle w:val="15"/>
              <w:spacing w:before="20" w:after="20"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</w:tbl>
    <w:p w:rsidR="003D554C" w:rsidRDefault="00E1037F">
      <w:pPr>
        <w:spacing w:after="160" w:line="259" w:lineRule="auto"/>
        <w:rPr>
          <w:sz w:val="28"/>
          <w:szCs w:val="28"/>
        </w:rPr>
      </w:pPr>
      <w:r>
        <w:br w:type="page" w:clear="all"/>
      </w:r>
    </w:p>
    <w:p w:rsidR="003D554C" w:rsidRDefault="00E1037F">
      <w:pPr>
        <w:pStyle w:val="15"/>
        <w:spacing w:line="240" w:lineRule="auto"/>
        <w:ind w:firstLine="0"/>
        <w:jc w:val="left"/>
      </w:pPr>
      <w:r>
        <w:lastRenderedPageBreak/>
        <w:t>Продолжение листинга В.1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554C">
        <w:tc>
          <w:tcPr>
            <w:tcW w:w="9345" w:type="dxa"/>
          </w:tcPr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dsn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fmt.Sprintf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("host=%s port=5432 user=%s password=%s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dbname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=%s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sslmode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=disable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os.Getenv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("DB_HOST"),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os.Getenv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("DB_USER"),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os.Getenv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("DB_PASSWORD"),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os.Getenv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("DB_NAME"),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conn,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sql.Open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postgres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dsn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 !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nil {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log.Fatal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(err) 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err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conn.Ping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err != nil {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log.Fatal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(err) 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conn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// Handlers 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сокращённо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getCouriersHandler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 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gin.Context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         { /* SELECT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id,name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FROM couriers */ 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createCourierHandler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 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gin.Context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         { /* INSERT INTO couriers */ 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assignCourierHandler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 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gin.Context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       { /* UPDATE orders SET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*/ 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publishOrderCompletedEvent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string) error { /*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отправка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RabbitMQ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*/ 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Основные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маршруты</w:t>
            </w:r>
            <w:proofErr w:type="spellEnd"/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initDB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gin.Default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router.Use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cors.New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cors.Config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AllowOrigins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]string{"http://localhost:3000"},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AllowMethods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]string{"GET","POST","PUT","DELETE","OPTIONS"},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AllowHeaders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]string{"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Origin","Content-Type","Authorization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"},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AllowCredentials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 true,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MaxAge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          12 *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time.Hour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}))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"/health",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(c 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gin.Context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c.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http.StatusOK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gin.H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status":"ok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nsolas" w:hAnsi="Consolas"/>
                <w:sz w:val="20"/>
                <w:szCs w:val="20"/>
              </w:rPr>
              <w:tab/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</w:t>
            </w:r>
            <w:r>
              <w:rPr>
                <w:rFonts w:ascii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"/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orders</w:t>
            </w:r>
            <w:r>
              <w:rPr>
                <w:rFonts w:ascii="Courier New" w:hAnsi="Courier New" w:cs="Courier New"/>
                <w:sz w:val="24"/>
                <w:szCs w:val="24"/>
              </w:rPr>
              <w:t>", /* создание заказа */)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"/orders", /*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список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заказов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*/)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"/orders/:id", /*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заказ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по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 */)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router.PUT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"/orders/:id/finish", /*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завершение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событие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*/)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router.DELETE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("/orders/:id", /*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удаление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заказа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*/)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"/couriers",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getCouriersHandler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router.POST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"/couriers",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createCourierHandler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router.PUT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"/orders/:id/assign-courier",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assignCourierHandler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router.Run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(":8080")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3D554C" w:rsidRDefault="00E1037F">
      <w:pPr>
        <w:spacing w:after="160" w:line="259" w:lineRule="auto"/>
        <w:rPr>
          <w:lang w:val="en-US"/>
        </w:rPr>
      </w:pPr>
      <w:r>
        <w:rPr>
          <w:lang w:val="en-US"/>
        </w:rPr>
        <w:br w:type="page" w:clear="all"/>
      </w:r>
    </w:p>
    <w:p w:rsidR="003D554C" w:rsidRDefault="00E1037F">
      <w:pPr>
        <w:pStyle w:val="10"/>
      </w:pPr>
      <w:bookmarkStart w:id="336" w:name="_Toc199363176"/>
      <w:bookmarkStart w:id="337" w:name="_Toc199364818"/>
      <w:bookmarkStart w:id="338" w:name="_Toc199367363"/>
      <w:bookmarkStart w:id="339" w:name="_Toc214492994"/>
      <w:r>
        <w:lastRenderedPageBreak/>
        <w:t>ПРИЛОЖЕНИЕ Г</w:t>
      </w:r>
      <w:bookmarkEnd w:id="336"/>
      <w:bookmarkEnd w:id="337"/>
      <w:bookmarkEnd w:id="338"/>
      <w:bookmarkEnd w:id="339"/>
    </w:p>
    <w:p w:rsidR="003D554C" w:rsidRDefault="00E1037F">
      <w:pPr>
        <w:pStyle w:val="20"/>
        <w:jc w:val="center"/>
        <w:outlineLvl w:val="9"/>
      </w:pPr>
      <w:r>
        <w:t>Реализация сервиса отслеживания</w:t>
      </w:r>
    </w:p>
    <w:p w:rsidR="003D554C" w:rsidRDefault="00E1037F">
      <w:pPr>
        <w:pStyle w:val="15"/>
        <w:spacing w:line="240" w:lineRule="auto"/>
        <w:ind w:firstLine="0"/>
      </w:pPr>
      <w:r>
        <w:t>Листинг Г.1 – Основной файл серверной логики сервиса отслеживания (разработано автором)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554C">
        <w:tc>
          <w:tcPr>
            <w:tcW w:w="9345" w:type="dxa"/>
          </w:tcPr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package main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import (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"database/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fmt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"log"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"net/http"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"sync"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"time"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"github.com/gin-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contrib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"github.com/gin-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gonic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/gin"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"github.com/gorilla/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websocket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_ "github.com/lib/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pq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type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CourierTracking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string 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"`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Latitude  float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64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:"latitude"`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Longitude float64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:"longitude"`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UpdatedAt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time.Time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updated_at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"`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initDB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sql.DB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dsn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fmt.Sprintf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("host=%s port=5432 user=%s password=%s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dbname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=%s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sslmode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=disable",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os.Getenv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("DB_HOST"),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os.Getenv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("DB_USER"),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os.Getenv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("DB_PASSWORD"),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os.Getenv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("DB_NAME"))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sql.Open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postgres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dsn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 !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nil ||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db.Ping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 != nil {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log.Fatal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("DB error:", err)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db</w:t>
            </w:r>
            <w:proofErr w:type="spellEnd"/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sql.DB</w:t>
            </w:r>
            <w:proofErr w:type="spellEnd"/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wsClients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make(map[*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websocket.Conn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]bool)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wsMutex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sync.Mutex</w:t>
            </w:r>
            <w:proofErr w:type="spellEnd"/>
            <w:proofErr w:type="gramEnd"/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wsUpgrader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websocket.Upgrader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CheckOrigin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(r 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http.Request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bool { return true }}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initDB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gin.Default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3D554C" w:rsidRDefault="00E1037F">
            <w:pPr>
              <w:pStyle w:val="15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"/tracking/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(c 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gin.Context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conn,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wsUpgrader.Upgrade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c.Writer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c.Request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nil)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 !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= nil { return }</w:t>
            </w:r>
          </w:p>
          <w:p w:rsidR="003D554C" w:rsidRDefault="003D554C">
            <w:pPr>
              <w:pStyle w:val="15"/>
              <w:spacing w:line="240" w:lineRule="auto"/>
              <w:ind w:firstLine="22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:rsidR="003D554C" w:rsidRDefault="00E1037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:rsidR="003D554C" w:rsidRDefault="00E1037F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листинга Г.1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554C">
        <w:trPr>
          <w:trHeight w:val="13701"/>
        </w:trPr>
        <w:tc>
          <w:tcPr>
            <w:tcW w:w="9345" w:type="dxa"/>
          </w:tcPr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wsMutex.Lock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wsClients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[conn] = true;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wsMutex.Unlock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{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_, _,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conn.ReadMessage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(); err != nil {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wsMutex.Lock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delete(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wsClients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conn);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wsMutex.Unlock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conn.Close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(); break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router.POST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"/couriers/tracking",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(c 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gin.Context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CourierTracking</w:t>
            </w:r>
            <w:proofErr w:type="spellEnd"/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c.BindJSON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!= nil {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c.Status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http.StatusBadRequest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 return }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ct.UpdatedAt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time.Now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_,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db.Exec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(`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INSERT INTO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courier_tracking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latitude, longitude,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updated_at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VALUES ($1, $2, $3, $4)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ON CONFLICT 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DO UPDATE SET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latitude=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EXCLUDED.latitude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longitude=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EXCLUDED.longitude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updated_at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EXCLUDED.updated_at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`,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ct.CourierID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ct.Latitude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ct.Longitude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ct.UpdatedAt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 !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nil {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c.Status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http.StatusInternalServerError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 return }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wsMutex.Lock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conn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range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wsClients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conn.WriteJSON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wsMutex.Unlock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c.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http.StatusCreated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"/couriers/tracking/: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(c 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gin.Context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CourierTracking</w:t>
            </w:r>
            <w:proofErr w:type="spellEnd"/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db.QueryRow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(`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SELECT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latitude, longitude,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updated_at</w:t>
            </w:r>
            <w:proofErr w:type="spellEnd"/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FROM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courier_tracking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WHERE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$1`,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c.Param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")).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Scan(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ct.CourierID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ct.Latitude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ct.Longitude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ct.UpdatedAt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 !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= nil {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http.StatusInternalServerError</w:t>
            </w:r>
            <w:proofErr w:type="spellEnd"/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err ==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sql.ErrNoRows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 status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http.StatusNotFound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c.Status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(status); return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c.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http.StatusOK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})</w:t>
            </w:r>
          </w:p>
          <w:p w:rsidR="003D554C" w:rsidRDefault="00E1037F">
            <w:pPr>
              <w:pStyle w:val="15"/>
              <w:spacing w:line="240" w:lineRule="auto"/>
              <w:ind w:firstLine="22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router.Run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(":8080")</w:t>
            </w:r>
          </w:p>
        </w:tc>
      </w:tr>
    </w:tbl>
    <w:p w:rsidR="003D554C" w:rsidRDefault="00E1037F">
      <w:pPr>
        <w:pStyle w:val="10"/>
      </w:pPr>
      <w:bookmarkStart w:id="340" w:name="_Toc199363177"/>
      <w:bookmarkStart w:id="341" w:name="_Toc199364819"/>
      <w:bookmarkStart w:id="342" w:name="_Toc199367364"/>
      <w:bookmarkStart w:id="343" w:name="_Toc214492995"/>
      <w:r>
        <w:lastRenderedPageBreak/>
        <w:t>ПРИЛОЖЕНИЕ Д</w:t>
      </w:r>
      <w:bookmarkEnd w:id="340"/>
      <w:bookmarkEnd w:id="341"/>
      <w:bookmarkEnd w:id="342"/>
      <w:bookmarkEnd w:id="343"/>
    </w:p>
    <w:p w:rsidR="003D554C" w:rsidRDefault="00E1037F">
      <w:pPr>
        <w:pStyle w:val="20"/>
        <w:jc w:val="center"/>
        <w:outlineLvl w:val="9"/>
      </w:pPr>
      <w:bookmarkStart w:id="344" w:name="_Toc195974530"/>
      <w:bookmarkStart w:id="345" w:name="_Toc197097094"/>
      <w:bookmarkStart w:id="346" w:name="_Toc197101742"/>
      <w:bookmarkStart w:id="347" w:name="_Toc197372338"/>
      <w:r>
        <w:t>Реализация пользовательского интерфейса</w:t>
      </w:r>
      <w:bookmarkEnd w:id="344"/>
      <w:bookmarkEnd w:id="345"/>
      <w:bookmarkEnd w:id="346"/>
      <w:bookmarkEnd w:id="347"/>
    </w:p>
    <w:p w:rsidR="003D554C" w:rsidRDefault="00E1037F">
      <w:pPr>
        <w:pStyle w:val="15"/>
        <w:spacing w:line="240" w:lineRule="auto"/>
        <w:ind w:firstLine="0"/>
      </w:pPr>
      <w:r>
        <w:t xml:space="preserve">Листинг Д.1 – Компонент </w:t>
      </w:r>
      <w:r>
        <w:rPr>
          <w:lang w:val="en-US"/>
        </w:rPr>
        <w:t>Dashboard</w:t>
      </w:r>
      <w:r>
        <w:t xml:space="preserve"> (разработано автором)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554C" w:rsidRPr="00C463B0">
        <w:tc>
          <w:tcPr>
            <w:tcW w:w="9345" w:type="dxa"/>
          </w:tcPr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/components/Dashboard.js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React,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useState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useEffect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from "react";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API_URLS from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"..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config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CourierMap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from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"./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CourierMap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export default function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Dashboard(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{ token,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onLogout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})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[orders,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setOrders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useState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[]);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[couriers,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setCouriers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useState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[]);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setSel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useState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"");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newCourierName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setNewCourierName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useState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"");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newOrder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setNewOrder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useState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senderName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recipientName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 "",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addressFrom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addressTo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 "",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weight: "", length: "", width: "", height: "",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urgency: "1"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//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Загрузка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курьеров</w:t>
            </w:r>
            <w:proofErr w:type="spellEnd"/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useEffect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 =&gt;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fetch(`${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API_URLS.orders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}/couriers`,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headers: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 Authorization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 `Bearer ${token}` 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.then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(r =&gt;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r.ok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?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r.json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Promise.reject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.then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setCouriers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.catch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}, [token]);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//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Загрузка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заказов</w:t>
            </w:r>
            <w:proofErr w:type="spellEnd"/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useEffect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 =&gt;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fetch(`${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API_URLS.orders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}/orders`,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headers: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 Authorization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 `Bearer ${token}` 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.then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(r =&gt;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r.json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.then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(data =&gt;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list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Array.isArray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(data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data : [];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setOrders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(list);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list.length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setSel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(list[0].id);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.catch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}, [token]);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//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Добавление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курьера</w:t>
            </w:r>
            <w:proofErr w:type="spellEnd"/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handleAddCourier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 =&gt;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e.preventDefault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fetch(`${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API_URLS.orders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}/couriers`,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method: "POST",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headers: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"Content-Type": "application/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</w:tc>
      </w:tr>
    </w:tbl>
    <w:p w:rsidR="003D554C" w:rsidRDefault="003D554C">
      <w:pPr>
        <w:pStyle w:val="15"/>
        <w:spacing w:line="240" w:lineRule="auto"/>
        <w:ind w:firstLine="0"/>
        <w:jc w:val="left"/>
        <w:rPr>
          <w:lang w:val="en-US"/>
        </w:rPr>
      </w:pPr>
      <w:bookmarkStart w:id="348" w:name="_Toc195922601"/>
    </w:p>
    <w:p w:rsidR="003D554C" w:rsidRDefault="00E1037F">
      <w:pPr>
        <w:pStyle w:val="15"/>
        <w:spacing w:line="240" w:lineRule="auto"/>
        <w:ind w:firstLine="0"/>
      </w:pPr>
      <w:r>
        <w:lastRenderedPageBreak/>
        <w:t>Продолжение листинга Д.1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554C">
        <w:tc>
          <w:tcPr>
            <w:tcW w:w="9345" w:type="dxa"/>
          </w:tcPr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Authorization: `Bearer ${token}`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body: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JSON.stringify</w:t>
            </w:r>
            <w:proofErr w:type="spellEnd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({ name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newCourierName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.then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(r =&gt;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r.json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.then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(c =&gt;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setCouriers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prev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=&gt; [...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prev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c]);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setNewCourierName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"");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sz w:val="24"/>
                <w:szCs w:val="24"/>
              </w:rPr>
              <w:t>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catch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console</w:t>
            </w:r>
            <w:r>
              <w:rPr>
                <w:rFonts w:ascii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error</w:t>
            </w:r>
            <w:r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};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// Назначение курьера на заказ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handleAssignCourier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=&gt;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fetch(`${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API_URLS.orders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}/orders/${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}/assign-courier`,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method: "PUT",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headers: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"Content-Type": "application/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Authorization: `Bearer ${token}`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body: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JSON.stringify</w:t>
            </w:r>
            <w:proofErr w:type="spellEnd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({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.then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(r =&gt;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r.json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.then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(() =&gt;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setOrders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prev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=&gt;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prev.map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 =&gt;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o.id ===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?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 ...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o,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courier_id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: o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.catch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//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Удаление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заказа</w:t>
            </w:r>
            <w:proofErr w:type="spellEnd"/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handleDeleteOrder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id =&gt;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fetch(`${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API_URLS.orders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}/orders/${id}`,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method: "DELETE",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headers: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 Authorization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 `Bearer ${token}` 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.then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(r =&gt;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.ok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throw new Error();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setOrders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prev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=&gt;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prev.filter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(o =&gt; o.id !== id));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=== id)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setSel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orders[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0]?.id || "");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sz w:val="24"/>
                <w:szCs w:val="24"/>
              </w:rPr>
              <w:t>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catch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console</w:t>
            </w:r>
            <w:r>
              <w:rPr>
                <w:rFonts w:ascii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error</w:t>
            </w:r>
            <w:r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};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// Изменение полей формы заказа</w:t>
            </w:r>
          </w:p>
        </w:tc>
      </w:tr>
    </w:tbl>
    <w:p w:rsidR="003D554C" w:rsidRDefault="003D554C">
      <w:pPr>
        <w:pStyle w:val="15"/>
        <w:ind w:firstLine="0"/>
        <w:jc w:val="left"/>
      </w:pPr>
    </w:p>
    <w:p w:rsidR="003D554C" w:rsidRDefault="00E1037F">
      <w:pPr>
        <w:pStyle w:val="15"/>
        <w:spacing w:line="240" w:lineRule="auto"/>
        <w:ind w:firstLine="0"/>
      </w:pPr>
      <w:r>
        <w:lastRenderedPageBreak/>
        <w:t>Продолжение листинга Д.1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554C">
        <w:tc>
          <w:tcPr>
            <w:tcW w:w="9345" w:type="dxa"/>
          </w:tcPr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handleInputChange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 =&gt;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 name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value }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e.target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setNewOrder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prev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=&gt; ({ ...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prev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[name]: value }));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//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Добавление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заказа</w:t>
            </w:r>
            <w:proofErr w:type="spellEnd"/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handleAddOrder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 =&gt;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e.preventDefault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payload =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sender_name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newOrder.senderName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recipient_name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newOrder.recipientName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address_from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newOrder.addressFrom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address_to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newOrder.addressTo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weight: +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newOrder.weight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length: +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newOrder.length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width: +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newOrder.width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height: +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newOrder.height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urgency: +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newOrder.urgency</w:t>
            </w:r>
            <w:proofErr w:type="spellEnd"/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fetch(`${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API_URLS.orders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}/orders`,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method: "POST",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headers: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"Content-Type": "application/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Authorization: `Bearer ${token}`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body: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JSON.stringify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(payload)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.then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(r =&gt;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r.json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.then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(o =&gt;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setOrders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prev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=&gt; [...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prev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o]);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setSel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(o.id);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setNewOrder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senderName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recipientName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 "",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addressFrom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addressTo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 "",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weight: "", length: "", width: "", height: "",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urgency: "1"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.catch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bookmarkStart w:id="349" w:name="_Toc195974531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  <w:bookmarkEnd w:id="349"/>
          </w:p>
        </w:tc>
      </w:tr>
    </w:tbl>
    <w:p w:rsidR="003D554C" w:rsidRDefault="00E1037F">
      <w:pPr>
        <w:spacing w:after="160" w:line="259" w:lineRule="auto"/>
        <w:rPr>
          <w:b/>
          <w:sz w:val="28"/>
          <w:szCs w:val="28"/>
        </w:rPr>
      </w:pPr>
      <w:r>
        <w:br w:type="page" w:clear="all"/>
      </w:r>
    </w:p>
    <w:p w:rsidR="003D554C" w:rsidRDefault="00E1037F">
      <w:pPr>
        <w:pStyle w:val="10"/>
      </w:pPr>
      <w:bookmarkStart w:id="350" w:name="_Toc199363178"/>
      <w:bookmarkStart w:id="351" w:name="_Toc199364820"/>
      <w:bookmarkStart w:id="352" w:name="_Toc199367365"/>
      <w:bookmarkStart w:id="353" w:name="_Toc214492996"/>
      <w:bookmarkEnd w:id="348"/>
      <w:r>
        <w:lastRenderedPageBreak/>
        <w:t>ПРИЛОЖЕНИЕ Е</w:t>
      </w:r>
      <w:bookmarkEnd w:id="350"/>
      <w:bookmarkEnd w:id="351"/>
      <w:bookmarkEnd w:id="352"/>
      <w:bookmarkEnd w:id="353"/>
    </w:p>
    <w:p w:rsidR="003D554C" w:rsidRDefault="00E1037F">
      <w:pPr>
        <w:pStyle w:val="20"/>
        <w:jc w:val="center"/>
        <w:outlineLvl w:val="9"/>
      </w:pPr>
      <w:bookmarkStart w:id="354" w:name="_Toc195974533"/>
      <w:bookmarkStart w:id="355" w:name="_Toc197097096"/>
      <w:bookmarkStart w:id="356" w:name="_Toc197101744"/>
      <w:bookmarkStart w:id="357" w:name="_Toc197372340"/>
      <w:r>
        <w:t>Реализация тестового сценария выполнения заказа</w:t>
      </w:r>
      <w:bookmarkEnd w:id="354"/>
      <w:bookmarkEnd w:id="355"/>
      <w:bookmarkEnd w:id="356"/>
      <w:bookmarkEnd w:id="357"/>
    </w:p>
    <w:p w:rsidR="003D554C" w:rsidRDefault="00E1037F">
      <w:pPr>
        <w:pStyle w:val="15"/>
        <w:spacing w:line="240" w:lineRule="auto"/>
        <w:ind w:firstLine="0"/>
      </w:pPr>
      <w:r>
        <w:t>Листинг Е.1 – Файл эмуляции заказа (разработано автором)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554C" w:rsidRPr="00C463B0">
        <w:tc>
          <w:tcPr>
            <w:tcW w:w="9345" w:type="dxa"/>
          </w:tcPr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package main</w:t>
            </w:r>
          </w:p>
          <w:p w:rsidR="003D554C" w:rsidRDefault="003D554C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import (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"bytes"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"encoding/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"log"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"net/http"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"time"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type Order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ID      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string  `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:"id"`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SenderName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string  `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sender_name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AddressFrom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string  `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address_from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AddressTo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string  `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address_to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Weight        float64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:"weight"`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Length        float64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:"length"`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Width         float64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:"width"`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Height        float64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:"height"`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Urgency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:"urgency"`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type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DeliveryRequest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FromLat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FromLng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ToLat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ToLng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Weight, Length, Width, Height float64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Urgency                                               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type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DeliveryResponse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EstimatedCost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float64 `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estimated_cost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Currency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string  `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:"currency"`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D554C" w:rsidRDefault="003D554C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type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TrackingInfo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Status string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Latitude, Longitude        float64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= "20250418221121", "courier_123"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>// 1) Получаем заказ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</w:t>
            </w:r>
            <w:proofErr w:type="spellEnd"/>
          </w:p>
          <w:p w:rsidR="003D554C" w:rsidRPr="00E33B4E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  <w:r w:rsidRPr="00E33B4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E33B4E">
              <w:rPr>
                <w:rFonts w:ascii="Courier New" w:hAnsi="Courier New" w:cs="Courier New"/>
                <w:sz w:val="24"/>
                <w:szCs w:val="24"/>
              </w:rPr>
              <w:t>"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http</w:t>
            </w:r>
            <w:r w:rsidRPr="00E33B4E">
              <w:rPr>
                <w:rFonts w:ascii="Courier New" w:hAnsi="Courier New" w:cs="Courier New"/>
                <w:sz w:val="24"/>
                <w:szCs w:val="24"/>
              </w:rPr>
              <w:t>://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localhost</w:t>
            </w:r>
            <w:r w:rsidRPr="00E33B4E">
              <w:rPr>
                <w:rFonts w:ascii="Courier New" w:hAnsi="Courier New" w:cs="Courier New"/>
                <w:sz w:val="24"/>
                <w:szCs w:val="24"/>
              </w:rPr>
              <w:t>:8082/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orders</w:t>
            </w:r>
            <w:r w:rsidRPr="00E33B4E">
              <w:rPr>
                <w:rFonts w:ascii="Courier New" w:hAnsi="Courier New" w:cs="Courier New"/>
                <w:sz w:val="24"/>
                <w:szCs w:val="24"/>
              </w:rPr>
              <w:t>/"+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orderID</w:t>
            </w:r>
            <w:proofErr w:type="spellEnd"/>
            <w:r w:rsidRPr="00E33B4E">
              <w:rPr>
                <w:rFonts w:ascii="Courier New" w:hAnsi="Courier New" w:cs="Courier New"/>
                <w:sz w:val="24"/>
                <w:szCs w:val="24"/>
              </w:rPr>
              <w:t>, &amp;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</w:t>
            </w:r>
            <w:r w:rsidRPr="00E33B4E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:rsidR="003D554C" w:rsidRPr="00E33B4E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E33B4E">
              <w:rPr>
                <w:rFonts w:ascii="Courier New" w:hAnsi="Courier New" w:cs="Courier New"/>
                <w:sz w:val="24"/>
                <w:szCs w:val="24"/>
              </w:rPr>
              <w:tab/>
              <w:t xml:space="preserve">// 2) </w:t>
            </w:r>
            <w:r>
              <w:rPr>
                <w:rFonts w:ascii="Courier New" w:hAnsi="Courier New" w:cs="Courier New"/>
                <w:sz w:val="24"/>
                <w:szCs w:val="24"/>
              </w:rPr>
              <w:t>Расчёт</w:t>
            </w:r>
            <w:r w:rsidRPr="00E33B4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стоимости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B4E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DeliveryRequest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FromLat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order.AddressFromLat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FromLng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order.AddressFromLng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(),</w:t>
            </w:r>
          </w:p>
        </w:tc>
      </w:tr>
    </w:tbl>
    <w:p w:rsidR="003D554C" w:rsidRDefault="00E1037F">
      <w:pPr>
        <w:spacing w:after="160" w:line="259" w:lineRule="auto"/>
        <w:rPr>
          <w:sz w:val="28"/>
          <w:szCs w:val="28"/>
          <w:lang w:val="en-US"/>
        </w:rPr>
      </w:pPr>
      <w:r>
        <w:rPr>
          <w:lang w:val="en-US"/>
        </w:rPr>
        <w:br w:type="page" w:clear="all"/>
      </w:r>
    </w:p>
    <w:p w:rsidR="003D554C" w:rsidRDefault="00E1037F">
      <w:pPr>
        <w:pStyle w:val="15"/>
        <w:spacing w:line="240" w:lineRule="auto"/>
        <w:ind w:firstLine="0"/>
      </w:pPr>
      <w:r>
        <w:lastRenderedPageBreak/>
        <w:t>Продолжение листинга Е.1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554C">
        <w:tc>
          <w:tcPr>
            <w:tcW w:w="9345" w:type="dxa"/>
          </w:tcPr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ToLat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order.AddressToLat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ToLng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order.AddressToLng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Weight: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order.Weight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Length: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order.Length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Width: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order.Width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Height: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order.Height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Urgency: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order.Urgency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costResp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DeliveryResponse</w:t>
            </w:r>
            <w:proofErr w:type="spellEnd"/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"http://localhost:8086/calculate",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costResp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log.Printf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Стоимость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%.2f %s",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costResp.EstimatedCost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costResp.Currency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// 3)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Эмуляция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трекинга</w:t>
            </w:r>
            <w:proofErr w:type="spellEnd"/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0;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5;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++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TrackingInfo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courierID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"в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пути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dr.FromLat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float64(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)*0.01,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dr.FromLng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float64(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)*0.01}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"http://localhost:8083/tracking",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nil)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time.Sleep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(2 *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time.Second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// 4)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Завершаем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заказ</w:t>
            </w:r>
            <w:proofErr w:type="spellEnd"/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req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_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http.NewRequest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("PUT", "http://localhost:8082/orders/"+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+"/finish", nil)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http</w:t>
            </w:r>
            <w:r>
              <w:rPr>
                <w:rFonts w:ascii="Courier New" w:hAnsi="Courier New" w:cs="Courier New"/>
                <w:sz w:val="24"/>
                <w:szCs w:val="24"/>
              </w:rPr>
              <w:t>.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DefaultClient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Do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req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// Вспомогательные функции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get(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string, out interface{})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resp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_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http.Get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defer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resp.Body.Close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json.NewDecoder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resp.Body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).Decode(out)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post(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string, in, out interface{}) {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body,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_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json.Marshal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(in)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resp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_ :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http.Post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"application/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bytes.NewReader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(body))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out !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nil { defer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resp.Body.Close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json.NewDecoder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resp.Body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).Decode(out) }</w:t>
            </w:r>
          </w:p>
          <w:p w:rsidR="003D554C" w:rsidRDefault="00E1037F">
            <w:pPr>
              <w:pStyle w:val="15"/>
              <w:spacing w:before="20" w:after="2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3D554C" w:rsidRDefault="003D554C">
      <w:pPr>
        <w:pStyle w:val="15"/>
        <w:ind w:firstLine="0"/>
        <w:jc w:val="left"/>
      </w:pPr>
    </w:p>
    <w:p w:rsidR="003D554C" w:rsidRDefault="003D554C" w:rsidP="00E33B4E">
      <w:pPr>
        <w:spacing w:after="160" w:line="259" w:lineRule="auto"/>
        <w:rPr>
          <w:sz w:val="28"/>
          <w:szCs w:val="28"/>
        </w:rPr>
      </w:pPr>
    </w:p>
    <w:sectPr w:rsidR="003D554C">
      <w:footerReference w:type="default" r:id="rId62"/>
      <w:footerReference w:type="first" r:id="rId63"/>
      <w:pgSz w:w="11906" w:h="16838"/>
      <w:pgMar w:top="1134" w:right="850" w:bottom="1134" w:left="1701" w:header="708" w:footer="708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18E0" w:rsidRDefault="005118E0">
      <w:r>
        <w:separator/>
      </w:r>
    </w:p>
  </w:endnote>
  <w:endnote w:type="continuationSeparator" w:id="0">
    <w:p w:rsidR="005118E0" w:rsidRDefault="00511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4698349"/>
      <w:docPartObj>
        <w:docPartGallery w:val="Page Numbers (Bottom of Page)"/>
        <w:docPartUnique/>
      </w:docPartObj>
    </w:sdtPr>
    <w:sdtContent>
      <w:p w:rsidR="00C463B0" w:rsidRDefault="00C463B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3B4E">
          <w:rPr>
            <w:noProof/>
          </w:rPr>
          <w:t>17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4559222"/>
      <w:docPartObj>
        <w:docPartGallery w:val="Page Numbers (Bottom of Page)"/>
        <w:docPartUnique/>
      </w:docPartObj>
    </w:sdtPr>
    <w:sdtContent>
      <w:p w:rsidR="00C463B0" w:rsidRDefault="00C463B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3B4E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18E0" w:rsidRDefault="005118E0">
      <w:r>
        <w:separator/>
      </w:r>
    </w:p>
  </w:footnote>
  <w:footnote w:type="continuationSeparator" w:id="0">
    <w:p w:rsidR="005118E0" w:rsidRDefault="00511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D13A2"/>
    <w:multiLevelType w:val="hybridMultilevel"/>
    <w:tmpl w:val="BF3A88D2"/>
    <w:lvl w:ilvl="0" w:tplc="8ABE2696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A0820F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FD6DD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F02138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D3010F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50EC6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5B839F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5CCEDF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0C48D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503E"/>
    <w:multiLevelType w:val="hybridMultilevel"/>
    <w:tmpl w:val="2B2CB59C"/>
    <w:lvl w:ilvl="0" w:tplc="AA38B056">
      <w:start w:val="1"/>
      <w:numFmt w:val="decimal"/>
      <w:lvlText w:val="%1)"/>
      <w:lvlJc w:val="left"/>
      <w:pPr>
        <w:ind w:left="1429" w:hanging="360"/>
      </w:pPr>
    </w:lvl>
    <w:lvl w:ilvl="1" w:tplc="899CCE0C">
      <w:start w:val="1"/>
      <w:numFmt w:val="lowerLetter"/>
      <w:lvlText w:val="%2."/>
      <w:lvlJc w:val="left"/>
      <w:pPr>
        <w:ind w:left="2149" w:hanging="360"/>
      </w:pPr>
    </w:lvl>
    <w:lvl w:ilvl="2" w:tplc="60B68F2E">
      <w:start w:val="1"/>
      <w:numFmt w:val="lowerRoman"/>
      <w:lvlText w:val="%3."/>
      <w:lvlJc w:val="right"/>
      <w:pPr>
        <w:ind w:left="2869" w:hanging="180"/>
      </w:pPr>
    </w:lvl>
    <w:lvl w:ilvl="3" w:tplc="593A9BFA">
      <w:start w:val="1"/>
      <w:numFmt w:val="decimal"/>
      <w:lvlText w:val="%4."/>
      <w:lvlJc w:val="left"/>
      <w:pPr>
        <w:ind w:left="3589" w:hanging="360"/>
      </w:pPr>
    </w:lvl>
    <w:lvl w:ilvl="4" w:tplc="4C76B466">
      <w:start w:val="1"/>
      <w:numFmt w:val="lowerLetter"/>
      <w:lvlText w:val="%5."/>
      <w:lvlJc w:val="left"/>
      <w:pPr>
        <w:ind w:left="4309" w:hanging="360"/>
      </w:pPr>
    </w:lvl>
    <w:lvl w:ilvl="5" w:tplc="59B04892">
      <w:start w:val="1"/>
      <w:numFmt w:val="lowerRoman"/>
      <w:lvlText w:val="%6."/>
      <w:lvlJc w:val="right"/>
      <w:pPr>
        <w:ind w:left="5029" w:hanging="180"/>
      </w:pPr>
    </w:lvl>
    <w:lvl w:ilvl="6" w:tplc="7F08CA1E">
      <w:start w:val="1"/>
      <w:numFmt w:val="decimal"/>
      <w:lvlText w:val="%7."/>
      <w:lvlJc w:val="left"/>
      <w:pPr>
        <w:ind w:left="5749" w:hanging="360"/>
      </w:pPr>
    </w:lvl>
    <w:lvl w:ilvl="7" w:tplc="5C1E3F52">
      <w:start w:val="1"/>
      <w:numFmt w:val="lowerLetter"/>
      <w:lvlText w:val="%8."/>
      <w:lvlJc w:val="left"/>
      <w:pPr>
        <w:ind w:left="6469" w:hanging="360"/>
      </w:pPr>
    </w:lvl>
    <w:lvl w:ilvl="8" w:tplc="96B042D2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D41AA6"/>
    <w:multiLevelType w:val="multilevel"/>
    <w:tmpl w:val="BC06C4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1913233C"/>
    <w:multiLevelType w:val="multilevel"/>
    <w:tmpl w:val="1188EF1E"/>
    <w:lvl w:ilvl="0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4" w15:restartNumberingAfterBreak="0">
    <w:nsid w:val="1A4D394A"/>
    <w:multiLevelType w:val="multilevel"/>
    <w:tmpl w:val="FB06A71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1CB1128"/>
    <w:multiLevelType w:val="multilevel"/>
    <w:tmpl w:val="CDB2C1B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4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6" w15:restartNumberingAfterBreak="0">
    <w:nsid w:val="26E97450"/>
    <w:multiLevelType w:val="multilevel"/>
    <w:tmpl w:val="1B60B79E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27F75EAE"/>
    <w:multiLevelType w:val="hybridMultilevel"/>
    <w:tmpl w:val="ED46222C"/>
    <w:lvl w:ilvl="0" w:tplc="35B4AF76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B44C65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88C05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184E89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F2AD2C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FBCB9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242517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930A63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54AC6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41715"/>
    <w:multiLevelType w:val="multilevel"/>
    <w:tmpl w:val="B0F2D09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C12388B"/>
    <w:multiLevelType w:val="hybridMultilevel"/>
    <w:tmpl w:val="E6B8DBA4"/>
    <w:lvl w:ilvl="0" w:tplc="9AFC229C">
      <w:start w:val="1"/>
      <w:numFmt w:val="decimal"/>
      <w:lvlText w:val="%1)"/>
      <w:lvlJc w:val="left"/>
      <w:pPr>
        <w:ind w:left="1429" w:hanging="360"/>
      </w:pPr>
    </w:lvl>
    <w:lvl w:ilvl="1" w:tplc="0BF88F10">
      <w:start w:val="1"/>
      <w:numFmt w:val="lowerLetter"/>
      <w:lvlText w:val="%2."/>
      <w:lvlJc w:val="left"/>
      <w:pPr>
        <w:ind w:left="2149" w:hanging="360"/>
      </w:pPr>
    </w:lvl>
    <w:lvl w:ilvl="2" w:tplc="D96CAE6E">
      <w:start w:val="1"/>
      <w:numFmt w:val="lowerRoman"/>
      <w:lvlText w:val="%3."/>
      <w:lvlJc w:val="right"/>
      <w:pPr>
        <w:ind w:left="2869" w:hanging="180"/>
      </w:pPr>
    </w:lvl>
    <w:lvl w:ilvl="3" w:tplc="5FA6F048">
      <w:start w:val="1"/>
      <w:numFmt w:val="decimal"/>
      <w:lvlText w:val="%4."/>
      <w:lvlJc w:val="left"/>
      <w:pPr>
        <w:ind w:left="3589" w:hanging="360"/>
      </w:pPr>
    </w:lvl>
    <w:lvl w:ilvl="4" w:tplc="BE0A06F4">
      <w:start w:val="1"/>
      <w:numFmt w:val="lowerLetter"/>
      <w:lvlText w:val="%5."/>
      <w:lvlJc w:val="left"/>
      <w:pPr>
        <w:ind w:left="4309" w:hanging="360"/>
      </w:pPr>
    </w:lvl>
    <w:lvl w:ilvl="5" w:tplc="0C60175E">
      <w:start w:val="1"/>
      <w:numFmt w:val="lowerRoman"/>
      <w:lvlText w:val="%6."/>
      <w:lvlJc w:val="right"/>
      <w:pPr>
        <w:ind w:left="5029" w:hanging="180"/>
      </w:pPr>
    </w:lvl>
    <w:lvl w:ilvl="6" w:tplc="D39CC698">
      <w:start w:val="1"/>
      <w:numFmt w:val="decimal"/>
      <w:lvlText w:val="%7."/>
      <w:lvlJc w:val="left"/>
      <w:pPr>
        <w:ind w:left="5749" w:hanging="360"/>
      </w:pPr>
    </w:lvl>
    <w:lvl w:ilvl="7" w:tplc="34DC2D12">
      <w:start w:val="1"/>
      <w:numFmt w:val="lowerLetter"/>
      <w:lvlText w:val="%8."/>
      <w:lvlJc w:val="left"/>
      <w:pPr>
        <w:ind w:left="6469" w:hanging="360"/>
      </w:pPr>
    </w:lvl>
    <w:lvl w:ilvl="8" w:tplc="6E8EA9E6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4344693"/>
    <w:multiLevelType w:val="hybridMultilevel"/>
    <w:tmpl w:val="6622C2B6"/>
    <w:lvl w:ilvl="0" w:tplc="6114B7E4">
      <w:start w:val="1"/>
      <w:numFmt w:val="decimal"/>
      <w:lvlText w:val="%1)"/>
      <w:lvlJc w:val="left"/>
      <w:pPr>
        <w:ind w:left="1429" w:hanging="360"/>
      </w:pPr>
    </w:lvl>
    <w:lvl w:ilvl="1" w:tplc="163A1880">
      <w:start w:val="1"/>
      <w:numFmt w:val="lowerLetter"/>
      <w:lvlText w:val="%2."/>
      <w:lvlJc w:val="left"/>
      <w:pPr>
        <w:ind w:left="2149" w:hanging="360"/>
      </w:pPr>
    </w:lvl>
    <w:lvl w:ilvl="2" w:tplc="52C6C742">
      <w:start w:val="1"/>
      <w:numFmt w:val="lowerRoman"/>
      <w:lvlText w:val="%3."/>
      <w:lvlJc w:val="right"/>
      <w:pPr>
        <w:ind w:left="2869" w:hanging="180"/>
      </w:pPr>
    </w:lvl>
    <w:lvl w:ilvl="3" w:tplc="CAA01750">
      <w:start w:val="1"/>
      <w:numFmt w:val="decimal"/>
      <w:lvlText w:val="%4."/>
      <w:lvlJc w:val="left"/>
      <w:pPr>
        <w:ind w:left="3589" w:hanging="360"/>
      </w:pPr>
    </w:lvl>
    <w:lvl w:ilvl="4" w:tplc="A1DE4B52">
      <w:start w:val="1"/>
      <w:numFmt w:val="lowerLetter"/>
      <w:lvlText w:val="%5."/>
      <w:lvlJc w:val="left"/>
      <w:pPr>
        <w:ind w:left="4309" w:hanging="360"/>
      </w:pPr>
    </w:lvl>
    <w:lvl w:ilvl="5" w:tplc="F092BC00">
      <w:start w:val="1"/>
      <w:numFmt w:val="lowerRoman"/>
      <w:lvlText w:val="%6."/>
      <w:lvlJc w:val="right"/>
      <w:pPr>
        <w:ind w:left="5029" w:hanging="180"/>
      </w:pPr>
    </w:lvl>
    <w:lvl w:ilvl="6" w:tplc="CF2EA932">
      <w:start w:val="1"/>
      <w:numFmt w:val="decimal"/>
      <w:lvlText w:val="%7."/>
      <w:lvlJc w:val="left"/>
      <w:pPr>
        <w:ind w:left="5749" w:hanging="360"/>
      </w:pPr>
    </w:lvl>
    <w:lvl w:ilvl="7" w:tplc="7084D8D8">
      <w:start w:val="1"/>
      <w:numFmt w:val="lowerLetter"/>
      <w:lvlText w:val="%8."/>
      <w:lvlJc w:val="left"/>
      <w:pPr>
        <w:ind w:left="6469" w:hanging="360"/>
      </w:pPr>
    </w:lvl>
    <w:lvl w:ilvl="8" w:tplc="91A2743A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9D42034"/>
    <w:multiLevelType w:val="hybridMultilevel"/>
    <w:tmpl w:val="3384ABA6"/>
    <w:lvl w:ilvl="0" w:tplc="AA0AC06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931651F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DC256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5B493F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6457F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38E338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6860DF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A8EC1B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2A782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A47A6D"/>
    <w:multiLevelType w:val="multilevel"/>
    <w:tmpl w:val="10CCA920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548667FA"/>
    <w:multiLevelType w:val="multilevel"/>
    <w:tmpl w:val="BCC6694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562D3EC3"/>
    <w:multiLevelType w:val="hybridMultilevel"/>
    <w:tmpl w:val="24263D84"/>
    <w:lvl w:ilvl="0" w:tplc="6BD0698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CBC0BE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C2EB9E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E5C40A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16CED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B625B0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CE4C39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A9C176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DA207F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3E7D28"/>
    <w:multiLevelType w:val="multilevel"/>
    <w:tmpl w:val="321CDF0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3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hint="default"/>
      </w:rPr>
    </w:lvl>
  </w:abstractNum>
  <w:abstractNum w:abstractNumId="16" w15:restartNumberingAfterBreak="0">
    <w:nsid w:val="592407A1"/>
    <w:multiLevelType w:val="hybridMultilevel"/>
    <w:tmpl w:val="B4D4A62A"/>
    <w:lvl w:ilvl="0" w:tplc="279C126A">
      <w:start w:val="1"/>
      <w:numFmt w:val="decimal"/>
      <w:lvlText w:val="%1."/>
      <w:lvlJc w:val="left"/>
      <w:pPr>
        <w:ind w:left="1429" w:hanging="360"/>
      </w:pPr>
    </w:lvl>
    <w:lvl w:ilvl="1" w:tplc="D8BE7766">
      <w:start w:val="1"/>
      <w:numFmt w:val="lowerLetter"/>
      <w:lvlText w:val="%2."/>
      <w:lvlJc w:val="left"/>
      <w:pPr>
        <w:ind w:left="2149" w:hanging="360"/>
      </w:pPr>
    </w:lvl>
    <w:lvl w:ilvl="2" w:tplc="FE14F6C4">
      <w:start w:val="1"/>
      <w:numFmt w:val="lowerRoman"/>
      <w:lvlText w:val="%3."/>
      <w:lvlJc w:val="right"/>
      <w:pPr>
        <w:ind w:left="2869" w:hanging="180"/>
      </w:pPr>
    </w:lvl>
    <w:lvl w:ilvl="3" w:tplc="429A5F8E">
      <w:start w:val="1"/>
      <w:numFmt w:val="decimal"/>
      <w:lvlText w:val="%4."/>
      <w:lvlJc w:val="left"/>
      <w:pPr>
        <w:ind w:left="3589" w:hanging="360"/>
      </w:pPr>
    </w:lvl>
    <w:lvl w:ilvl="4" w:tplc="31EEC2B4">
      <w:start w:val="1"/>
      <w:numFmt w:val="lowerLetter"/>
      <w:lvlText w:val="%5."/>
      <w:lvlJc w:val="left"/>
      <w:pPr>
        <w:ind w:left="4309" w:hanging="360"/>
      </w:pPr>
    </w:lvl>
    <w:lvl w:ilvl="5" w:tplc="E7EA9EAE">
      <w:start w:val="1"/>
      <w:numFmt w:val="lowerRoman"/>
      <w:lvlText w:val="%6."/>
      <w:lvlJc w:val="right"/>
      <w:pPr>
        <w:ind w:left="5029" w:hanging="180"/>
      </w:pPr>
    </w:lvl>
    <w:lvl w:ilvl="6" w:tplc="EFF8A666">
      <w:start w:val="1"/>
      <w:numFmt w:val="decimal"/>
      <w:lvlText w:val="%7."/>
      <w:lvlJc w:val="left"/>
      <w:pPr>
        <w:ind w:left="5749" w:hanging="360"/>
      </w:pPr>
    </w:lvl>
    <w:lvl w:ilvl="7" w:tplc="01A202B0">
      <w:start w:val="1"/>
      <w:numFmt w:val="lowerLetter"/>
      <w:lvlText w:val="%8."/>
      <w:lvlJc w:val="left"/>
      <w:pPr>
        <w:ind w:left="6469" w:hanging="360"/>
      </w:pPr>
    </w:lvl>
    <w:lvl w:ilvl="8" w:tplc="84A8B44E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9961404"/>
    <w:multiLevelType w:val="multilevel"/>
    <w:tmpl w:val="A28A3A34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5AEC514C"/>
    <w:multiLevelType w:val="hybridMultilevel"/>
    <w:tmpl w:val="3A1A4E5E"/>
    <w:lvl w:ilvl="0" w:tplc="F9AE13D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E44C98E">
      <w:start w:val="1"/>
      <w:numFmt w:val="lowerLetter"/>
      <w:lvlText w:val="%2."/>
      <w:lvlJc w:val="left"/>
      <w:pPr>
        <w:ind w:left="1440" w:hanging="360"/>
      </w:pPr>
    </w:lvl>
    <w:lvl w:ilvl="2" w:tplc="E564F08A">
      <w:start w:val="1"/>
      <w:numFmt w:val="lowerRoman"/>
      <w:lvlText w:val="%3."/>
      <w:lvlJc w:val="right"/>
      <w:pPr>
        <w:ind w:left="2160" w:hanging="180"/>
      </w:pPr>
    </w:lvl>
    <w:lvl w:ilvl="3" w:tplc="5E2AC5D6">
      <w:start w:val="1"/>
      <w:numFmt w:val="decimal"/>
      <w:lvlText w:val="%4."/>
      <w:lvlJc w:val="left"/>
      <w:pPr>
        <w:ind w:left="2880" w:hanging="360"/>
      </w:pPr>
    </w:lvl>
    <w:lvl w:ilvl="4" w:tplc="3F2AC0AC">
      <w:start w:val="1"/>
      <w:numFmt w:val="lowerLetter"/>
      <w:lvlText w:val="%5."/>
      <w:lvlJc w:val="left"/>
      <w:pPr>
        <w:ind w:left="3600" w:hanging="360"/>
      </w:pPr>
    </w:lvl>
    <w:lvl w:ilvl="5" w:tplc="F9FE37B6">
      <w:start w:val="1"/>
      <w:numFmt w:val="lowerRoman"/>
      <w:lvlText w:val="%6."/>
      <w:lvlJc w:val="right"/>
      <w:pPr>
        <w:ind w:left="4320" w:hanging="180"/>
      </w:pPr>
    </w:lvl>
    <w:lvl w:ilvl="6" w:tplc="B9C68276">
      <w:start w:val="1"/>
      <w:numFmt w:val="decimal"/>
      <w:lvlText w:val="%7."/>
      <w:lvlJc w:val="left"/>
      <w:pPr>
        <w:ind w:left="5040" w:hanging="360"/>
      </w:pPr>
    </w:lvl>
    <w:lvl w:ilvl="7" w:tplc="8D986366">
      <w:start w:val="1"/>
      <w:numFmt w:val="lowerLetter"/>
      <w:lvlText w:val="%8."/>
      <w:lvlJc w:val="left"/>
      <w:pPr>
        <w:ind w:left="5760" w:hanging="360"/>
      </w:pPr>
    </w:lvl>
    <w:lvl w:ilvl="8" w:tplc="D66EFC6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9650D5"/>
    <w:multiLevelType w:val="hybridMultilevel"/>
    <w:tmpl w:val="7D5CA91E"/>
    <w:lvl w:ilvl="0" w:tplc="6706ABC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BD4A4C94">
      <w:start w:val="1"/>
      <w:numFmt w:val="lowerLetter"/>
      <w:lvlText w:val="%2."/>
      <w:lvlJc w:val="left"/>
      <w:pPr>
        <w:ind w:left="2149" w:hanging="360"/>
      </w:pPr>
    </w:lvl>
    <w:lvl w:ilvl="2" w:tplc="1B2838B6">
      <w:start w:val="1"/>
      <w:numFmt w:val="lowerRoman"/>
      <w:lvlText w:val="%3."/>
      <w:lvlJc w:val="right"/>
      <w:pPr>
        <w:ind w:left="2869" w:hanging="180"/>
      </w:pPr>
    </w:lvl>
    <w:lvl w:ilvl="3" w:tplc="E8B619BA">
      <w:start w:val="1"/>
      <w:numFmt w:val="decimal"/>
      <w:lvlText w:val="%4."/>
      <w:lvlJc w:val="left"/>
      <w:pPr>
        <w:ind w:left="3589" w:hanging="360"/>
      </w:pPr>
    </w:lvl>
    <w:lvl w:ilvl="4" w:tplc="6FFCA5AA">
      <w:start w:val="1"/>
      <w:numFmt w:val="lowerLetter"/>
      <w:lvlText w:val="%5."/>
      <w:lvlJc w:val="left"/>
      <w:pPr>
        <w:ind w:left="4309" w:hanging="360"/>
      </w:pPr>
    </w:lvl>
    <w:lvl w:ilvl="5" w:tplc="1A1035DC">
      <w:start w:val="1"/>
      <w:numFmt w:val="lowerRoman"/>
      <w:lvlText w:val="%6."/>
      <w:lvlJc w:val="right"/>
      <w:pPr>
        <w:ind w:left="5029" w:hanging="180"/>
      </w:pPr>
    </w:lvl>
    <w:lvl w:ilvl="6" w:tplc="8BA01548">
      <w:start w:val="1"/>
      <w:numFmt w:val="decimal"/>
      <w:lvlText w:val="%7."/>
      <w:lvlJc w:val="left"/>
      <w:pPr>
        <w:ind w:left="5749" w:hanging="360"/>
      </w:pPr>
    </w:lvl>
    <w:lvl w:ilvl="7" w:tplc="E9FE58AE">
      <w:start w:val="1"/>
      <w:numFmt w:val="lowerLetter"/>
      <w:lvlText w:val="%8."/>
      <w:lvlJc w:val="left"/>
      <w:pPr>
        <w:ind w:left="6469" w:hanging="360"/>
      </w:pPr>
    </w:lvl>
    <w:lvl w:ilvl="8" w:tplc="5F0CA590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F4B12E9"/>
    <w:multiLevelType w:val="multilevel"/>
    <w:tmpl w:val="295C327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674F12D5"/>
    <w:multiLevelType w:val="hybridMultilevel"/>
    <w:tmpl w:val="5264338C"/>
    <w:lvl w:ilvl="0" w:tplc="CFF0D74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6974EA2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62A7CB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D3E1C7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B8911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A1E174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2B42FD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28866C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660BA0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8681EF4"/>
    <w:multiLevelType w:val="hybridMultilevel"/>
    <w:tmpl w:val="3604907C"/>
    <w:lvl w:ilvl="0" w:tplc="7774022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7F3A6B6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DE6277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A08736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81A231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474D4C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E42069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C4CFA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6F2D8B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AB14399"/>
    <w:multiLevelType w:val="hybridMultilevel"/>
    <w:tmpl w:val="21760D20"/>
    <w:lvl w:ilvl="0" w:tplc="DFB00328">
      <w:start w:val="1"/>
      <w:numFmt w:val="bullet"/>
      <w:lvlText w:val="−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586EEDA2">
      <w:start w:val="1"/>
      <w:numFmt w:val="lowerLetter"/>
      <w:lvlText w:val="%2."/>
      <w:lvlJc w:val="left"/>
      <w:pPr>
        <w:ind w:left="1789" w:hanging="360"/>
      </w:pPr>
    </w:lvl>
    <w:lvl w:ilvl="2" w:tplc="EF203F9C">
      <w:start w:val="1"/>
      <w:numFmt w:val="lowerRoman"/>
      <w:lvlText w:val="%3."/>
      <w:lvlJc w:val="right"/>
      <w:pPr>
        <w:ind w:left="2509" w:hanging="180"/>
      </w:pPr>
    </w:lvl>
    <w:lvl w:ilvl="3" w:tplc="C750F34C">
      <w:start w:val="1"/>
      <w:numFmt w:val="decimal"/>
      <w:lvlText w:val="%4."/>
      <w:lvlJc w:val="left"/>
      <w:pPr>
        <w:ind w:left="3229" w:hanging="360"/>
      </w:pPr>
    </w:lvl>
    <w:lvl w:ilvl="4" w:tplc="2B7693F6">
      <w:start w:val="1"/>
      <w:numFmt w:val="lowerLetter"/>
      <w:lvlText w:val="%5."/>
      <w:lvlJc w:val="left"/>
      <w:pPr>
        <w:ind w:left="3949" w:hanging="360"/>
      </w:pPr>
    </w:lvl>
    <w:lvl w:ilvl="5" w:tplc="D500F438">
      <w:start w:val="1"/>
      <w:numFmt w:val="lowerRoman"/>
      <w:lvlText w:val="%6."/>
      <w:lvlJc w:val="right"/>
      <w:pPr>
        <w:ind w:left="4669" w:hanging="180"/>
      </w:pPr>
    </w:lvl>
    <w:lvl w:ilvl="6" w:tplc="8FB6C72C">
      <w:start w:val="1"/>
      <w:numFmt w:val="decimal"/>
      <w:lvlText w:val="%7."/>
      <w:lvlJc w:val="left"/>
      <w:pPr>
        <w:ind w:left="5389" w:hanging="360"/>
      </w:pPr>
    </w:lvl>
    <w:lvl w:ilvl="7" w:tplc="627801EA">
      <w:start w:val="1"/>
      <w:numFmt w:val="lowerLetter"/>
      <w:lvlText w:val="%8."/>
      <w:lvlJc w:val="left"/>
      <w:pPr>
        <w:ind w:left="6109" w:hanging="360"/>
      </w:pPr>
    </w:lvl>
    <w:lvl w:ilvl="8" w:tplc="DD3030C0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02F19A4"/>
    <w:multiLevelType w:val="hybridMultilevel"/>
    <w:tmpl w:val="9D7C47FE"/>
    <w:lvl w:ilvl="0" w:tplc="3B94313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872C46B0">
      <w:start w:val="1"/>
      <w:numFmt w:val="lowerLetter"/>
      <w:lvlText w:val="%2."/>
      <w:lvlJc w:val="left"/>
      <w:pPr>
        <w:ind w:left="2149" w:hanging="360"/>
      </w:pPr>
    </w:lvl>
    <w:lvl w:ilvl="2" w:tplc="21369E96">
      <w:start w:val="1"/>
      <w:numFmt w:val="lowerRoman"/>
      <w:lvlText w:val="%3."/>
      <w:lvlJc w:val="right"/>
      <w:pPr>
        <w:ind w:left="2869" w:hanging="180"/>
      </w:pPr>
    </w:lvl>
    <w:lvl w:ilvl="3" w:tplc="6BB8F5AA">
      <w:start w:val="1"/>
      <w:numFmt w:val="decimal"/>
      <w:lvlText w:val="%4."/>
      <w:lvlJc w:val="left"/>
      <w:pPr>
        <w:ind w:left="3589" w:hanging="360"/>
      </w:pPr>
    </w:lvl>
    <w:lvl w:ilvl="4" w:tplc="1DC2FE94">
      <w:start w:val="1"/>
      <w:numFmt w:val="lowerLetter"/>
      <w:lvlText w:val="%5."/>
      <w:lvlJc w:val="left"/>
      <w:pPr>
        <w:ind w:left="4309" w:hanging="360"/>
      </w:pPr>
    </w:lvl>
    <w:lvl w:ilvl="5" w:tplc="2C725646">
      <w:start w:val="1"/>
      <w:numFmt w:val="lowerRoman"/>
      <w:lvlText w:val="%6."/>
      <w:lvlJc w:val="right"/>
      <w:pPr>
        <w:ind w:left="5029" w:hanging="180"/>
      </w:pPr>
    </w:lvl>
    <w:lvl w:ilvl="6" w:tplc="34481A6E">
      <w:start w:val="1"/>
      <w:numFmt w:val="decimal"/>
      <w:lvlText w:val="%7."/>
      <w:lvlJc w:val="left"/>
      <w:pPr>
        <w:ind w:left="5749" w:hanging="360"/>
      </w:pPr>
    </w:lvl>
    <w:lvl w:ilvl="7" w:tplc="2CE6FEFE">
      <w:start w:val="1"/>
      <w:numFmt w:val="lowerLetter"/>
      <w:lvlText w:val="%8."/>
      <w:lvlJc w:val="left"/>
      <w:pPr>
        <w:ind w:left="6469" w:hanging="360"/>
      </w:pPr>
    </w:lvl>
    <w:lvl w:ilvl="8" w:tplc="234ED0E4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B83630"/>
    <w:multiLevelType w:val="hybridMultilevel"/>
    <w:tmpl w:val="0E8684A0"/>
    <w:lvl w:ilvl="0" w:tplc="7A860A7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976689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DE47F3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347DC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2AE6E8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5281E4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E3E517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064479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3C8F21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A916DB6"/>
    <w:multiLevelType w:val="multilevel"/>
    <w:tmpl w:val="589CE90E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>
    <w:abstractNumId w:val="12"/>
  </w:num>
  <w:num w:numId="2">
    <w:abstractNumId w:val="3"/>
  </w:num>
  <w:num w:numId="3">
    <w:abstractNumId w:val="24"/>
  </w:num>
  <w:num w:numId="4">
    <w:abstractNumId w:val="19"/>
  </w:num>
  <w:num w:numId="5">
    <w:abstractNumId w:val="18"/>
  </w:num>
  <w:num w:numId="6">
    <w:abstractNumId w:val="6"/>
  </w:num>
  <w:num w:numId="7">
    <w:abstractNumId w:val="9"/>
  </w:num>
  <w:num w:numId="8">
    <w:abstractNumId w:val="26"/>
  </w:num>
  <w:num w:numId="9">
    <w:abstractNumId w:val="4"/>
  </w:num>
  <w:num w:numId="10">
    <w:abstractNumId w:val="2"/>
  </w:num>
  <w:num w:numId="11">
    <w:abstractNumId w:val="23"/>
  </w:num>
  <w:num w:numId="12">
    <w:abstractNumId w:val="16"/>
  </w:num>
  <w:num w:numId="13">
    <w:abstractNumId w:val="7"/>
  </w:num>
  <w:num w:numId="14">
    <w:abstractNumId w:val="0"/>
  </w:num>
  <w:num w:numId="15">
    <w:abstractNumId w:val="22"/>
  </w:num>
  <w:num w:numId="16">
    <w:abstractNumId w:val="14"/>
  </w:num>
  <w:num w:numId="17">
    <w:abstractNumId w:val="10"/>
  </w:num>
  <w:num w:numId="18">
    <w:abstractNumId w:val="1"/>
  </w:num>
  <w:num w:numId="19">
    <w:abstractNumId w:val="5"/>
  </w:num>
  <w:num w:numId="20">
    <w:abstractNumId w:val="15"/>
  </w:num>
  <w:num w:numId="21">
    <w:abstractNumId w:val="20"/>
  </w:num>
  <w:num w:numId="22">
    <w:abstractNumId w:val="17"/>
  </w:num>
  <w:num w:numId="23">
    <w:abstractNumId w:val="11"/>
  </w:num>
  <w:num w:numId="24">
    <w:abstractNumId w:val="21"/>
  </w:num>
  <w:num w:numId="25">
    <w:abstractNumId w:val="8"/>
  </w:num>
  <w:num w:numId="26">
    <w:abstractNumId w:val="13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54C"/>
    <w:rsid w:val="003D554C"/>
    <w:rsid w:val="004305E0"/>
    <w:rsid w:val="005118E0"/>
    <w:rsid w:val="00C463B0"/>
    <w:rsid w:val="00E1037F"/>
    <w:rsid w:val="00E33B4E"/>
    <w:rsid w:val="00EF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5B52D"/>
  <w15:docId w15:val="{115D206B-8173-4637-8E33-CDE08A9E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10"/>
    <w:next w:val="a"/>
    <w:link w:val="11"/>
    <w:uiPriority w:val="9"/>
    <w:qFormat/>
    <w:pPr>
      <w:keepNext/>
      <w:keepLines/>
    </w:pPr>
    <w:rPr>
      <w:rFonts w:eastAsiaTheme="majorEastAsia" w:cstheme="majorBidi"/>
    </w:rPr>
  </w:style>
  <w:style w:type="paragraph" w:styleId="2">
    <w:name w:val="heading 2"/>
    <w:basedOn w:val="20"/>
    <w:next w:val="a"/>
    <w:link w:val="21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0" w:line="360" w:lineRule="auto"/>
      <w:jc w:val="both"/>
      <w:outlineLvl w:val="2"/>
    </w:pPr>
    <w:rPr>
      <w:rFonts w:eastAsiaTheme="majorEastAsia" w:cstheme="majorBidi"/>
      <w:b/>
      <w:sz w:val="28"/>
      <w14:textOutline w14:w="12700" w14:cap="flat" w14:cmpd="sng" w14:algn="ctr">
        <w14:noFill/>
        <w14:prstDash w14:val="solid"/>
        <w14:miter w14:lim="400000"/>
      </w14:textOutline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af0">
    <w:name w:val="table of figures"/>
    <w:basedOn w:val="a"/>
    <w:next w:val="a"/>
    <w:uiPriority w:val="99"/>
    <w:unhideWhenUsed/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b/>
      <w:sz w:val="28"/>
      <w:szCs w:val="24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10">
    <w:name w:val="Стиль_1"/>
    <w:basedOn w:val="a"/>
    <w:link w:val="13"/>
    <w:qFormat/>
    <w:pPr>
      <w:spacing w:line="360" w:lineRule="auto"/>
      <w:jc w:val="center"/>
      <w:outlineLvl w:val="0"/>
    </w:pPr>
    <w:rPr>
      <w:b/>
      <w:sz w:val="32"/>
      <w:szCs w:val="32"/>
    </w:rPr>
  </w:style>
  <w:style w:type="paragraph" w:styleId="af1">
    <w:name w:val="header"/>
    <w:basedOn w:val="a"/>
    <w:link w:val="af2"/>
    <w:uiPriority w:val="99"/>
    <w:unhideWhenUsed/>
    <w:pPr>
      <w:tabs>
        <w:tab w:val="center" w:pos="4677"/>
        <w:tab w:val="right" w:pos="9355"/>
      </w:tabs>
    </w:pPr>
  </w:style>
  <w:style w:type="character" w:customStyle="1" w:styleId="13">
    <w:name w:val="Стиль_1 Знак"/>
    <w:basedOn w:val="a0"/>
    <w:link w:val="10"/>
    <w:rPr>
      <w:rFonts w:ascii="Times New Roman" w:hAnsi="Times New Roman" w:cs="Times New Roman"/>
      <w:b/>
      <w:sz w:val="32"/>
      <w:szCs w:val="32"/>
    </w:r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customStyle="1" w:styleId="20">
    <w:name w:val="Стиль_2"/>
    <w:basedOn w:val="10"/>
    <w:link w:val="25"/>
    <w:qFormat/>
    <w:pPr>
      <w:jc w:val="both"/>
    </w:pPr>
    <w:rPr>
      <w:sz w:val="28"/>
      <w:szCs w:val="28"/>
    </w:rPr>
  </w:style>
  <w:style w:type="character" w:customStyle="1" w:styleId="11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5">
    <w:name w:val="Стиль_2 Знак"/>
    <w:basedOn w:val="13"/>
    <w:link w:val="2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f5">
    <w:name w:val="TOC Heading"/>
    <w:basedOn w:val="1"/>
    <w:next w:val="a"/>
    <w:uiPriority w:val="39"/>
    <w:unhideWhenUsed/>
    <w:qFormat/>
    <w:pPr>
      <w:outlineLvl w:val="9"/>
    </w:pPr>
  </w:style>
  <w:style w:type="paragraph" w:styleId="14">
    <w:name w:val="toc 1"/>
    <w:basedOn w:val="a"/>
    <w:next w:val="a"/>
    <w:uiPriority w:val="39"/>
    <w:unhideWhenUsed/>
    <w:rPr>
      <w:rFonts w:asciiTheme="minorHAnsi" w:hAnsiTheme="minorHAnsi"/>
      <w:b/>
      <w:bCs/>
      <w:caps/>
      <w:sz w:val="20"/>
      <w:szCs w:val="20"/>
    </w:rPr>
  </w:style>
  <w:style w:type="paragraph" w:styleId="26">
    <w:name w:val="toc 2"/>
    <w:basedOn w:val="14"/>
    <w:next w:val="a"/>
    <w:uiPriority w:val="39"/>
    <w:unhideWhenUsed/>
    <w:pPr>
      <w:tabs>
        <w:tab w:val="left" w:pos="960"/>
        <w:tab w:val="right" w:leader="dot" w:pos="9345"/>
      </w:tabs>
    </w:pPr>
    <w:rPr>
      <w:rFonts w:ascii="Times New Roman" w:hAnsi="Times New Roman"/>
      <w:b w:val="0"/>
      <w:bCs w:val="0"/>
      <w:caps w:val="0"/>
      <w:sz w:val="28"/>
      <w:szCs w:val="28"/>
    </w:rPr>
  </w:style>
  <w:style w:type="paragraph" w:styleId="32">
    <w:name w:val="toc 3"/>
    <w:basedOn w:val="14"/>
    <w:next w:val="a"/>
    <w:uiPriority w:val="39"/>
    <w:unhideWhenUsed/>
    <w:pPr>
      <w:ind w:left="142"/>
    </w:pPr>
    <w:rPr>
      <w:b w:val="0"/>
      <w:bCs w:val="0"/>
      <w:i/>
      <w:iCs/>
      <w:caps w:val="0"/>
    </w:rPr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21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15">
    <w:name w:val="Стиль1"/>
    <w:basedOn w:val="a"/>
    <w:link w:val="16"/>
    <w:qFormat/>
    <w:pPr>
      <w:spacing w:line="360" w:lineRule="auto"/>
      <w:ind w:firstLine="709"/>
      <w:jc w:val="both"/>
    </w:pPr>
    <w:rPr>
      <w:sz w:val="28"/>
      <w:szCs w:val="28"/>
    </w:rPr>
  </w:style>
  <w:style w:type="paragraph" w:styleId="52">
    <w:name w:val="toc 5"/>
    <w:basedOn w:val="14"/>
    <w:next w:val="a"/>
    <w:uiPriority w:val="39"/>
    <w:unhideWhenUsed/>
    <w:pPr>
      <w:ind w:left="960"/>
    </w:pPr>
    <w:rPr>
      <w:b w:val="0"/>
      <w:bCs w:val="0"/>
      <w:caps w:val="0"/>
      <w:sz w:val="18"/>
      <w:szCs w:val="18"/>
    </w:rPr>
  </w:style>
  <w:style w:type="character" w:customStyle="1" w:styleId="16">
    <w:name w:val="Стиль1 Знак"/>
    <w:basedOn w:val="a0"/>
    <w:link w:val="15"/>
    <w:rPr>
      <w:rFonts w:ascii="Times New Roman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Normal (Web)"/>
    <w:basedOn w:val="a"/>
    <w:uiPriority w:val="99"/>
    <w:unhideWhenUsed/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a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b">
    <w:name w:val="Balloon Text"/>
    <w:basedOn w:val="a"/>
    <w:link w:val="afc"/>
    <w:uiPriority w:val="99"/>
    <w:semiHidden/>
    <w:unhideWhenUsed/>
    <w:pPr>
      <w:ind w:left="142" w:right="142"/>
      <w:jc w:val="center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character" w:customStyle="1" w:styleId="afd">
    <w:name w:val="СписокЛ Знак"/>
    <w:basedOn w:val="a0"/>
    <w:link w:val="afe"/>
  </w:style>
  <w:style w:type="paragraph" w:customStyle="1" w:styleId="afe">
    <w:name w:val="СписокЛ"/>
    <w:basedOn w:val="a"/>
    <w:link w:val="afd"/>
    <w:qFormat/>
    <w:pPr>
      <w:spacing w:line="360" w:lineRule="auto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91">
    <w:name w:val="Сетка таблицы9"/>
    <w:basedOn w:val="a1"/>
    <w:next w:val="af9"/>
    <w:uiPriority w:val="3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">
    <w:name w:val="Placeholder Text"/>
    <w:basedOn w:val="a0"/>
    <w:uiPriority w:val="99"/>
    <w:semiHidden/>
    <w:rPr>
      <w:color w:val="808080"/>
    </w:rPr>
  </w:style>
  <w:style w:type="table" w:customStyle="1" w:styleId="17">
    <w:name w:val="Сетка таблицы1"/>
    <w:basedOn w:val="a1"/>
    <w:next w:val="af9"/>
    <w:uiPriority w:val="59"/>
    <w:pPr>
      <w:spacing w:before="160" w:after="0" w:line="240" w:lineRule="auto"/>
    </w:pPr>
    <w:rPr>
      <w:rFonts w:ascii="Arial" w:hAnsi="Arial"/>
      <w:color w:val="40404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pPr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ff0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f1">
    <w:name w:val="Body Text"/>
    <w:basedOn w:val="a"/>
    <w:link w:val="aff2"/>
    <w:uiPriority w:val="1"/>
    <w:qFormat/>
    <w:pPr>
      <w:widowControl w:val="0"/>
      <w:ind w:left="202"/>
    </w:pPr>
    <w:rPr>
      <w:sz w:val="28"/>
      <w:szCs w:val="28"/>
      <w:lang w:eastAsia="en-US"/>
    </w:rPr>
  </w:style>
  <w:style w:type="character" w:customStyle="1" w:styleId="aff2">
    <w:name w:val="Основной текст Знак"/>
    <w:basedOn w:val="a0"/>
    <w:link w:val="aff1"/>
    <w:uiPriority w:val="1"/>
    <w:rPr>
      <w:rFonts w:ascii="Times New Roman" w:eastAsia="Times New Roman" w:hAnsi="Times New Roman" w:cs="Times New Roman"/>
      <w:sz w:val="28"/>
      <w:szCs w:val="28"/>
    </w:rPr>
  </w:style>
  <w:style w:type="paragraph" w:customStyle="1" w:styleId="Normal0">
    <w:name w:val="Normal_0"/>
    <w:qFormat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8"/>
    </w:rPr>
  </w:style>
  <w:style w:type="table" w:customStyle="1" w:styleId="StGen0">
    <w:name w:val="StGen0"/>
    <w:basedOn w:val="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3">
    <w:name w:val="StGen3"/>
    <w:basedOn w:val="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4">
    <w:name w:val="StGen4"/>
    <w:basedOn w:val="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3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styleId="aff4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customStyle="1" w:styleId="docdata">
    <w:name w:val="docdata"/>
    <w:basedOn w:val="a0"/>
  </w:style>
  <w:style w:type="paragraph" w:styleId="42">
    <w:name w:val="toc 4"/>
    <w:basedOn w:val="14"/>
    <w:next w:val="a"/>
    <w:uiPriority w:val="39"/>
    <w:unhideWhenUsed/>
    <w:pPr>
      <w:ind w:left="284"/>
    </w:pPr>
    <w:rPr>
      <w:b w:val="0"/>
      <w:bCs w:val="0"/>
      <w:caps w:val="0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ind w:left="1200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ind w:left="1440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ind w:left="1680"/>
    </w:pPr>
    <w:rPr>
      <w:rFonts w:asciiTheme="minorHAnsi" w:hAnsiTheme="minorHAnsi"/>
      <w:sz w:val="18"/>
      <w:szCs w:val="18"/>
    </w:rPr>
  </w:style>
  <w:style w:type="paragraph" w:styleId="92">
    <w:name w:val="toc 9"/>
    <w:basedOn w:val="a"/>
    <w:next w:val="a"/>
    <w:uiPriority w:val="39"/>
    <w:unhideWhenUsed/>
    <w:pPr>
      <w:ind w:left="192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40.png"/><Relationship Id="rId26" Type="http://schemas.openxmlformats.org/officeDocument/2006/relationships/image" Target="media/image80.png"/><Relationship Id="rId39" Type="http://schemas.openxmlformats.org/officeDocument/2006/relationships/image" Target="media/image12.png"/><Relationship Id="rId21" Type="http://schemas.openxmlformats.org/officeDocument/2006/relationships/image" Target="media/image4.png"/><Relationship Id="rId34" Type="http://schemas.openxmlformats.org/officeDocument/2006/relationships/image" Target="media/image120.png"/><Relationship Id="rId42" Type="http://schemas.openxmlformats.org/officeDocument/2006/relationships/image" Target="media/image160.png"/><Relationship Id="rId50" Type="http://schemas.openxmlformats.org/officeDocument/2006/relationships/image" Target="media/image16.png"/><Relationship Id="rId55" Type="http://schemas.openxmlformats.org/officeDocument/2006/relationships/image" Target="media/image210.png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4" Type="http://schemas.openxmlformats.org/officeDocument/2006/relationships/image" Target="media/image70.png"/><Relationship Id="rId32" Type="http://schemas.openxmlformats.org/officeDocument/2006/relationships/image" Target="media/image110.png"/><Relationship Id="rId37" Type="http://schemas.openxmlformats.org/officeDocument/2006/relationships/image" Target="media/image11.png"/><Relationship Id="rId40" Type="http://schemas.openxmlformats.org/officeDocument/2006/relationships/image" Target="media/image150.png"/><Relationship Id="rId45" Type="http://schemas.openxmlformats.org/officeDocument/2006/relationships/image" Target="media/image15.png"/><Relationship Id="rId53" Type="http://schemas.openxmlformats.org/officeDocument/2006/relationships/image" Target="media/image200.png"/><Relationship Id="rId58" Type="http://schemas.openxmlformats.org/officeDocument/2006/relationships/image" Target="media/image20.png"/><Relationship Id="rId5" Type="http://schemas.openxmlformats.org/officeDocument/2006/relationships/webSettings" Target="webSettings.xml"/><Relationship Id="rId23" Type="http://schemas.openxmlformats.org/officeDocument/2006/relationships/image" Target="media/image5.png"/><Relationship Id="rId28" Type="http://schemas.openxmlformats.org/officeDocument/2006/relationships/image" Target="media/image8.png"/><Relationship Id="rId36" Type="http://schemas.openxmlformats.org/officeDocument/2006/relationships/image" Target="media/image130.png"/><Relationship Id="rId49" Type="http://schemas.openxmlformats.org/officeDocument/2006/relationships/image" Target="media/image180.png"/><Relationship Id="rId57" Type="http://schemas.openxmlformats.org/officeDocument/2006/relationships/image" Target="media/image220.png"/><Relationship Id="rId61" Type="http://schemas.openxmlformats.org/officeDocument/2006/relationships/image" Target="media/image240.png"/><Relationship Id="rId19" Type="http://schemas.openxmlformats.org/officeDocument/2006/relationships/image" Target="media/image3.png"/><Relationship Id="rId44" Type="http://schemas.openxmlformats.org/officeDocument/2006/relationships/image" Target="media/image170.png"/><Relationship Id="rId52" Type="http://schemas.openxmlformats.org/officeDocument/2006/relationships/image" Target="media/image17.png"/><Relationship Id="rId60" Type="http://schemas.openxmlformats.org/officeDocument/2006/relationships/image" Target="media/image21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22" Type="http://schemas.openxmlformats.org/officeDocument/2006/relationships/image" Target="media/image60.png"/><Relationship Id="rId27" Type="http://schemas.openxmlformats.org/officeDocument/2006/relationships/image" Target="media/image7.png"/><Relationship Id="rId35" Type="http://schemas.openxmlformats.org/officeDocument/2006/relationships/image" Target="media/image10.png"/><Relationship Id="rId43" Type="http://schemas.openxmlformats.org/officeDocument/2006/relationships/image" Target="media/image14.png"/><Relationship Id="rId56" Type="http://schemas.openxmlformats.org/officeDocument/2006/relationships/image" Target="media/image1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190.png"/><Relationship Id="rId3" Type="http://schemas.openxmlformats.org/officeDocument/2006/relationships/styles" Target="styles.xml"/><Relationship Id="rId17" Type="http://schemas.openxmlformats.org/officeDocument/2006/relationships/image" Target="media/image2.png"/><Relationship Id="rId25" Type="http://schemas.openxmlformats.org/officeDocument/2006/relationships/image" Target="media/image6.png"/><Relationship Id="rId33" Type="http://schemas.openxmlformats.org/officeDocument/2006/relationships/image" Target="media/image9.png"/><Relationship Id="rId38" Type="http://schemas.openxmlformats.org/officeDocument/2006/relationships/image" Target="media/image140.png"/><Relationship Id="rId59" Type="http://schemas.openxmlformats.org/officeDocument/2006/relationships/image" Target="media/image230.png"/><Relationship Id="rId20" Type="http://schemas.openxmlformats.org/officeDocument/2006/relationships/image" Target="media/image50.png"/><Relationship Id="rId41" Type="http://schemas.openxmlformats.org/officeDocument/2006/relationships/image" Target="media/image13.png"/><Relationship Id="rId54" Type="http://schemas.openxmlformats.org/officeDocument/2006/relationships/image" Target="media/image18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4B609-AFC6-4038-84E3-DC7963D97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50</Pages>
  <Words>9201</Words>
  <Characters>52451</Characters>
  <Application>Microsoft Office Word</Application>
  <DocSecurity>0</DocSecurity>
  <Lines>437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19</cp:revision>
  <dcterms:created xsi:type="dcterms:W3CDTF">2025-05-29T09:52:00Z</dcterms:created>
  <dcterms:modified xsi:type="dcterms:W3CDTF">2025-11-19T22:02:00Z</dcterms:modified>
</cp:coreProperties>
</file>