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Anexo A. Manual de usuario</w:t>
      </w:r>
    </w:p>
    <w:p>
      <w:pPr>
        <w:spacing w:after="300"/>
        <w:jc w:val="center"/>
      </w:pPr>
      <w:r>
        <w:rPr>
          <w:i/>
          <w:iCs/>
          <w:color w:val="595959"/>
        </w:rPr>
        <w:t xml:space="preserve">Aplicación Comarapa Turismo (móvil Android y web) — versión 1.0</w:t>
      </w:r>
    </w:p>
    <w:p>
      <w:pPr>
        <w:pStyle w:val="Heading1"/>
      </w:pPr>
      <w:r>
        <w:t xml:space="preserve">A.1 Introducción</w:t>
      </w:r>
    </w:p>
    <w:p>
      <w:pPr>
        <w:spacing w:after="120" w:line="288"/>
        <w:jc w:val="both"/>
      </w:pPr>
      <w:r>
        <w:t xml:space="preserve">El presente manual describe, paso a paso, cómo utilizar la aplicación </w:t>
      </w:r>
      <w:r>
        <w:rPr>
          <w:b/>
          <w:bCs/>
        </w:rPr>
        <w:t xml:space="preserve">Comarapa Turismo</w:t>
      </w:r>
      <w:r>
        <w:t xml:space="preserve">, una herramienta multiplataforma (Android y navegador web) que centraliza la información turística del municipio de Comarapa: lugares turísticos, actividades, gastronomía, hoteles, restaurantes y eventos, junto con un mapa interactivo y el clima en tiempo real.</w:t>
      </w:r>
    </w:p>
    <w:p>
      <w:pPr>
        <w:spacing w:after="120" w:line="288"/>
        <w:jc w:val="both"/>
      </w:pPr>
      <w:r>
        <w:t xml:space="preserve">El manual está dirigido a dos tipos de lectores: el </w:t>
      </w:r>
      <w:r>
        <w:rPr>
          <w:b/>
          <w:bCs/>
        </w:rPr>
        <w:t xml:space="preserve">visitante o turista</w:t>
      </w:r>
      <w:r>
        <w:t xml:space="preserve">, que solo consulta información y no necesita registrarse, y el </w:t>
      </w:r>
      <w:r>
        <w:rPr>
          <w:b/>
          <w:bCs/>
        </w:rPr>
        <w:t xml:space="preserve">personal autorizado del municipio</w:t>
      </w:r>
      <w:r>
        <w:t xml:space="preserve"> (administradores y editores), que mantiene actualizado el contenido desde el panel de administración.</w:t>
      </w:r>
    </w:p>
    <w:p>
      <w:pPr>
        <w:pStyle w:val="Heading2"/>
      </w:pPr>
      <w:r>
        <w:t xml:space="preserve">A.1.1 Perfiles de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Requiere cuenta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puede hacer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Visitante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Explorar todas las secciones, buscar, ver detalles, consultar el mapa y el clima, cambiar el tema visual.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Editor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 (la crea un administrador)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 lo del visitante, más crear, editar y activar/desactivar registros en el panel de administración.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 lo del editor, más la </w:t>
            </w:r>
            <w:r>
              <w:rPr>
                <w:b/>
                <w:bCs/>
              </w:rPr>
              <w:t xml:space="preserve">Gestión de Usuarios</w:t>
            </w:r>
            <w:r>
              <w:t xml:space="preserve"> (registrar nuevos administradores y editores).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A.2 Requisitos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 mínimo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Teléfono Android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5.0 (API 21) o superior, unos 50 MB libres.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Navegador web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Chrome, Microsoft Edge o Firefox en su versión más reciente.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Conexión a internet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Necesaria para cargar datos actualizados, el mapa y el clima, y obligatoria para el panel de administración.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Ubicación (GPS)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Opcional. Permite mostrar la posición del usuario en el mapa.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A.3 Instalación y acceso</w:t>
      </w:r>
    </w:p>
    <w:p>
      <w:pPr>
        <w:pStyle w:val="Heading2"/>
      </w:pPr>
      <w:r>
        <w:t xml:space="preserve">A.3.1 Instalación en Android (APK)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Copie el archivo </w:t>
      </w:r>
      <w:r>
        <w:rPr>
          <w:b/>
          <w:bCs/>
        </w:rPr>
        <w:t xml:space="preserve">app-release.apk</w:t>
      </w:r>
      <w:r>
        <w:t xml:space="preserve"> al teléfono (por cable USB, WhatsApp, correo o Google Drive).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Abra el archivo desde el administrador de archivos del teléfono.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 Android lo solicita, active </w:t>
      </w:r>
      <w:r>
        <w:rPr>
          <w:b/>
          <w:bCs/>
        </w:rPr>
        <w:t xml:space="preserve">Permitir desde esta fuente</w:t>
      </w:r>
      <w:r>
        <w:t xml:space="preserve"> (instalación de aplicaciones desconocidas) para la aplicación con la que abrió el archivo.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Pulse </w:t>
      </w:r>
      <w:r>
        <w:rPr>
          <w:b/>
          <w:bCs/>
        </w:rPr>
        <w:t xml:space="preserve">Instalar</w:t>
      </w:r>
      <w:r>
        <w:t xml:space="preserve"> y espere a que termine el proceso.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Pulse </w:t>
      </w:r>
      <w:r>
        <w:rPr>
          <w:b/>
          <w:bCs/>
        </w:rPr>
        <w:t xml:space="preserve">Abrir</w:t>
      </w:r>
      <w:r>
        <w:t xml:space="preserve"> o busque el ícono </w:t>
      </w:r>
      <w:r>
        <w:rPr>
          <w:b/>
          <w:bCs/>
        </w:rPr>
        <w:t xml:space="preserve">Comarapa Turismo</w:t>
      </w:r>
      <w:r>
        <w:t xml:space="preserve"> en el menú de aplicaciones.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52" w:sz="24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0C3D28"/>
              </w:rPr>
              <w:t xml:space="preserve">Nota: </w:t>
            </w:r>
            <w:r>
              <w:t xml:space="preserve">la primera vez que abra el mapa, la aplicación pedirá permiso para acceder a la ubicación. Puede aceptarlo o rechazarlo; si lo rechaza, el resto de la aplicación funciona con normalidad.</w:t>
            </w:r>
          </w:p>
        </w:tc>
      </w:tr>
    </w:tbl>
    <w:p>
      <w:pPr>
        <w:pStyle w:val="Heading2"/>
      </w:pPr>
      <w:r>
        <w:t xml:space="preserve">A.3.2 Acceso desde el navegador web</w:t>
      </w:r>
    </w:p>
    <w:p>
      <w:pPr>
        <w:spacing w:after="120" w:line="288"/>
        <w:jc w:val="both"/>
      </w:pPr>
      <w:r>
        <w:t xml:space="preserve">La versión web está publicada en Firebase Hosting. Basta con abrir el navegador e ingresar la dirección del sitio (por ejemplo, </w:t>
      </w:r>
      <w:r>
        <w:rPr>
          <w:b/>
          <w:bCs/>
        </w:rPr>
        <w:t xml:space="preserve">https://comarapa-turismo.web.app</w:t>
      </w:r>
      <w:r>
        <w:t xml:space="preserve">). No requiere instalación.</w:t>
      </w:r>
    </w:p>
    <w:p>
      <w:pPr>
        <w:pStyle w:val="Heading1"/>
      </w:pPr>
      <w:r>
        <w:t xml:space="preserve">A.4 Uso de la aplicación por el visitante</w:t>
      </w:r>
    </w:p>
    <w:p>
      <w:pPr>
        <w:pStyle w:val="Heading2"/>
      </w:pPr>
      <w:r>
        <w:t xml:space="preserve">A.4.1 Pantalla de inicio</w:t>
      </w:r>
    </w:p>
    <w:p>
      <w:pPr>
        <w:spacing w:after="120" w:line="288"/>
        <w:jc w:val="both"/>
      </w:pPr>
      <w:r>
        <w:t xml:space="preserve">Al abrir la aplicación se muestra la pantalla de inicio, que reúne en un solo lugar los accesos más importantes (Figura A.1):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Encabezado</w:t>
      </w:r>
      <w:r>
        <w:t xml:space="preserve"> con el nombre del municipio y el ícono de acceso al panel de administración (escudo, esquina superior derecha).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Barra de búsqueda</w:t>
      </w:r>
      <w:r>
        <w:t xml:space="preserve"> «Buscar lugares, hoteles, eventos...».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Portada</w:t>
      </w:r>
      <w:r>
        <w:t xml:space="preserve"> «Bienvenido a Comarapa» con el botón </w:t>
      </w:r>
      <w:r>
        <w:rPr>
          <w:b/>
          <w:bCs/>
        </w:rPr>
        <w:t xml:space="preserve">Explorar lugares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Explorar por categoría</w:t>
      </w:r>
      <w:r>
        <w:t xml:space="preserve">: tarjetas Lugares, Actividades, Gastronomía, Hoteles, Eventos y Restaurantes.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Destacados</w:t>
      </w:r>
      <w:r>
        <w:t xml:space="preserve">: carrusel de atractivos recomendados, con el enlace </w:t>
      </w:r>
      <w:r>
        <w:rPr>
          <w:b/>
          <w:bCs/>
        </w:rPr>
        <w:t xml:space="preserve">Ver todos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Sobre Comarapa</w:t>
      </w:r>
      <w:r>
        <w:t xml:space="preserve"> y la tarjeta </w:t>
      </w:r>
      <w:r>
        <w:rPr>
          <w:b/>
          <w:bCs/>
        </w:rPr>
        <w:t xml:space="preserve">Clima en Comarapa</w:t>
      </w:r>
      <w:r>
        <w:t xml:space="preserve"> con la temperatura en vivo.</w:t>
      </w:r>
    </w:p>
    <w:p>
      <w:pPr>
        <w:keepNext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b/>
          <w:bCs/>
          <w:sz w:val="20"/>
          <w:szCs w:val="20"/>
        </w:rPr>
        <w:t xml:space="preserve">Figura A.1. </w:t>
      </w:r>
      <w:r>
        <w:rPr>
          <w:i/>
          <w:iCs/>
          <w:sz w:val="20"/>
          <w:szCs w:val="20"/>
        </w:rPr>
        <w:t xml:space="preserve">Pantalla de inicio de la aplicación móvil.</w:t>
      </w:r>
    </w:p>
    <w:p>
      <w:pPr>
        <w:pStyle w:val="Heading2"/>
      </w:pPr>
      <w:r>
        <w:t xml:space="preserve">A.4.2 Navegación</w:t>
      </w:r>
    </w:p>
    <w:p>
      <w:pPr>
        <w:spacing w:after="120" w:line="288"/>
        <w:jc w:val="both"/>
      </w:pPr>
      <w:r>
        <w:t xml:space="preserve">En el teléfono, la </w:t>
      </w:r>
      <w:r>
        <w:rPr>
          <w:b/>
          <w:bCs/>
        </w:rPr>
        <w:t xml:space="preserve">barra inferior</w:t>
      </w:r>
      <w:r>
        <w:t xml:space="preserve"> está siempre visible y tiene cuatro destinos: </w:t>
      </w:r>
      <w:r>
        <w:rPr>
          <w:b/>
          <w:bCs/>
        </w:rPr>
        <w:t xml:space="preserve">Inicio</w:t>
      </w:r>
      <w:r>
        <w:t xml:space="preserve">, </w:t>
      </w:r>
      <w:r>
        <w:rPr>
          <w:b/>
          <w:bCs/>
        </w:rPr>
        <w:t xml:space="preserve">Lugares</w:t>
      </w:r>
      <w:r>
        <w:t xml:space="preserve">, </w:t>
      </w:r>
      <w:r>
        <w:rPr>
          <w:b/>
          <w:bCs/>
        </w:rPr>
        <w:t xml:space="preserve">Mapa</w:t>
      </w:r>
      <w:r>
        <w:t xml:space="preserve"> y </w:t>
      </w:r>
      <w:r>
        <w:rPr>
          <w:b/>
          <w:bCs/>
        </w:rPr>
        <w:t xml:space="preserve">Eventos</w:t>
      </w:r>
      <w:r>
        <w:t xml:space="preserve">. El resto de secciones (Actividades, Gastronomía, Hoteles y Restaurantes) se abren desde las tarjetas de </w:t>
      </w:r>
      <w:r>
        <w:rPr>
          <w:b/>
          <w:bCs/>
        </w:rPr>
        <w:t xml:space="preserve">Explorar por categoría</w:t>
      </w:r>
      <w:r>
        <w:t xml:space="preserve"> de la pantalla de inicio. Para regresar a la pantalla anterior utilice la flecha de retroceso de la parte superior o el botón «Atrás» del teléfono.</w:t>
      </w:r>
    </w:p>
    <w:p>
      <w:pPr>
        <w:spacing w:after="120" w:line="288"/>
        <w:jc w:val="both"/>
      </w:pPr>
      <w:r>
        <w:t xml:space="preserve">En la versión web, las secciones aparecen en un </w:t>
      </w:r>
      <w:r>
        <w:rPr>
          <w:b/>
          <w:bCs/>
        </w:rPr>
        <w:t xml:space="preserve">menú superior</w:t>
      </w:r>
      <w:r>
        <w:t xml:space="preserve">: Inicio, Lugares, Actividades, Gastronomía, Hoteles, Restaurantes, Eventos y Mapa, además del botón </w:t>
      </w:r>
      <w:r>
        <w:rPr>
          <w:b/>
          <w:bCs/>
        </w:rPr>
        <w:t xml:space="preserve">Admin</w:t>
      </w:r>
      <w:r>
        <w:t xml:space="preserve">.</w:t>
      </w:r>
    </w:p>
    <w:p>
      <w:pPr>
        <w:pStyle w:val="Heading2"/>
      </w:pPr>
      <w:r>
        <w:t xml:space="preserve">A.4.3 Buscar información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Toque la barra </w:t>
      </w:r>
      <w:r>
        <w:rPr>
          <w:b/>
          <w:bCs/>
        </w:rPr>
        <w:t xml:space="preserve">Buscar lugares, hoteles, eventos...</w:t>
      </w:r>
      <w:r>
        <w:t xml:space="preserve"> en la pantalla de inicio.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Escriba una palabra clave, por ejemplo «durazno», «cabaña» o «mirador».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Los resultados se muestran a medida que escribe, agrupados por tipo.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Toque un resultado para abrir su ficha de detalle.</w:t>
      </w:r>
    </w:p>
    <w:p>
      <w:pPr>
        <w:spacing w:after="60"/>
      </w:pPr>
    </w:p>
    <w:p>
      <w:pPr>
        <w:spacing w:after="120" w:line="288"/>
        <w:jc w:val="both"/>
      </w:pPr>
      <w:r>
        <w:t xml:space="preserve">Cada sección (Lugares, Hoteles, Eventos, etc.) cuenta además con su propia barra de búsqueda y con filtros por categoría. Si no aparecen resultados, utilice el botón </w:t>
      </w:r>
      <w:r>
        <w:rPr>
          <w:b/>
          <w:bCs/>
        </w:rPr>
        <w:t xml:space="preserve">Limpiar filtros</w:t>
      </w:r>
      <w:r>
        <w:t xml:space="preserve">.</w:t>
      </w:r>
    </w:p>
    <w:p>
      <w:pPr>
        <w:pStyle w:val="Heading2"/>
      </w:pPr>
      <w:r>
        <w:t xml:space="preserve">A.4.4 Consultar lugares turísticos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Toque </w:t>
      </w:r>
      <w:r>
        <w:rPr>
          <w:b/>
          <w:bCs/>
        </w:rPr>
        <w:t xml:space="preserve">Lugares</w:t>
      </w:r>
      <w:r>
        <w:t xml:space="preserve"> en la barra inferior (o la tarjeta Lugares en el inicio).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Use las píldoras de categoría (Mirador, Natural, Aventura, etc.) para filtrar el listado.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Toque la tarjeta de un lugar para ver su ficha completa.</w:t>
      </w:r>
    </w:p>
    <w:p>
      <w:pPr>
        <w:keepNext/>
        <w:jc w:val="center"/>
      </w:pPr>
      <w:r>
        <w:drawing>
          <wp:inline distT="0" distB="0" distL="0" distR="0">
            <wp:extent cx="1905000" cy="4124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b/>
          <w:bCs/>
          <w:sz w:val="20"/>
          <w:szCs w:val="20"/>
        </w:rPr>
        <w:t xml:space="preserve">Figura A.2. </w:t>
      </w:r>
      <w:r>
        <w:rPr>
          <w:i/>
          <w:iCs/>
          <w:sz w:val="20"/>
          <w:szCs w:val="20"/>
        </w:rPr>
        <w:t xml:space="preserve">Listado de lugares turísticos con filtros por categoría.</w:t>
      </w:r>
    </w:p>
    <w:p>
      <w:pPr>
        <w:pStyle w:val="Heading2"/>
      </w:pPr>
      <w:r>
        <w:t xml:space="preserve">A.4.5 Ficha de detalle</w:t>
      </w:r>
    </w:p>
    <w:p>
      <w:pPr>
        <w:spacing w:after="120" w:line="288"/>
        <w:jc w:val="both"/>
      </w:pPr>
      <w:r>
        <w:t xml:space="preserve">Todas las fichas de detalle (lugar, actividad, plato típico, hotel, restaurante o evento) siguen la misma estructura: imagen principal, nombre y categoría, datos clave (dificultad, mejor época, precios, servicios o fecha, según el tipo), </w:t>
      </w:r>
      <w:r>
        <w:rPr>
          <w:b/>
          <w:bCs/>
        </w:rPr>
        <w:t xml:space="preserve">Descripción</w:t>
      </w:r>
      <w:r>
        <w:t xml:space="preserve">, </w:t>
      </w:r>
      <w:r>
        <w:rPr>
          <w:b/>
          <w:bCs/>
        </w:rPr>
        <w:t xml:space="preserve">Ubicación</w:t>
      </w:r>
      <w:r>
        <w:t xml:space="preserve"> y reseñas de otros visitantes. El botón </w:t>
      </w:r>
      <w:r>
        <w:rPr>
          <w:b/>
          <w:bCs/>
        </w:rPr>
        <w:t xml:space="preserve">Ver en el mapa</w:t>
      </w:r>
      <w:r>
        <w:t xml:space="preserve"> abre el mapa centrado en ese punto.</w:t>
      </w:r>
    </w:p>
    <w:p>
      <w:pPr>
        <w:pStyle w:val="Heading2"/>
      </w:pPr>
      <w:r>
        <w:t xml:space="preserve">A.4.6 Otras secciones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Sección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Información que muestra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Trekking, cabalgatas, ciclismo, avistamiento de aves y circuitos culturales, con su dificultad y duración.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Gastronomía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Platos, postres y licores típicos de la región, con descripción y temporada.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Hoteles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Hoteles, hostales, cabañas y campings, con tipo, rango de precios en Bs, servicios y dirección de referencia.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Restaurantes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Restaurantes y cafeterías con su tipo de comida, dirección y contacto.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Eventos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Ferias, fiestas patronales, festivales y fechas cívicas, con fecha, lugar y periodicidad.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A.4.7 Mapa interactivo</w:t>
      </w:r>
    </w:p>
    <w:p>
      <w:pPr>
        <w:spacing w:after="120" w:line="288"/>
        <w:jc w:val="both"/>
      </w:pPr>
      <w:r>
        <w:t xml:space="preserve">El mapa (basado en OpenStreetMap) muestra con marcadores todos los puntos de interés del municipio (Figura A.3).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Toque </w:t>
      </w:r>
      <w:r>
        <w:rPr>
          <w:b/>
          <w:bCs/>
        </w:rPr>
        <w:t xml:space="preserve">Mapa</w:t>
      </w:r>
      <w:r>
        <w:t xml:space="preserve"> en la barra inferior.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Elija qué mostrar con los filtros superiores: </w:t>
      </w:r>
      <w:r>
        <w:rPr>
          <w:b/>
          <w:bCs/>
        </w:rPr>
        <w:t xml:space="preserve">Lugares</w:t>
      </w:r>
      <w:r>
        <w:t xml:space="preserve">, </w:t>
      </w:r>
      <w:r>
        <w:rPr>
          <w:b/>
          <w:bCs/>
        </w:rPr>
        <w:t xml:space="preserve">Actividades</w:t>
      </w:r>
      <w:r>
        <w:t xml:space="preserve">, </w:t>
      </w:r>
      <w:r>
        <w:rPr>
          <w:b/>
          <w:bCs/>
        </w:rPr>
        <w:t xml:space="preserve">Hoteles</w:t>
      </w:r>
      <w:r>
        <w:t xml:space="preserve">, </w:t>
      </w:r>
      <w:r>
        <w:rPr>
          <w:b/>
          <w:bCs/>
        </w:rPr>
        <w:t xml:space="preserve">Restaurantes</w:t>
      </w:r>
      <w:r>
        <w:t xml:space="preserve"> o </w:t>
      </w:r>
      <w:r>
        <w:rPr>
          <w:b/>
          <w:bCs/>
        </w:rPr>
        <w:t xml:space="preserve">Eventos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Use la barra </w:t>
      </w:r>
      <w:r>
        <w:rPr>
          <w:b/>
          <w:bCs/>
        </w:rPr>
        <w:t xml:space="preserve">Buscar en el mapa...</w:t>
      </w:r>
      <w:r>
        <w:t xml:space="preserve"> para localizar un punto por su nombre.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Toque un marcador para ver un resumen del sitio y acceder a su ficha.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Toque el botón de </w:t>
      </w:r>
      <w:r>
        <w:rPr>
          <w:b/>
          <w:bCs/>
        </w:rPr>
        <w:t xml:space="preserve">mi ubicación</w:t>
      </w:r>
      <w:r>
        <w:t xml:space="preserve"> para centrar el mapa en su posición actual (requiere GPS y permiso de ubicación).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Acerque o aleje el mapa con dos dedos (o con la rueda del mouse en la web).</w:t>
      </w:r>
    </w:p>
    <w:p>
      <w:pPr>
        <w:keepNext/>
        <w:jc w:val="center"/>
      </w:pPr>
      <w:r>
        <w:drawing>
          <wp:inline distT="0" distB="0" distL="0" distR="0">
            <wp:extent cx="1905000" cy="4124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b/>
          <w:bCs/>
          <w:sz w:val="20"/>
          <w:szCs w:val="20"/>
        </w:rPr>
        <w:t xml:space="preserve">Figura A.3. </w:t>
      </w:r>
      <w:r>
        <w:rPr>
          <w:i/>
          <w:iCs/>
          <w:sz w:val="20"/>
          <w:szCs w:val="20"/>
        </w:rPr>
        <w:t xml:space="preserve">Mapa interactivo con filtros por tipo de punto de interés.</w:t>
      </w:r>
    </w:p>
    <w:p>
      <w:pPr>
        <w:pStyle w:val="Heading2"/>
      </w:pPr>
      <w:r>
        <w:t xml:space="preserve">A.4.8 Clima en tiempo real</w:t>
      </w:r>
    </w:p>
    <w:p>
      <w:pPr>
        <w:spacing w:after="120" w:line="288"/>
        <w:jc w:val="both"/>
      </w:pPr>
      <w:r>
        <w:t xml:space="preserve">La tarjeta </w:t>
      </w:r>
      <w:r>
        <w:rPr>
          <w:b/>
          <w:bCs/>
        </w:rPr>
        <w:t xml:space="preserve">Clima en Comarapa</w:t>
      </w:r>
      <w:r>
        <w:t xml:space="preserve"> de la pantalla de inicio consulta la temperatura actual (servicio Open-Meteo) y la clasifica como </w:t>
      </w:r>
      <w:r>
        <w:rPr>
          <w:b/>
          <w:bCs/>
        </w:rPr>
        <w:t xml:space="preserve">Cálido</w:t>
      </w:r>
      <w:r>
        <w:t xml:space="preserve">, </w:t>
      </w:r>
      <w:r>
        <w:rPr>
          <w:b/>
          <w:bCs/>
        </w:rPr>
        <w:t xml:space="preserve">Agradable</w:t>
      </w:r>
      <w:r>
        <w:t xml:space="preserve"> o </w:t>
      </w:r>
      <w:r>
        <w:rPr>
          <w:b/>
          <w:bCs/>
        </w:rPr>
        <w:t xml:space="preserve">Fresco</w:t>
      </w:r>
      <w:r>
        <w:t xml:space="preserve">. Mientras carga muestra «Consultando temperatura en tiempo real...». Si no hay conexión, aparece el botón </w:t>
      </w:r>
      <w:r>
        <w:rPr>
          <w:b/>
          <w:bCs/>
        </w:rPr>
        <w:t xml:space="preserve">Reintentar</w:t>
      </w:r>
      <w:r>
        <w:t xml:space="preserve">.</w:t>
      </w:r>
    </w:p>
    <w:p>
      <w:pPr>
        <w:pStyle w:val="Heading2"/>
      </w:pPr>
      <w:r>
        <w:t xml:space="preserve">A.4.9 Preferencias</w:t>
      </w:r>
    </w:p>
    <w:p>
      <w:pPr>
        <w:spacing w:after="120" w:line="288"/>
        <w:jc w:val="both"/>
      </w:pPr>
      <w:r>
        <w:t xml:space="preserve">En la pantalla de </w:t>
      </w:r>
      <w:r>
        <w:rPr>
          <w:b/>
          <w:bCs/>
        </w:rPr>
        <w:t xml:space="preserve">Preferencias</w:t>
      </w:r>
      <w:r>
        <w:t xml:space="preserve"> el usuario puede activar el </w:t>
      </w:r>
      <w:r>
        <w:rPr>
          <w:b/>
          <w:bCs/>
        </w:rPr>
        <w:t xml:space="preserve">Tema oscuro</w:t>
      </w:r>
      <w:r>
        <w:t xml:space="preserve"> y guardar su nombre. Estas opciones se almacenan en el propio dispositivo y se conservan al cerrar la aplicación.</w:t>
      </w:r>
    </w:p>
    <w:p>
      <w:pPr>
        <w:pStyle w:val="Heading1"/>
      </w:pPr>
      <w:r>
        <w:t xml:space="preserve">A.5 Panel de administración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52" w:sz="24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0C3D28"/>
              </w:rPr>
              <w:t xml:space="preserve">Importante: </w:t>
            </w:r>
            <w:r>
              <w:t xml:space="preserve">esta sección es solo para personal autorizado del municipio. Las cuentas no se crean desde la aplicación pública: las registra un administrador desde «Gestión de Usuarios».</w:t>
            </w:r>
          </w:p>
        </w:tc>
      </w:tr>
    </w:tbl>
    <w:p>
      <w:pPr>
        <w:pStyle w:val="Heading2"/>
      </w:pPr>
      <w:r>
        <w:t xml:space="preserve">A.5.1 Iniciar sesión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En la pantalla de inicio, toque el ícono de </w:t>
      </w:r>
      <w:r>
        <w:rPr>
          <w:b/>
          <w:bCs/>
        </w:rPr>
        <w:t xml:space="preserve">escudo</w:t>
      </w:r>
      <w:r>
        <w:t xml:space="preserve"> de la esquina superior derecha (en la web, el botón </w:t>
      </w:r>
      <w:r>
        <w:rPr>
          <w:b/>
          <w:bCs/>
        </w:rPr>
        <w:t xml:space="preserve">Admin</w:t>
      </w:r>
      <w:r>
        <w:t xml:space="preserve"> del menú superior).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Ingrese su </w:t>
      </w:r>
      <w:r>
        <w:rPr>
          <w:b/>
          <w:bCs/>
        </w:rPr>
        <w:t xml:space="preserve">Correo electrónico</w:t>
      </w:r>
      <w:r>
        <w:t xml:space="preserve"> y su </w:t>
      </w:r>
      <w:r>
        <w:rPr>
          <w:b/>
          <w:bCs/>
        </w:rPr>
        <w:t xml:space="preserve">Contraseña</w:t>
      </w:r>
      <w:r>
        <w:t xml:space="preserve"> (mínimo 6 caracteres). Puede tocar el ícono del ojo para ver la contraseña escrita.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Pulse </w:t>
      </w:r>
      <w:r>
        <w:rPr>
          <w:b/>
          <w:bCs/>
        </w:rPr>
        <w:t xml:space="preserve">Iniciar sesión</w:t>
      </w:r>
      <w:r>
        <w:t xml:space="preserve">. Si los datos son correctos, se abrirá el </w:t>
      </w:r>
      <w:r>
        <w:rPr>
          <w:b/>
          <w:bCs/>
        </w:rPr>
        <w:t xml:space="preserve">Panel Admin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Para volver a la parte pública sin iniciar sesión, toque la flecha </w:t>
      </w:r>
      <w:r>
        <w:rPr>
          <w:b/>
          <w:bCs/>
        </w:rPr>
        <w:t xml:space="preserve">Volver al inicio</w:t>
      </w:r>
      <w:r>
        <w:t xml:space="preserve">.</w:t>
      </w:r>
    </w:p>
    <w:p>
      <w:pPr>
        <w:keepNext/>
        <w:jc w:val="center"/>
      </w:pPr>
      <w:r>
        <w:drawing>
          <wp:inline distT="0" distB="0" distL="0" distR="0">
            <wp:extent cx="1428750" cy="30956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3810000" cy="26765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b/>
          <w:bCs/>
          <w:sz w:val="20"/>
          <w:szCs w:val="20"/>
        </w:rPr>
        <w:t xml:space="preserve">Figura A.4. </w:t>
      </w:r>
      <w:r>
        <w:rPr>
          <w:i/>
          <w:iCs/>
          <w:sz w:val="20"/>
          <w:szCs w:val="20"/>
        </w:rPr>
        <w:t xml:space="preserve">Pantalla de inicio de sesión en el teléfono (izquierda) y en el navegador de escritorio (derecha).</w:t>
      </w:r>
    </w:p>
    <w:p>
      <w:pPr>
        <w:pStyle w:val="Heading2"/>
      </w:pPr>
      <w:r>
        <w:t xml:space="preserve">A.5.2 Elementos del panel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Pestañas de sección</w:t>
      </w:r>
      <w:r>
        <w:t xml:space="preserve"> desplazables (lugares, actividades, hoteles, restaurantes, eventos, etc.) para elegir qué tipo de registro gestionar.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Filtros de estado</w:t>
      </w:r>
      <w:r>
        <w:t xml:space="preserve">: </w:t>
      </w:r>
      <w:r>
        <w:rPr>
          <w:b/>
          <w:bCs/>
        </w:rPr>
        <w:t xml:space="preserve">Todos</w:t>
      </w:r>
      <w:r>
        <w:t xml:space="preserve">, </w:t>
      </w:r>
      <w:r>
        <w:rPr>
          <w:b/>
          <w:bCs/>
        </w:rPr>
        <w:t xml:space="preserve">Activos</w:t>
      </w:r>
      <w:r>
        <w:t xml:space="preserve"> e </w:t>
      </w:r>
      <w:r>
        <w:rPr>
          <w:b/>
          <w:bCs/>
        </w:rPr>
        <w:t xml:space="preserve">Inactivos</w:t>
      </w:r>
      <w:r>
        <w:t xml:space="preserve">, con el número de registros de cada uno.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Buscar por nombre...</w:t>
      </w:r>
      <w:r>
        <w:t xml:space="preserve">: filtra la lista de la sección actual.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Tarjetas de registro</w:t>
      </w:r>
      <w:r>
        <w:t xml:space="preserve">: muestran nombre, categoría, el estado </w:t>
      </w:r>
      <w:r>
        <w:rPr>
          <w:b/>
          <w:bCs/>
        </w:rPr>
        <w:t xml:space="preserve">Activo/Inactivo</w:t>
      </w:r>
      <w:r>
        <w:t xml:space="preserve"> y el botón de edición (lápiz).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Botón «+»</w:t>
      </w:r>
      <w:r>
        <w:t xml:space="preserve"> (Nuevo hotel, Nuevo evento, Nuevo restaurante, etc.) para crear un registro.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Menú lateral</w:t>
      </w:r>
      <w:r>
        <w:t xml:space="preserve"> (ícono ☰): muestra el nombre y </w:t>
      </w:r>
      <w:r>
        <w:rPr>
          <w:b/>
          <w:bCs/>
        </w:rPr>
        <w:t xml:space="preserve">Rol</w:t>
      </w:r>
      <w:r>
        <w:t xml:space="preserve"> del usuario, el acceso a </w:t>
      </w:r>
      <w:r>
        <w:rPr>
          <w:b/>
          <w:bCs/>
        </w:rPr>
        <w:t xml:space="preserve">Gestión de Usuarios</w:t>
      </w:r>
      <w:r>
        <w:t xml:space="preserve"> y la opción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Style w:val="Heading2"/>
      </w:pPr>
      <w:r>
        <w:t xml:space="preserve">A.5.3 Crear un registro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Seleccione la pestaña de la sección deseada (por ejemplo, Hoteles).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Pulse el botón </w:t>
      </w:r>
      <w:r>
        <w:rPr>
          <w:b/>
          <w:bCs/>
        </w:rPr>
        <w:t xml:space="preserve">+</w:t>
      </w:r>
      <w:r>
        <w:t xml:space="preserve"> (Nuevo hotel).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Complete los campos del formulario. Los marcados como obligatorios (nombre, categoría o tipo) deben llenarse; los precios se ingresan en bolivianos y el teléfono con 8 dígitos (Ej. 71234567).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Si la categoría que necesita no existe, use la opción para crear una nueva, escriba su nombre y pulse </w:t>
      </w:r>
      <w:r>
        <w:rPr>
          <w:b/>
          <w:bCs/>
        </w:rPr>
        <w:t xml:space="preserve">Agregar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En el mapa del formulario, </w:t>
      </w:r>
      <w:r>
        <w:rPr>
          <w:b/>
          <w:bCs/>
        </w:rPr>
        <w:t xml:space="preserve">toque para ubicar el pin</w:t>
      </w:r>
      <w:r>
        <w:t xml:space="preserve"> en la posición exacta del sitio.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Opcionalmente, adjunte una imagen desde la galería o la cámara.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Pulse </w:t>
      </w:r>
      <w:r>
        <w:rPr>
          <w:b/>
          <w:bCs/>
        </w:rPr>
        <w:t xml:space="preserve">Guardar</w:t>
      </w:r>
      <w:r>
        <w:t xml:space="preserve">. Aparecerá un mensaje de confirmación, por ejemplo: «Hotel "Hotel Valle Verde" creado con éxito.»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52" w:sz="24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0C3D28"/>
              </w:rPr>
              <w:t xml:space="preserve">Validación: </w:t>
            </w:r>
            <w:r>
              <w:t xml:space="preserve">si falta algún dato, la aplicación muestra «Por favor, corrige los errores en el formulario.» y resalta en rojo los campos a corregir.</w:t>
            </w:r>
          </w:p>
        </w:tc>
      </w:tr>
    </w:tbl>
    <w:p>
      <w:pPr>
        <w:pStyle w:val="Heading2"/>
      </w:pPr>
      <w:r>
        <w:t xml:space="preserve">A.5.4 Editar, activar o desactivar un registro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Localice el registro con el buscador o los filtros.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Pulse el ícono del </w:t>
      </w:r>
      <w:r>
        <w:rPr>
          <w:b/>
          <w:bCs/>
        </w:rPr>
        <w:t xml:space="preserve">lápiz</w:t>
      </w:r>
      <w:r>
        <w:t xml:space="preserve"> de la tarjeta.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Modifique los datos necesarios. Para ocultar temporalmente un registro al público sin borrarlo, cambie su estado a </w:t>
      </w:r>
      <w:r>
        <w:rPr>
          <w:b/>
          <w:bCs/>
        </w:rPr>
        <w:t xml:space="preserve">Inactivo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Pulse </w:t>
      </w:r>
      <w:r>
        <w:rPr>
          <w:b/>
          <w:bCs/>
        </w:rPr>
        <w:t xml:space="preserve">Guardar</w:t>
      </w:r>
      <w:r>
        <w:t xml:space="preserve">. Los cambios se reflejan de inmediato en la aplicación pública.</w:t>
      </w:r>
    </w:p>
    <w:p>
      <w:pPr>
        <w:spacing w:after="60"/>
      </w:pPr>
    </w:p>
    <w:p>
      <w:pPr>
        <w:pStyle w:val="Heading2"/>
      </w:pPr>
      <w:r>
        <w:t xml:space="preserve">A.5.5 Gestión de usuarios (solo administradores)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Abra el menú lateral (☰) y elija </w:t>
      </w:r>
      <w:r>
        <w:rPr>
          <w:b/>
          <w:bCs/>
        </w:rPr>
        <w:t xml:space="preserve">Gestión de Usuarios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La pantalla lista a los administradores y editores; puede filtrarlos con </w:t>
      </w:r>
      <w:r>
        <w:rPr>
          <w:b/>
          <w:bCs/>
        </w:rPr>
        <w:t xml:space="preserve">Buscar usuario por nombre o correo...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Para crear una cuenta pulse </w:t>
      </w:r>
      <w:r>
        <w:rPr>
          <w:b/>
          <w:bCs/>
        </w:rPr>
        <w:t xml:space="preserve">Registrar usuario</w:t>
      </w:r>
      <w:r>
        <w:t xml:space="preserve"> y complete </w:t>
      </w:r>
      <w:r>
        <w:rPr>
          <w:b/>
          <w:bCs/>
        </w:rPr>
        <w:t xml:space="preserve">Nombre completo</w:t>
      </w:r>
      <w:r>
        <w:t xml:space="preserve">, </w:t>
      </w:r>
      <w:r>
        <w:rPr>
          <w:b/>
          <w:bCs/>
        </w:rPr>
        <w:t xml:space="preserve">Correo electrónico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 (mínimo 6 caracteres).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Seleccione el rol: </w:t>
      </w:r>
      <w:r>
        <w:rPr>
          <w:b/>
          <w:bCs/>
        </w:rPr>
        <w:t xml:space="preserve">Administrador</w:t>
      </w:r>
      <w:r>
        <w:t xml:space="preserve"> o </w:t>
      </w:r>
      <w:r>
        <w:rPr>
          <w:b/>
          <w:bCs/>
        </w:rPr>
        <w:t xml:space="preserve">Editor</w:t>
      </w:r>
      <w:r>
        <w:t xml:space="preserve">, y confirme.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Para modificar a un usuario existente, tóquelo en la lista, ajuste sus datos o su rol y guarde.</w:t>
      </w:r>
    </w:p>
    <w:p>
      <w:pPr>
        <w:spacing w:after="60"/>
      </w:pPr>
    </w:p>
    <w:p>
      <w:pPr>
        <w:pStyle w:val="Heading2"/>
      </w:pPr>
      <w:r>
        <w:t xml:space="preserve">A.5.6 Cerrar sesión</w:t>
      </w:r>
    </w:p>
    <w:p>
      <w:pPr>
        <w:spacing w:after="120" w:line="288"/>
        <w:jc w:val="both"/>
      </w:pPr>
      <w:r>
        <w:t xml:space="preserve">Abra el menú lateral (☰) y pulse </w:t>
      </w:r>
      <w:r>
        <w:rPr>
          <w:b/>
          <w:bCs/>
        </w:rPr>
        <w:t xml:space="preserve">Cerrar sesión</w:t>
      </w:r>
      <w:r>
        <w:t xml:space="preserve"> (en rojo). La aplicación regresa a la parte pública. Se recomienda cerrar sesión siempre que se use un equipo compartido.</w:t>
      </w:r>
    </w:p>
    <w:p>
      <w:pPr>
        <w:pStyle w:val="Heading1"/>
      </w:pPr>
      <w:r>
        <w:t xml:space="preserve">A.6 Mensajes frecuentes y solución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Mensaje o situación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«El correo electrónico es obligatorio.» / «Ingresa un correo electrónico válido.»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Revise que el correo esté escrito completo, con @ y dominio.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«La contraseña debe tener al menos 6 caracteres.»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Ingrese una contraseña de 6 caracteres o más.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«Usuario no encontrado. Verifica el correo ingresado.»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Compruebe el correo; si no tiene cuenta, solicítela a un administrador.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listado o el clima no cargan y aparece </w:t>
            </w:r>
            <w:r>
              <w:rPr>
                <w:b/>
                <w:bCs/>
              </w:rPr>
              <w:t xml:space="preserve">Reintentar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Verifique su conexión a internet y pulse </w:t>
            </w:r>
            <w:r>
              <w:rPr>
                <w:b/>
                <w:bCs/>
              </w:rPr>
              <w:t xml:space="preserve">Reintentar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mapa no muestra mi ubicación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 el GPS del teléfono y otorgue el permiso de ubicación a la aplicación en Ajustes › Aplicaciones › Comarapa Turismo › Permisos.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«No se pudo actualizar» al guardar en el panel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panel necesita internet. Revise la conexión y vuelva a guardar; si persiste, cierre e inicie sesión nuevamente.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bloquea la instalación del APK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 «Permitir desde esta fuente» para la aplicación con la que abrió el archivo (sección A.3.1).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A.7 Recomendaciones de uso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Consulte la aplicación con conexión antes de salir hacia zonas rurales: la información vista se conserva en el dispositivo como respaldo cuando no hay señal.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Revise la dificultad y la mejor época de cada lugar o actividad antes de planificar la visita.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Los editores y administradores deben mantener los registros con su ubicación en el mapa y desactivar aquellos que ya no estén vigentes, en lugar de dejarlos con datos desactualizados.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 comparta su contraseña de administrador o editor.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A-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Anexo A — Manual de usuario · Comarapa Turismo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C3D28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D52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C3D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D52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a71efad68c910dd3a92e9832b3d933679c58de6.png"/><Relationship Id="rId10" Type="http://schemas.openxmlformats.org/officeDocument/2006/relationships/image" Target="media/faf1d6bc0f454e4f1d7974830699d00e7a34db50.png"/><Relationship Id="rId11" Type="http://schemas.openxmlformats.org/officeDocument/2006/relationships/image" Target="media/210c90aa018276b52a2d75aa17a3804a2fa9aa18.png"/><Relationship Id="rId12" Type="http://schemas.openxmlformats.org/officeDocument/2006/relationships/image" Target="media/92bc8a0224ff1d0b1be723af36b793fee04a207f.png"/><Relationship Id="rId13" Type="http://schemas.openxmlformats.org/officeDocument/2006/relationships/image" Target="media/48aeb0bb7041ed42b9c962ef96eeeca4b1f11f1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A. Manual de usuario</dc:title>
  <dc:creator>Vladimir Portillo</dc:creator>
  <cp:lastModifiedBy>Un-named</cp:lastModifiedBy>
  <cp:revision>1</cp:revision>
  <dcterms:created xsi:type="dcterms:W3CDTF">2026-10-07T18:59:50.144Z</dcterms:created>
  <dcterms:modified xsi:type="dcterms:W3CDTF">2026-10-07T18:59:50.146Z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