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2.7 Seguridad</w:t>
      </w:r>
    </w:p>
    <w:p>
      <w:pPr>
        <w:spacing w:after="160" w:line="300"/>
        <w:jc w:val="both"/>
      </w:pPr>
      <w:r>
        <w:t xml:space="preserve">La seguridad de la aplicación se apoya en un principio: </w:t>
      </w:r>
      <w:r>
        <w:rPr>
          <w:b/>
          <w:bCs/>
        </w:rPr>
        <w:t xml:space="preserve">la interfaz no es la barrera de seguridad</w:t>
      </w:r>
      <w:r>
        <w:t xml:space="preserve">. La app Flutter (Android y web) se ejecuta en el dispositivo del usuario, por lo que cualquier control que solo exista en ella puede evitarse. Por eso cada decisión de seguridad se aplicó en el servidor (Supabase Auth y PostgreSQL), y la app se limita a mejorar la experiencia del usuario (validar formularios, ocultar opciones que no le corresponden y mostrar mensajes claros).</w:t>
      </w:r>
    </w:p>
    <w:p>
      <w:pPr>
        <w:pStyle w:val="Heading3"/>
      </w:pPr>
      <w:r>
        <w:t xml:space="preserve">2.7.1 Autenticación y gestión de sesiones</w:t>
      </w:r>
    </w:p>
    <w:p>
      <w:pPr>
        <w:spacing w:after="160" w:line="300"/>
        <w:jc w:val="both"/>
      </w:pPr>
      <w:r>
        <w:t xml:space="preserve">La autenticación se delegó en </w:t>
      </w:r>
      <w:r>
        <w:rPr>
          <w:b/>
          <w:bCs/>
        </w:rPr>
        <w:t xml:space="preserve">Supabase Auth</w:t>
      </w:r>
      <w:r>
        <w:t xml:space="preserve">, un servicio probado que evita implementar a mano el almacenamiento de contraseñas y la emisión de tokens. El acceso es con </w:t>
      </w:r>
      <w:r>
        <w:rPr>
          <w:b/>
          <w:bCs/>
        </w:rPr>
        <w:t xml:space="preserve">correo electrónico y contraseña</w:t>
      </w:r>
      <w:r>
        <w:t xml:space="preserve"> y solo lo necesitan los perfiles de gestión (administrador y editor); el turista consulta el contenido de forma anónima, sin cuenta.</w:t>
      </w:r>
    </w:p>
    <w:p>
      <w:pPr>
        <w:spacing w:after="160" w:line="300"/>
        <w:jc w:val="both"/>
      </w:pPr>
      <w:r>
        <w:t xml:space="preserve">El flujo es el siguiente:</w:t>
      </w:r>
    </w:p>
    <w:p>
      <w:pPr>
        <w:pStyle w:val="ListParagraph"/>
        <w:numPr>
          <w:ilvl w:val="0"/>
          <w:numId w:val="2"/>
        </w:numPr>
        <w:spacing w:after="100" w:line="300"/>
        <w:jc w:val="both"/>
      </w:pPr>
      <w:r>
        <w:rPr>
          <w:b/>
          <w:bCs/>
        </w:rPr>
        <w:t xml:space="preserve">Inicio de sesión.</w:t>
      </w:r>
      <w:r>
        <w:t xml:space="preserve"> La app llama a </w:t>
      </w:r>
      <w:r>
        <w:rPr>
          <w:rFonts w:ascii="Consolas" w:cs="Consolas" w:eastAsia="Consolas" w:hAnsi="Consolas"/>
          <w:sz w:val="20"/>
          <w:szCs w:val="20"/>
        </w:rPr>
        <w:t xml:space="preserve">signInWithPassword</w:t>
      </w:r>
      <w:r>
        <w:t xml:space="preserve">. Si las credenciales son correctas, Supabase devuelve una sesión con dos tokens: un </w:t>
      </w:r>
      <w:r>
        <w:rPr>
          <w:b/>
          <w:bCs/>
        </w:rPr>
        <w:t xml:space="preserve">access token</w:t>
      </w:r>
      <w:r>
        <w:t xml:space="preserve"> (JWT firmado por el servidor que contiene el identificador del usuario) y un </w:t>
      </w:r>
      <w:r>
        <w:rPr>
          <w:b/>
          <w:bCs/>
        </w:rPr>
        <w:t xml:space="preserve">refresh token</w:t>
      </w:r>
      <w:r>
        <w:t xml:space="preserve">.</w:t>
      </w:r>
    </w:p>
    <w:p>
      <w:pPr>
        <w:pStyle w:val="ListParagraph"/>
        <w:numPr>
          <w:ilvl w:val="0"/>
          <w:numId w:val="2"/>
        </w:numPr>
        <w:spacing w:after="100" w:line="300"/>
        <w:jc w:val="both"/>
      </w:pPr>
      <w:r>
        <w:rPr>
          <w:b/>
          <w:bCs/>
        </w:rPr>
        <w:t xml:space="preserve">Uso del token.</w:t>
      </w:r>
      <w:r>
        <w:t xml:space="preserve"> El SDK </w:t>
      </w:r>
      <w:r>
        <w:rPr>
          <w:rFonts w:ascii="Consolas" w:cs="Consolas" w:eastAsia="Consolas" w:hAnsi="Consolas"/>
          <w:sz w:val="20"/>
          <w:szCs w:val="20"/>
        </w:rPr>
        <w:t xml:space="preserve">supabase_flutter</w:t>
      </w:r>
      <w:r>
        <w:t xml:space="preserve"> adjunta el JWT en la cabecera </w:t>
      </w:r>
      <w:r>
        <w:rPr>
          <w:rFonts w:ascii="Consolas" w:cs="Consolas" w:eastAsia="Consolas" w:hAnsi="Consolas"/>
          <w:sz w:val="20"/>
          <w:szCs w:val="20"/>
        </w:rPr>
        <w:t xml:space="preserve">Authorization</w:t>
      </w:r>
      <w:r>
        <w:t xml:space="preserve"> de cada petición a la API. La base de datos lee el identificador del usuario desde ese token con </w:t>
      </w:r>
      <w:r>
        <w:rPr>
          <w:rFonts w:ascii="Consolas" w:cs="Consolas" w:eastAsia="Consolas" w:hAnsi="Consolas"/>
          <w:sz w:val="20"/>
          <w:szCs w:val="20"/>
        </w:rPr>
        <w:t xml:space="preserve">auth.uid()</w:t>
      </w:r>
      <w:r>
        <w:t xml:space="preserve">; la app nunca envía el identificador por su cuenta, por lo que no puede suplantar a otro usuario.</w:t>
      </w:r>
    </w:p>
    <w:p>
      <w:pPr>
        <w:pStyle w:val="ListParagraph"/>
        <w:numPr>
          <w:ilvl w:val="0"/>
          <w:numId w:val="2"/>
        </w:numPr>
        <w:spacing w:after="100" w:line="300"/>
        <w:jc w:val="both"/>
      </w:pPr>
      <w:r>
        <w:rPr>
          <w:b/>
          <w:bCs/>
        </w:rPr>
        <w:t xml:space="preserve">Duración y renovación.</w:t>
      </w:r>
      <w:r>
        <w:t xml:space="preserve"> El access token vence a la </w:t>
      </w:r>
      <w:r>
        <w:rPr>
          <w:b/>
          <w:bCs/>
        </w:rPr>
        <w:t xml:space="preserve">hora</w:t>
      </w:r>
      <w:r>
        <w:t xml:space="preserve"> (valor por defecto de Supabase). Antes de que venza, el SDK lo renueva automáticamente con el refresh token, que es de un solo uso y se reemplaza en cada renovación. Así, un token robado tiene una vida útil corta.</w:t>
      </w:r>
    </w:p>
    <w:p>
      <w:pPr>
        <w:pStyle w:val="ListParagraph"/>
        <w:numPr>
          <w:ilvl w:val="0"/>
          <w:numId w:val="2"/>
        </w:numPr>
        <w:spacing w:after="100" w:line="300"/>
        <w:jc w:val="both"/>
      </w:pPr>
      <w:r>
        <w:rPr>
          <w:b/>
          <w:bCs/>
        </w:rPr>
        <w:t xml:space="preserve">Persistencia.</w:t>
      </w:r>
      <w:r>
        <w:t xml:space="preserve"> La sesión se guarda en el almacenamiento local del dispositivo (</w:t>
      </w:r>
      <w:r>
        <w:rPr>
          <w:rFonts w:ascii="Consolas" w:cs="Consolas" w:eastAsia="Consolas" w:hAnsi="Consolas"/>
          <w:sz w:val="20"/>
          <w:szCs w:val="20"/>
        </w:rPr>
        <w:t xml:space="preserve">SharedPreferences</w:t>
      </w:r>
      <w:r>
        <w:t xml:space="preserve"> en Android y </w:t>
      </w:r>
      <w:r>
        <w:rPr>
          <w:rFonts w:ascii="Consolas" w:cs="Consolas" w:eastAsia="Consolas" w:hAnsi="Consolas"/>
          <w:sz w:val="20"/>
          <w:szCs w:val="20"/>
        </w:rPr>
        <w:t xml:space="preserve">localStorage</w:t>
      </w:r>
      <w:r>
        <w:t xml:space="preserve"> en la web), de modo que el usuario no tiene que volver a ingresar sus datos cada vez que abre la app.</w:t>
      </w:r>
    </w:p>
    <w:p>
      <w:pPr>
        <w:pStyle w:val="ListParagraph"/>
        <w:numPr>
          <w:ilvl w:val="0"/>
          <w:numId w:val="2"/>
        </w:numPr>
        <w:spacing w:after="100" w:line="300"/>
        <w:jc w:val="both"/>
      </w:pPr>
      <w:r>
        <w:rPr>
          <w:b/>
          <w:bCs/>
        </w:rPr>
        <w:t xml:space="preserve">Cierre de sesión.</w:t>
      </w:r>
      <w:r>
        <w:t xml:space="preserve"> </w:t>
      </w:r>
      <w:r>
        <w:rPr>
          <w:rFonts w:ascii="Consolas" w:cs="Consolas" w:eastAsia="Consolas" w:hAnsi="Consolas"/>
          <w:sz w:val="20"/>
          <w:szCs w:val="20"/>
        </w:rPr>
        <w:t xml:space="preserve">signOut()</w:t>
      </w:r>
      <w:r>
        <w:t xml:space="preserve"> borra la sesión local e invalida el refresh token en el servidor.</w:t>
      </w:r>
    </w:p>
    <w:p>
      <w:pPr>
        <w:pStyle w:val="ListParagraph"/>
        <w:numPr>
          <w:ilvl w:val="0"/>
          <w:numId w:val="2"/>
        </w:numPr>
        <w:spacing w:after="100" w:line="300"/>
        <w:jc w:val="both"/>
      </w:pPr>
      <w:r>
        <w:rPr>
          <w:b/>
          <w:bCs/>
        </w:rPr>
        <w:t xml:space="preserve">Control de pantallas.</w:t>
      </w:r>
      <w:r>
        <w:t xml:space="preserve"> El widget </w:t>
      </w:r>
      <w:r>
        <w:rPr>
          <w:rFonts w:ascii="Consolas" w:cs="Consolas" w:eastAsia="Consolas" w:hAnsi="Consolas"/>
          <w:sz w:val="20"/>
          <w:szCs w:val="20"/>
        </w:rPr>
        <w:t xml:space="preserve">AuthGate</w:t>
      </w:r>
      <w:r>
        <w:t xml:space="preserve"> escucha los cambios de sesión y muestra el login o el panel de administración según corresponda (ver Figura 5 en la sección 2.6).</w:t>
      </w:r>
    </w:p>
    <w:p>
      <w:pPr>
        <w:spacing w:after="160" w:line="300"/>
        <w:jc w:val="both"/>
      </w:pPr>
      <w:r>
        <w:t xml:space="preserve">Además, los mensajes de error del login son </w:t>
      </w:r>
      <w:r>
        <w:rPr>
          <w:b/>
          <w:bCs/>
        </w:rPr>
        <w:t xml:space="preserve">genéricos</w:t>
      </w:r>
      <w:r>
        <w:t xml:space="preserve">: ante un correo inexistente o una contraseña incorrecta se muestra el mismo texto, “Correo o contraseña incorrectos”, para no revelar qué cuentas existen en el sistema. Supabase Auth aplica también un límite de intentos por dirección IP, lo que dificulta los ataques de fuerza bruta.</w:t>
      </w:r>
    </w:p>
    <w:p>
      <w:pPr>
        <w:spacing w:after="160" w:line="300"/>
        <w:jc w:val="both"/>
      </w:pPr>
      <w:r>
        <w:t xml:space="preserve">Por último, el alta de usuarios desde el panel de administración usa un cliente de Supabase temporal y sin persistencia, de modo que crear una cuenta nueva no reemplaza ni expone la sesión del administrador (ver Figura 8 en la sección 2.6).</w:t>
      </w:r>
    </w:p>
    <w:p>
      <w:pPr>
        <w:pStyle w:val="Heading3"/>
      </w:pPr>
      <w:r>
        <w:t xml:space="preserve">2.7.2 Autorización por rol</w:t>
      </w:r>
    </w:p>
    <w:p>
      <w:pPr>
        <w:spacing w:after="160" w:line="300"/>
        <w:jc w:val="both"/>
      </w:pPr>
      <w:r>
        <w:t xml:space="preserve">El sistema maneja tres perfiles. Los roles de las cuentas se guardan en la tabla </w:t>
      </w:r>
      <w:r>
        <w:rPr>
          <w:rFonts w:ascii="Consolas" w:cs="Consolas" w:eastAsia="Consolas" w:hAnsi="Consolas"/>
          <w:sz w:val="20"/>
          <w:szCs w:val="20"/>
        </w:rPr>
        <w:t xml:space="preserve">usuarios</w:t>
      </w:r>
      <w:r>
        <w:t xml:space="preserve"> (columna </w:t>
      </w:r>
      <w:r>
        <w:rPr>
          <w:rFonts w:ascii="Consolas" w:cs="Consolas" w:eastAsia="Consolas" w:hAnsi="Consolas"/>
          <w:sz w:val="20"/>
          <w:szCs w:val="20"/>
        </w:rPr>
        <w:t xml:space="preserve">rol</w:t>
      </w:r>
      <w:r>
        <w:t xml:space="preserve">, de tipo enumerado </w:t>
      </w:r>
      <w:r>
        <w:rPr>
          <w:rFonts w:ascii="Consolas" w:cs="Consolas" w:eastAsia="Consolas" w:hAnsi="Consolas"/>
          <w:sz w:val="20"/>
          <w:szCs w:val="20"/>
        </w:rPr>
        <w:t xml:space="preserve">rol_usuario</w:t>
      </w:r>
      <w:r>
        <w:t xml:space="preserve">) junto con un indicador </w:t>
      </w:r>
      <w:r>
        <w:rPr>
          <w:rFonts w:ascii="Consolas" w:cs="Consolas" w:eastAsia="Consolas" w:hAnsi="Consolas"/>
          <w:sz w:val="20"/>
          <w:szCs w:val="20"/>
        </w:rPr>
        <w:t xml:space="preserve">activo</w:t>
      </w:r>
      <w:r>
        <w:t xml:space="preserve">:</w:t>
      </w:r>
    </w:p>
    <w:p>
      <w:pPr>
        <w:keepNext/>
        <w:spacing w:after="100" w:before="200"/>
        <w:jc w:val="center"/>
      </w:pPr>
      <w:r>
        <w:rPr>
          <w:b/>
          <w:bCs/>
          <w:sz w:val="20"/>
          <w:szCs w:val="20"/>
        </w:rPr>
        <w:t xml:space="preserve">Tabla 1. </w:t>
      </w:r>
      <w:r>
        <w:rPr>
          <w:sz w:val="20"/>
          <w:szCs w:val="20"/>
        </w:rPr>
        <w:t xml:space="preserve">Perfiles del sistema y permisos.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Perfil</w:t>
            </w:r>
          </w:p>
        </w:tc>
        <w:tc>
          <w:tcPr>
            <w:tcW w:type="dxa" w:w="3563"/>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Puede</w:t>
            </w:r>
          </w:p>
        </w:tc>
        <w:tc>
          <w:tcPr>
            <w:tcW w:type="dxa" w:w="3563"/>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No puede</w:t>
            </w:r>
          </w:p>
        </w:tc>
      </w:tr>
      <w:tr>
        <w:trPr>
          <w:cantSplit/>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bCs/>
                <w:sz w:val="19"/>
                <w:szCs w:val="19"/>
              </w:rPr>
              <w:t xml:space="preserve">Visitante</w:t>
            </w:r>
            <w:r>
              <w:rPr>
                <w:sz w:val="19"/>
                <w:szCs w:val="19"/>
              </w:rPr>
              <w:t xml:space="preserve"> (sin sesión)</w:t>
            </w:r>
          </w:p>
        </w:tc>
        <w:tc>
          <w:tcPr>
            <w:tcW w:type="dxa" w:w="35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Ver el contenido activo (lugares, hoteles, restaurantes, eventos, actividades, gastronomía), ver reseñas aprobadas y publicar reseñas.</w:t>
            </w:r>
          </w:p>
        </w:tc>
        <w:tc>
          <w:tcPr>
            <w:tcW w:type="dxa" w:w="35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Crear, editar o desactivar contenido; ver contenido inactivo; ver usuarios.</w:t>
            </w:r>
          </w:p>
        </w:tc>
      </w:tr>
      <w:tr>
        <w:trPr>
          <w:cantSplit/>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bCs/>
                <w:sz w:val="19"/>
                <w:szCs w:val="19"/>
              </w:rPr>
              <w:t xml:space="preserve">Editor</w:t>
            </w:r>
          </w:p>
        </w:tc>
        <w:tc>
          <w:tcPr>
            <w:tcW w:type="dxa" w:w="35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Todo lo del visitante, más crear y editar contenido turístico y subir imágenes.</w:t>
            </w:r>
          </w:p>
        </w:tc>
        <w:tc>
          <w:tcPr>
            <w:tcW w:type="dxa" w:w="35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Gestionar usuarios ni cambiar roles (ni el suyo propio).</w:t>
            </w:r>
          </w:p>
        </w:tc>
      </w:tr>
      <w:tr>
        <w:trPr>
          <w:cantSplit/>
        </w:trPr>
        <w:tc>
          <w:tcPr>
            <w:tcW w:type="dxa" w:w="19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bCs/>
                <w:sz w:val="19"/>
                <w:szCs w:val="19"/>
              </w:rPr>
              <w:t xml:space="preserve">Administrador</w:t>
            </w:r>
          </w:p>
        </w:tc>
        <w:tc>
          <w:tcPr>
            <w:tcW w:type="dxa" w:w="35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Todo lo del editor, más crear usuarios, cambiar su rol y activarlos o desactivarlos.</w:t>
            </w:r>
          </w:p>
        </w:tc>
        <w:tc>
          <w:tcPr>
            <w:tcW w:type="dxa" w:w="35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w:t>
            </w:r>
          </w:p>
        </w:tc>
      </w:tr>
    </w:tbl>
    <w:p>
      <w:pPr>
        <w:spacing w:after="120"/>
      </w:pPr>
    </w:p>
    <w:p>
      <w:pPr>
        <w:spacing w:after="160" w:line="300"/>
        <w:jc w:val="both"/>
      </w:pPr>
      <w:r>
        <w:t xml:space="preserve">La autorización se aplica en PostgreSQL con </w:t>
      </w:r>
      <w:r>
        <w:rPr>
          <w:b/>
          <w:bCs/>
        </w:rPr>
        <w:t xml:space="preserve">Row Level Security (RLS)</w:t>
      </w:r>
      <w:r>
        <w:t xml:space="preserve">, activado en todas las tablas. Dos funciones identifican el rol del usuario a partir del JWT y comprueban además que la cuenta esté </w:t>
      </w:r>
      <w:r>
        <w:rPr>
          <w:b/>
          <w:bCs/>
        </w:rPr>
        <w:t xml:space="preserve">activa</w:t>
      </w:r>
      <w:r>
        <w:t xml:space="preserve">, de modo que desactivar a un usuario le quita los permisos al instante, aunque todavía tenga una sesión abierta (Figura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0A0A0" w:sz="4"/>
              <w:left w:val="single" w:color="A0A0A0" w:sz="4"/>
              <w:bottom w:val="single" w:color="A0A0A0" w:sz="4"/>
              <w:right w:val="single" w:color="A0A0A0"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create or replace function public.es_administrador()</w:t>
            </w:r>
          </w:p>
          <w:p>
            <w:pPr>
              <w:spacing w:after="0" w:line="240"/>
            </w:pPr>
            <w:r>
              <w:rPr>
                <w:rFonts w:ascii="Consolas" w:cs="Consolas" w:eastAsia="Consolas" w:hAnsi="Consolas"/>
                <w:sz w:val="17"/>
                <w:szCs w:val="17"/>
              </w:rPr>
              <w:t xml:space="preserve">returns boolean</w:t>
            </w:r>
          </w:p>
          <w:p>
            <w:pPr>
              <w:spacing w:after="0" w:line="240"/>
            </w:pPr>
            <w:r>
              <w:rPr>
                <w:rFonts w:ascii="Consolas" w:cs="Consolas" w:eastAsia="Consolas" w:hAnsi="Consolas"/>
                <w:sz w:val="17"/>
                <w:szCs w:val="17"/>
              </w:rPr>
              <w:t xml:space="preserve">language sql stable</w:t>
            </w:r>
          </w:p>
          <w:p>
            <w:pPr>
              <w:spacing w:after="0" w:line="240"/>
            </w:pPr>
            <w:r>
              <w:rPr>
                <w:rFonts w:ascii="Consolas" w:cs="Consolas" w:eastAsia="Consolas" w:hAnsi="Consolas"/>
                <w:sz w:val="17"/>
                <w:szCs w:val="17"/>
              </w:rPr>
              <w:t xml:space="preserve">security definer</w:t>
            </w:r>
          </w:p>
          <w:p>
            <w:pPr>
              <w:spacing w:after="0" w:line="240"/>
            </w:pPr>
            <w:r>
              <w:rPr>
                <w:rFonts w:ascii="Consolas" w:cs="Consolas" w:eastAsia="Consolas" w:hAnsi="Consolas"/>
                <w:sz w:val="17"/>
                <w:szCs w:val="17"/>
              </w:rPr>
              <w:t xml:space="preserve">set search_path = public</w:t>
            </w:r>
          </w:p>
          <w:p>
            <w:pPr>
              <w:spacing w:after="0" w:line="240"/>
            </w:pPr>
            <w:r>
              <w:rPr>
                <w:rFonts w:ascii="Consolas" w:cs="Consolas" w:eastAsia="Consolas" w:hAnsi="Consolas"/>
                <w:sz w:val="17"/>
                <w:szCs w:val="17"/>
              </w:rPr>
              <w:t xml:space="preserve">as $$</w:t>
            </w:r>
          </w:p>
          <w:p>
            <w:pPr>
              <w:spacing w:after="0" w:line="240"/>
            </w:pPr>
            <w:r>
              <w:rPr>
                <w:rFonts w:ascii="Consolas" w:cs="Consolas" w:eastAsia="Consolas" w:hAnsi="Consolas"/>
                <w:sz w:val="17"/>
                <w:szCs w:val="17"/>
              </w:rPr>
              <w:t xml:space="preserve">  select exists (</w:t>
            </w:r>
          </w:p>
          <w:p>
            <w:pPr>
              <w:spacing w:after="0" w:line="240"/>
            </w:pPr>
            <w:r>
              <w:rPr>
                <w:rFonts w:ascii="Consolas" w:cs="Consolas" w:eastAsia="Consolas" w:hAnsi="Consolas"/>
                <w:sz w:val="17"/>
                <w:szCs w:val="17"/>
              </w:rPr>
              <w:t xml:space="preserve">    select 1 from public.usuarios u</w:t>
            </w:r>
          </w:p>
          <w:p>
            <w:pPr>
              <w:spacing w:after="0" w:line="240"/>
            </w:pPr>
            <w:r>
              <w:rPr>
                <w:rFonts w:ascii="Consolas" w:cs="Consolas" w:eastAsia="Consolas" w:hAnsi="Consolas"/>
                <w:sz w:val="17"/>
                <w:szCs w:val="17"/>
              </w:rPr>
              <w:t xml:space="preserve">    where u.id = auth.uid() and u.rol = 'administrador' and u.activo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policy "lugares_select_publico" on public.lugares for select</w:t>
            </w:r>
          </w:p>
          <w:p>
            <w:pPr>
              <w:spacing w:after="0" w:line="240"/>
            </w:pPr>
            <w:r>
              <w:rPr>
                <w:rFonts w:ascii="Consolas" w:cs="Consolas" w:eastAsia="Consolas" w:hAnsi="Consolas"/>
                <w:sz w:val="17"/>
                <w:szCs w:val="17"/>
              </w:rPr>
              <w:t xml:space="preserve">to anon, authenticated</w:t>
            </w:r>
          </w:p>
          <w:p>
            <w:pPr>
              <w:spacing w:after="0" w:line="240"/>
            </w:pPr>
            <w:r>
              <w:rPr>
                <w:rFonts w:ascii="Consolas" w:cs="Consolas" w:eastAsia="Consolas" w:hAnsi="Consolas"/>
                <w:sz w:val="17"/>
                <w:szCs w:val="17"/>
              </w:rPr>
              <w:t xml:space="preserve">using (activo or public.es_admin_o_editor());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policy "lugares_insert_admin" on public.lugares for insert</w:t>
            </w:r>
          </w:p>
          <w:p>
            <w:pPr>
              <w:spacing w:after="0" w:line="240"/>
            </w:pPr>
            <w:r>
              <w:rPr>
                <w:rFonts w:ascii="Consolas" w:cs="Consolas" w:eastAsia="Consolas" w:hAnsi="Consolas"/>
                <w:sz w:val="17"/>
                <w:szCs w:val="17"/>
              </w:rPr>
              <w:t xml:space="preserve">to authenticated</w:t>
            </w:r>
          </w:p>
          <w:p>
            <w:pPr>
              <w:spacing w:after="0" w:line="240"/>
            </w:pPr>
            <w:r>
              <w:rPr>
                <w:rFonts w:ascii="Consolas" w:cs="Consolas" w:eastAsia="Consolas" w:hAnsi="Consolas"/>
                <w:sz w:val="17"/>
                <w:szCs w:val="17"/>
              </w:rPr>
              <w:t xml:space="preserve">with check (public.es_admin_o_editor());</w:t>
            </w:r>
          </w:p>
        </w:tc>
      </w:tr>
    </w:tbl>
    <w:p>
      <w:pPr>
        <w:spacing w:after="240" w:before="100"/>
        <w:jc w:val="center"/>
      </w:pPr>
      <w:r>
        <w:rPr>
          <w:b/>
          <w:bCs/>
          <w:sz w:val="20"/>
          <w:szCs w:val="20"/>
        </w:rPr>
        <w:t xml:space="preserve">Figura 9. </w:t>
      </w:r>
      <w:r>
        <w:rPr>
          <w:sz w:val="20"/>
          <w:szCs w:val="20"/>
        </w:rPr>
        <w:t xml:space="preserve">Función de rol y políticas RLS de la tabla de lugares turísticos. Fuente: </w:t>
      </w:r>
      <w:r>
        <w:rPr>
          <w:rFonts w:ascii="Consolas" w:cs="Consolas" w:eastAsia="Consolas" w:hAnsi="Consolas"/>
          <w:sz w:val="18"/>
          <w:szCs w:val="18"/>
        </w:rPr>
        <w:t xml:space="preserve">supabase/04_SCHEMA_TURISMO_COMARAPA.sql</w:t>
      </w:r>
      <w:r>
        <w:rPr>
          <w:sz w:val="20"/>
          <w:szCs w:val="20"/>
        </w:rPr>
        <w:t xml:space="preserve">.</w:t>
      </w:r>
    </w:p>
    <w:p>
      <w:pPr>
        <w:spacing w:after="160" w:line="300"/>
        <w:jc w:val="both"/>
      </w:pPr>
      <w:r>
        <w:t xml:space="preserve">Las mismas reglas se aplican a las imágenes: el bucket </w:t>
      </w:r>
      <w:r>
        <w:rPr>
          <w:rFonts w:ascii="Consolas" w:cs="Consolas" w:eastAsia="Consolas" w:hAnsi="Consolas"/>
          <w:sz w:val="20"/>
          <w:szCs w:val="20"/>
        </w:rPr>
        <w:t xml:space="preserve">comarapa-imagenes</w:t>
      </w:r>
      <w:r>
        <w:t xml:space="preserve"> de Supabase Storage permite la lectura pública, pero subir, reemplazar o borrar archivos exige </w:t>
      </w:r>
      <w:r>
        <w:rPr>
          <w:rFonts w:ascii="Consolas" w:cs="Consolas" w:eastAsia="Consolas" w:hAnsi="Consolas"/>
          <w:sz w:val="20"/>
          <w:szCs w:val="20"/>
        </w:rPr>
        <w:t xml:space="preserve">es_admin_o_editor()</w:t>
      </w:r>
      <w:r>
        <w:t xml:space="preserve">.</w:t>
      </w:r>
    </w:p>
    <w:p>
      <w:pPr>
        <w:spacing w:after="160" w:line="300"/>
        <w:jc w:val="both"/>
      </w:pPr>
      <w:r>
        <w:t xml:space="preserve">Se cubrieron además dos casos de escalada de privilegios:</w:t>
      </w:r>
    </w:p>
    <w:p>
      <w:pPr>
        <w:pStyle w:val="ListParagraph"/>
        <w:numPr>
          <w:ilvl w:val="0"/>
          <w:numId w:val="2"/>
        </w:numPr>
        <w:spacing w:after="100" w:line="300"/>
        <w:jc w:val="both"/>
      </w:pPr>
      <w:r>
        <w:rPr>
          <w:b/>
          <w:bCs/>
        </w:rPr>
        <w:t xml:space="preserve">Autoasignarse el rol de administrador.</w:t>
      </w:r>
      <w:r>
        <w:t xml:space="preserve"> Un </w:t>
      </w:r>
      <w:r>
        <w:rPr>
          <w:i/>
          <w:iCs/>
        </w:rPr>
        <w:t xml:space="preserve">trigger</w:t>
      </w:r>
      <w:r>
        <w:t xml:space="preserve"> (</w:t>
      </w:r>
      <w:r>
        <w:rPr>
          <w:rFonts w:ascii="Consolas" w:cs="Consolas" w:eastAsia="Consolas" w:hAnsi="Consolas"/>
          <w:sz w:val="20"/>
          <w:szCs w:val="20"/>
        </w:rPr>
        <w:t xml:space="preserve">trg_usuarios_bloquear_rol</w:t>
      </w:r>
      <w:r>
        <w:t xml:space="preserve">) rechaza cualquier cambio de la columna </w:t>
      </w:r>
      <w:r>
        <w:rPr>
          <w:rFonts w:ascii="Consolas" w:cs="Consolas" w:eastAsia="Consolas" w:hAnsi="Consolas"/>
          <w:sz w:val="20"/>
          <w:szCs w:val="20"/>
        </w:rPr>
        <w:t xml:space="preserve">rol</w:t>
      </w:r>
      <w:r>
        <w:t xml:space="preserve"> hecho desde la app por alguien que no sea administrador.</w:t>
      </w:r>
    </w:p>
    <w:p>
      <w:pPr>
        <w:pStyle w:val="ListParagraph"/>
        <w:numPr>
          <w:ilvl w:val="0"/>
          <w:numId w:val="2"/>
        </w:numPr>
        <w:spacing w:after="100" w:line="300"/>
        <w:jc w:val="both"/>
      </w:pPr>
      <w:r>
        <w:rPr>
          <w:b/>
          <w:bCs/>
        </w:rPr>
        <w:t xml:space="preserve">Registrarse con un rol elevado.</w:t>
      </w:r>
      <w:r>
        <w:t xml:space="preserve"> Toda cuenta nueva recibe el rol </w:t>
      </w:r>
      <w:r>
        <w:rPr>
          <w:rFonts w:ascii="Consolas" w:cs="Consolas" w:eastAsia="Consolas" w:hAnsi="Consolas"/>
          <w:sz w:val="20"/>
          <w:szCs w:val="20"/>
        </w:rPr>
        <w:t xml:space="preserve">editor</w:t>
      </w:r>
      <w:r>
        <w:t xml:space="preserve"> mediante el </w:t>
      </w:r>
      <w:r>
        <w:rPr>
          <w:i/>
          <w:iCs/>
        </w:rPr>
        <w:t xml:space="preserve">trigger</w:t>
      </w:r>
      <w:r>
        <w:t xml:space="preserve"> </w:t>
      </w:r>
      <w:r>
        <w:rPr>
          <w:rFonts w:ascii="Consolas" w:cs="Consolas" w:eastAsia="Consolas" w:hAnsi="Consolas"/>
          <w:sz w:val="20"/>
          <w:szCs w:val="20"/>
        </w:rPr>
        <w:t xml:space="preserve">on_auth_user_created</w:t>
      </w:r>
      <w:r>
        <w:t xml:space="preserve">; el rol nunca se toma de los datos que envía el cliente. El primer administrador se nombra manualmente desde el SQL Editor de Supabase.</w:t>
      </w:r>
    </w:p>
    <w:p>
      <w:pPr>
        <w:spacing w:after="160" w:line="300"/>
        <w:jc w:val="both"/>
      </w:pPr>
      <w:r>
        <w:t xml:space="preserve">Una política de la tabla </w:t>
      </w:r>
      <w:r>
        <w:rPr>
          <w:rFonts w:ascii="Consolas" w:cs="Consolas" w:eastAsia="Consolas" w:hAnsi="Consolas"/>
          <w:sz w:val="20"/>
          <w:szCs w:val="20"/>
        </w:rPr>
        <w:t xml:space="preserve">usuarios</w:t>
      </w:r>
      <w:r>
        <w:t xml:space="preserve"> que consultara la misma tabla provocaría una evaluación recursiva. Para evitarlo, las funciones de rol se declararon </w:t>
      </w:r>
      <w:r>
        <w:rPr>
          <w:rFonts w:ascii="Consolas" w:cs="Consolas" w:eastAsia="Consolas" w:hAnsi="Consolas"/>
          <w:sz w:val="20"/>
          <w:szCs w:val="20"/>
        </w:rPr>
        <w:t xml:space="preserve">security definer</w:t>
      </w:r>
      <w:r>
        <w:t xml:space="preserve"> con </w:t>
      </w:r>
      <w:r>
        <w:rPr>
          <w:rFonts w:ascii="Consolas" w:cs="Consolas" w:eastAsia="Consolas" w:hAnsi="Consolas"/>
          <w:sz w:val="20"/>
          <w:szCs w:val="20"/>
        </w:rPr>
        <w:t xml:space="preserve">search_path</w:t>
      </w:r>
      <w:r>
        <w:t xml:space="preserve"> fijo; esto último impide además que alguien redirija la función hacia objetos de otro esquema.</w:t>
      </w:r>
    </w:p>
    <w:p>
      <w:pPr>
        <w:pStyle w:val="Heading3"/>
      </w:pPr>
      <w:r>
        <w:t xml:space="preserve">2.7.3 Validación de entradas y vulnerabilidades habituales</w:t>
      </w:r>
    </w:p>
    <w:p>
      <w:pPr>
        <w:spacing w:after="160" w:line="300"/>
        <w:jc w:val="both"/>
      </w:pPr>
      <w:r>
        <w:t xml:space="preserve">Las entradas se validan en </w:t>
      </w:r>
      <w:r>
        <w:rPr>
          <w:b/>
          <w:bCs/>
        </w:rPr>
        <w:t xml:space="preserve">dos capas</w:t>
      </w:r>
      <w:r>
        <w:t xml:space="preserve">. En la app, los formularios usan validadores de Flutter que dan respuesta inmediata al usuario (Figura 10). En la base de datos, restricciones </w:t>
      </w:r>
      <w:r>
        <w:rPr>
          <w:rFonts w:ascii="Consolas" w:cs="Consolas" w:eastAsia="Consolas" w:hAnsi="Consolas"/>
          <w:sz w:val="20"/>
          <w:szCs w:val="20"/>
        </w:rPr>
        <w:t xml:space="preserve">check</w:t>
      </w:r>
      <w:r>
        <w:t xml:space="preserve">, columnas </w:t>
      </w:r>
      <w:r>
        <w:rPr>
          <w:rFonts w:ascii="Consolas" w:cs="Consolas" w:eastAsia="Consolas" w:hAnsi="Consolas"/>
          <w:sz w:val="20"/>
          <w:szCs w:val="20"/>
        </w:rPr>
        <w:t xml:space="preserve">not null</w:t>
      </w:r>
      <w:r>
        <w:t xml:space="preserve"> y tipos enumerados rechazan los datos inválidos aunque alguien llame a la API sin pasar por la app (Figura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0A0A0" w:sz="4"/>
              <w:left w:val="single" w:color="A0A0A0" w:sz="4"/>
              <w:bottom w:val="single" w:color="A0A0A0" w:sz="4"/>
              <w:right w:val="single" w:color="A0A0A0"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validator: (value) {</w:t>
            </w:r>
          </w:p>
          <w:p>
            <w:pPr>
              <w:spacing w:after="0" w:line="240"/>
            </w:pPr>
            <w:r>
              <w:rPr>
                <w:rFonts w:ascii="Consolas" w:cs="Consolas" w:eastAsia="Consolas" w:hAnsi="Consolas"/>
                <w:sz w:val="17"/>
                <w:szCs w:val="17"/>
              </w:rPr>
              <w:t xml:space="preserve">  final trimmed = value?.trim() ?? '';</w:t>
            </w:r>
          </w:p>
          <w:p>
            <w:pPr>
              <w:spacing w:after="0" w:line="240"/>
            </w:pPr>
            <w:r>
              <w:rPr>
                <w:rFonts w:ascii="Consolas" w:cs="Consolas" w:eastAsia="Consolas" w:hAnsi="Consolas"/>
                <w:sz w:val="17"/>
                <w:szCs w:val="17"/>
              </w:rPr>
              <w:t xml:space="preserve">  if (trimmed.isEmpty) {</w:t>
            </w:r>
          </w:p>
          <w:p>
            <w:pPr>
              <w:spacing w:after="0" w:line="240"/>
            </w:pPr>
            <w:r>
              <w:rPr>
                <w:rFonts w:ascii="Consolas" w:cs="Consolas" w:eastAsia="Consolas" w:hAnsi="Consolas"/>
                <w:sz w:val="17"/>
                <w:szCs w:val="17"/>
              </w:rPr>
              <w:t xml:space="preserve">    return 'El correo electrónico es obligatorio.';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(!RegExp(r'^[\w-\.]+@([\w-]+\.)+[\w-]{2,4}$').hasMatch(trimmed)) {</w:t>
            </w:r>
          </w:p>
          <w:p>
            <w:pPr>
              <w:spacing w:after="0" w:line="240"/>
            </w:pPr>
            <w:r>
              <w:rPr>
                <w:rFonts w:ascii="Consolas" w:cs="Consolas" w:eastAsia="Consolas" w:hAnsi="Consolas"/>
                <w:sz w:val="17"/>
                <w:szCs w:val="17"/>
              </w:rPr>
              <w:t xml:space="preserve">    return 'Ingresa un correo electrónico válido.';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validator: (value) {</w:t>
            </w:r>
          </w:p>
          <w:p>
            <w:pPr>
              <w:spacing w:after="0" w:line="240"/>
            </w:pPr>
            <w:r>
              <w:rPr>
                <w:rFonts w:ascii="Consolas" w:cs="Consolas" w:eastAsia="Consolas" w:hAnsi="Consolas"/>
                <w:sz w:val="17"/>
                <w:szCs w:val="17"/>
              </w:rPr>
              <w:t xml:space="preserve">  if (value == null || value.isEmpty) {</w:t>
            </w:r>
          </w:p>
          <w:p>
            <w:pPr>
              <w:spacing w:after="0" w:line="240"/>
            </w:pPr>
            <w:r>
              <w:rPr>
                <w:rFonts w:ascii="Consolas" w:cs="Consolas" w:eastAsia="Consolas" w:hAnsi="Consolas"/>
                <w:sz w:val="17"/>
                <w:szCs w:val="17"/>
              </w:rPr>
              <w:t xml:space="preserve">    return 'La contraseña es obligatoria.';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(value.length &lt; 6) {</w:t>
            </w:r>
          </w:p>
          <w:p>
            <w:pPr>
              <w:spacing w:after="0" w:line="240"/>
            </w:pPr>
            <w:r>
              <w:rPr>
                <w:rFonts w:ascii="Consolas" w:cs="Consolas" w:eastAsia="Consolas" w:hAnsi="Consolas"/>
                <w:sz w:val="17"/>
                <w:szCs w:val="17"/>
              </w:rPr>
              <w:t xml:space="preserve">    return 'La contraseña debe tener al menos 6 caracteres.';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null;</w:t>
            </w:r>
          </w:p>
          <w:p>
            <w:pPr>
              <w:spacing w:after="0" w:line="240"/>
            </w:pPr>
            <w:r>
              <w:rPr>
                <w:rFonts w:ascii="Consolas" w:cs="Consolas" w:eastAsia="Consolas" w:hAnsi="Consolas"/>
                <w:sz w:val="17"/>
                <w:szCs w:val="17"/>
              </w:rPr>
              <w:t xml:space="preserve">},</w:t>
            </w:r>
          </w:p>
        </w:tc>
      </w:tr>
    </w:tbl>
    <w:p>
      <w:pPr>
        <w:spacing w:after="240" w:before="100"/>
        <w:jc w:val="center"/>
      </w:pPr>
      <w:r>
        <w:rPr>
          <w:b/>
          <w:bCs/>
          <w:sz w:val="20"/>
          <w:szCs w:val="20"/>
        </w:rPr>
        <w:t xml:space="preserve">Figura 10. </w:t>
      </w:r>
      <w:r>
        <w:rPr>
          <w:sz w:val="20"/>
          <w:szCs w:val="20"/>
        </w:rPr>
        <w:t xml:space="preserve">Validación del correo y la contraseña en el formulario de inicio de sesión. Fuente: </w:t>
      </w:r>
      <w:r>
        <w:rPr>
          <w:rFonts w:ascii="Consolas" w:cs="Consolas" w:eastAsia="Consolas" w:hAnsi="Consolas"/>
          <w:sz w:val="18"/>
          <w:szCs w:val="18"/>
        </w:rPr>
        <w:t xml:space="preserve">lib/screens/login_screen.dart</w:t>
      </w:r>
      <w:r>
        <w:rPr>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A0A0A0" w:sz="4"/>
              <w:left w:val="single" w:color="A0A0A0" w:sz="4"/>
              <w:bottom w:val="single" w:color="A0A0A0" w:sz="4"/>
              <w:right w:val="single" w:color="A0A0A0" w:sz="4"/>
            </w:tcBorders>
            <w:shd w:fill="F4F4F4"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 usuarios</w:t>
            </w:r>
          </w:p>
          <w:p>
            <w:pPr>
              <w:spacing w:after="0" w:line="240"/>
            </w:pPr>
            <w:r>
              <w:rPr>
                <w:rFonts w:ascii="Consolas" w:cs="Consolas" w:eastAsia="Consolas" w:hAnsi="Consolas"/>
                <w:sz w:val="17"/>
                <w:szCs w:val="17"/>
              </w:rPr>
              <w:t xml:space="preserve">nombre text not null check (char_length(nombre) between 2 and 80),</w:t>
            </w:r>
          </w:p>
          <w:p>
            <w:pPr>
              <w:spacing w:after="0" w:line="240"/>
            </w:pPr>
            <w:r>
              <w:rPr>
                <w:rFonts w:ascii="Consolas" w:cs="Consolas" w:eastAsia="Consolas" w:hAnsi="Consolas"/>
                <w:sz w:val="17"/>
                <w:szCs w:val="17"/>
              </w:rPr>
              <w:t xml:space="preserve">correo text not null check (correo ~ '^[^@\s]+@[^@\s]+\.[^@\s]+$'),</w:t>
            </w:r>
          </w:p>
          <w:p>
            <w:pPr>
              <w:spacing w:after="0" w:line="240"/>
            </w:pPr>
            <w:r>
              <w:rPr>
                <w:rFonts w:ascii="Consolas" w:cs="Consolas" w:eastAsia="Consolas" w:hAnsi="Consolas"/>
                <w:sz w:val="17"/>
                <w:szCs w:val="17"/>
              </w:rPr>
              <w:t xml:space="preserve">rol    rol_usuario not null default 'editor',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lugares</w:t>
            </w:r>
          </w:p>
          <w:p>
            <w:pPr>
              <w:spacing w:after="0" w:line="240"/>
            </w:pPr>
            <w:r>
              <w:rPr>
                <w:rFonts w:ascii="Consolas" w:cs="Consolas" w:eastAsia="Consolas" w:hAnsi="Consolas"/>
                <w:sz w:val="17"/>
                <w:szCs w:val="17"/>
              </w:rPr>
              <w:t xml:space="preserve">nombre   text not null check (char_length(nombre) between 3 and 120),</w:t>
            </w:r>
          </w:p>
          <w:p>
            <w:pPr>
              <w:spacing w:after="0" w:line="240"/>
            </w:pPr>
            <w:r>
              <w:rPr>
                <w:rFonts w:ascii="Consolas" w:cs="Consolas" w:eastAsia="Consolas" w:hAnsi="Consolas"/>
                <w:sz w:val="17"/>
                <w:szCs w:val="17"/>
              </w:rPr>
              <w:t xml:space="preserve">latitud  double precision check (latitud between -90 and 90),</w:t>
            </w:r>
          </w:p>
          <w:p>
            <w:pPr>
              <w:spacing w:after="0" w:line="240"/>
            </w:pPr>
            <w:r>
              <w:rPr>
                <w:rFonts w:ascii="Consolas" w:cs="Consolas" w:eastAsia="Consolas" w:hAnsi="Consolas"/>
                <w:sz w:val="17"/>
                <w:szCs w:val="17"/>
              </w:rPr>
              <w:t xml:space="preserve">longitud double precision check (longitud between -180 and 180),</w:t>
            </w:r>
          </w:p>
          <w:p>
            <w:pPr>
              <w:spacing w:after="0" w:line="240"/>
            </w:pPr>
            <w:r>
              <w:rPr>
                <w:rFonts w:ascii="Consolas" w:cs="Consolas" w:eastAsia="Consolas" w:hAnsi="Consolas"/>
                <w:sz w:val="17"/>
                <w:szCs w:val="17"/>
              </w:rPr>
              <w:t xml:space="preserve">costo_entrada numeric(8,2) not null default 0 check (costo_entrada &gt;=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hoteles</w:t>
            </w:r>
          </w:p>
          <w:p>
            <w:pPr>
              <w:spacing w:after="0" w:line="240"/>
            </w:pPr>
            <w:r>
              <w:rPr>
                <w:rFonts w:ascii="Consolas" w:cs="Consolas" w:eastAsia="Consolas" w:hAnsi="Consolas"/>
                <w:sz w:val="17"/>
                <w:szCs w:val="17"/>
              </w:rPr>
              <w:t xml:space="preserve">precio_min numeric(8,2) check (precio_min &gt;= 0),</w:t>
            </w:r>
          </w:p>
          <w:p>
            <w:pPr>
              <w:spacing w:after="0" w:line="240"/>
            </w:pPr>
            <w:r>
              <w:rPr>
                <w:rFonts w:ascii="Consolas" w:cs="Consolas" w:eastAsia="Consolas" w:hAnsi="Consolas"/>
                <w:sz w:val="17"/>
                <w:szCs w:val="17"/>
              </w:rPr>
              <w:t xml:space="preserve">precio_max numeric(8,2) check (precio_max &gt;= precio_min),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resenas</w:t>
            </w:r>
          </w:p>
          <w:p>
            <w:pPr>
              <w:spacing w:after="0" w:line="240"/>
            </w:pPr>
            <w:r>
              <w:rPr>
                <w:rFonts w:ascii="Consolas" w:cs="Consolas" w:eastAsia="Consolas" w:hAnsi="Consolas"/>
                <w:sz w:val="17"/>
                <w:szCs w:val="17"/>
              </w:rPr>
              <w:t xml:space="preserve">calificacion smallint not null check (calificacion between 1 and 5),</w:t>
            </w:r>
          </w:p>
        </w:tc>
      </w:tr>
    </w:tbl>
    <w:p>
      <w:pPr>
        <w:spacing w:after="240" w:before="100"/>
        <w:jc w:val="center"/>
      </w:pPr>
      <w:r>
        <w:rPr>
          <w:b/>
          <w:bCs/>
          <w:sz w:val="20"/>
          <w:szCs w:val="20"/>
        </w:rPr>
        <w:t xml:space="preserve">Figura 11. </w:t>
      </w:r>
      <w:r>
        <w:rPr>
          <w:sz w:val="20"/>
          <w:szCs w:val="20"/>
        </w:rPr>
        <w:t xml:space="preserve">Restricciones de integridad en el esquema de la base de datos (extracto). Fuente: </w:t>
      </w:r>
      <w:r>
        <w:rPr>
          <w:rFonts w:ascii="Consolas" w:cs="Consolas" w:eastAsia="Consolas" w:hAnsi="Consolas"/>
          <w:sz w:val="18"/>
          <w:szCs w:val="18"/>
        </w:rPr>
        <w:t xml:space="preserve">supabase/04_SCHEMA_TURISMO_COMARAPA.sql</w:t>
      </w:r>
      <w:r>
        <w:rPr>
          <w:sz w:val="20"/>
          <w:szCs w:val="20"/>
        </w:rPr>
        <w:t xml:space="preserve">.</w:t>
      </w:r>
    </w:p>
    <w:p>
      <w:pPr>
        <w:spacing w:after="160" w:line="300"/>
        <w:jc w:val="both"/>
      </w:pPr>
      <w:r>
        <w:t xml:space="preserve">En los formularios de gestión de contenido, los campos numéricos (costo, precio, capacidad, duración) se convierten con </w:t>
      </w:r>
      <w:r>
        <w:rPr>
          <w:rFonts w:ascii="Consolas" w:cs="Consolas" w:eastAsia="Consolas" w:hAnsi="Consolas"/>
          <w:sz w:val="20"/>
          <w:szCs w:val="20"/>
        </w:rPr>
        <w:t xml:space="preserve">tryParse</w:t>
      </w:r>
      <w:r>
        <w:t xml:space="preserve">, que devuelve nulo en lugar de fallar si el texto no es un número, y las coordenadas se eligen tocando el mapa en vez de escribirse a mano.</w:t>
      </w:r>
    </w:p>
    <w:p>
      <w:pPr>
        <w:spacing w:after="160" w:line="300"/>
        <w:jc w:val="both"/>
      </w:pPr>
      <w:r>
        <w:t xml:space="preserve">La Tabla 2 resume cómo se tratan las vulnerabilidades más habituales (basadas en el OWASP Top 10):</w:t>
      </w:r>
    </w:p>
    <w:p>
      <w:pPr>
        <w:keepNext/>
        <w:spacing w:after="100" w:before="200"/>
        <w:jc w:val="center"/>
      </w:pPr>
      <w:r>
        <w:rPr>
          <w:b/>
          <w:bCs/>
          <w:sz w:val="20"/>
          <w:szCs w:val="20"/>
        </w:rPr>
        <w:t xml:space="preserve">Tabla 2. </w:t>
      </w:r>
      <w:r>
        <w:rPr>
          <w:sz w:val="20"/>
          <w:szCs w:val="20"/>
        </w:rPr>
        <w:t xml:space="preserve">Vulnerabilidades habituales y medidas aplicadas.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Vulnerabilidad</w:t>
            </w:r>
          </w:p>
        </w:tc>
        <w:tc>
          <w:tcPr>
            <w:tcW w:type="dxa" w:w="6726"/>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Medida aplicada</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Inyección SQL</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La app no arma consultas SQL con texto: usa el SDK, que envía los filtros como parámetros a la API REST (PostgREST), y PostgREST los pasa a PostgreSQL como valores, nunca como código.</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Control de acceso roto</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Políticas RLS en todas las tablas y en Storage; el rol se lee del JWT del servidor y no de datos del cliente (2.7.2).</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Escalada de privilegios</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Trigger que bloquea el cambio de rol desde la app y rol </w:t>
            </w:r>
            <w:r>
              <w:rPr>
                <w:rFonts w:ascii="Consolas" w:cs="Consolas" w:eastAsia="Consolas" w:hAnsi="Consolas"/>
                <w:sz w:val="17"/>
                <w:szCs w:val="17"/>
              </w:rPr>
              <w:t xml:space="preserve">editor</w:t>
            </w:r>
            <w:r>
              <w:rPr>
                <w:sz w:val="19"/>
                <w:szCs w:val="19"/>
              </w:rPr>
              <w:t xml:space="preserve"> por defecto en todo registro nuevo.</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Cross-Site Scripting (XSS)</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Flutter dibuja el texto como texto, sin interpretar HTML, por lo que un nombre o una reseña con etiquetas </w:t>
            </w:r>
            <w:r>
              <w:rPr>
                <w:rFonts w:ascii="Consolas" w:cs="Consolas" w:eastAsia="Consolas" w:hAnsi="Consolas"/>
                <w:sz w:val="17"/>
                <w:szCs w:val="17"/>
              </w:rPr>
              <w:t xml:space="preserve">&lt;script&gt;</w:t>
            </w:r>
            <w:r>
              <w:rPr>
                <w:sz w:val="19"/>
                <w:szCs w:val="19"/>
              </w:rPr>
              <w:t xml:space="preserve"> se muestra literalmente y no se ejecuta.</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Fallas de autenticación</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Supabase Auth con contraseñas cifradas, límite de intentos, tokens de corta duración y mensajes de error genéricos (2.7.1).</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Exposición de datos sensibles</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Comunicaciones solo por HTTPS; los visitantes no pueden leer la tabla </w:t>
            </w:r>
            <w:r>
              <w:rPr>
                <w:rFonts w:ascii="Consolas" w:cs="Consolas" w:eastAsia="Consolas" w:hAnsi="Consolas"/>
                <w:sz w:val="17"/>
                <w:szCs w:val="17"/>
              </w:rPr>
              <w:t xml:space="preserve">usuarios</w:t>
            </w:r>
            <w:r>
              <w:rPr>
                <w:sz w:val="19"/>
                <w:szCs w:val="19"/>
              </w:rPr>
              <w:t xml:space="preserve"> (la política solo deja ver el propio perfil, o todos si se es administrador).</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Datos inválidos o malintencionados</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Validación en el formulario y restricciones </w:t>
            </w:r>
            <w:r>
              <w:rPr>
                <w:rFonts w:ascii="Consolas" w:cs="Consolas" w:eastAsia="Consolas" w:hAnsi="Consolas"/>
                <w:sz w:val="17"/>
                <w:szCs w:val="17"/>
              </w:rPr>
              <w:t xml:space="preserve">check</w:t>
            </w:r>
            <w:r>
              <w:rPr>
                <w:sz w:val="19"/>
                <w:szCs w:val="19"/>
              </w:rPr>
              <w:t xml:space="preserve">, </w:t>
            </w:r>
            <w:r>
              <w:rPr>
                <w:rFonts w:ascii="Consolas" w:cs="Consolas" w:eastAsia="Consolas" w:hAnsi="Consolas"/>
                <w:sz w:val="17"/>
                <w:szCs w:val="17"/>
              </w:rPr>
              <w:t xml:space="preserve">not null</w:t>
            </w:r>
            <w:r>
              <w:rPr>
                <w:sz w:val="19"/>
                <w:szCs w:val="19"/>
              </w:rPr>
              <w:t xml:space="preserve"> y tipos enumerados en la base de datos.</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Manipulación de reseñas</w:t>
            </w:r>
          </w:p>
        </w:tc>
        <w:tc>
          <w:tcPr>
            <w:tcW w:type="dxa" w:w="672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La política de inserción solo acepta reseñas con estado </w:t>
            </w:r>
            <w:r>
              <w:rPr>
                <w:rFonts w:ascii="Consolas" w:cs="Consolas" w:eastAsia="Consolas" w:hAnsi="Consolas"/>
                <w:sz w:val="17"/>
                <w:szCs w:val="17"/>
              </w:rPr>
              <w:t xml:space="preserve">aprobada</w:t>
            </w:r>
            <w:r>
              <w:rPr>
                <w:sz w:val="19"/>
                <w:szCs w:val="19"/>
              </w:rPr>
              <w:t xml:space="preserve"> y calificación entre 1 y 5; un visitante no puede editar ni borrar reseñas.</w:t>
            </w:r>
          </w:p>
        </w:tc>
      </w:tr>
    </w:tbl>
    <w:p>
      <w:pPr>
        <w:spacing w:after="120"/>
      </w:pPr>
    </w:p>
    <w:p>
      <w:pPr>
        <w:pStyle w:val="Heading3"/>
      </w:pPr>
      <w:r>
        <w:t xml:space="preserve">2.7.4 Cifrado de credenciales y comunicaciones</w:t>
      </w:r>
    </w:p>
    <w:p>
      <w:pPr>
        <w:spacing w:after="160" w:line="300"/>
        <w:jc w:val="both"/>
      </w:pPr>
      <w:r>
        <w:rPr>
          <w:b/>
          <w:bCs/>
        </w:rPr>
        <w:t xml:space="preserve">Credenciales.</w:t>
      </w:r>
      <w:r>
        <w:t xml:space="preserve"> La aplicación nunca guarda ni maneja contraseñas en su propia base de datos: la tabla </w:t>
      </w:r>
      <w:r>
        <w:rPr>
          <w:rFonts w:ascii="Consolas" w:cs="Consolas" w:eastAsia="Consolas" w:hAnsi="Consolas"/>
          <w:sz w:val="20"/>
          <w:szCs w:val="20"/>
        </w:rPr>
        <w:t xml:space="preserve">usuarios</w:t>
      </w:r>
      <w:r>
        <w:t xml:space="preserve"> contiene solo nombre, correo, rol y estado. Las contraseñas las almacena Supabase Auth en el esquema interno </w:t>
      </w:r>
      <w:r>
        <w:rPr>
          <w:rFonts w:ascii="Consolas" w:cs="Consolas" w:eastAsia="Consolas" w:hAnsi="Consolas"/>
          <w:sz w:val="20"/>
          <w:szCs w:val="20"/>
        </w:rPr>
        <w:t xml:space="preserve">auth</w:t>
      </w:r>
      <w:r>
        <w:t xml:space="preserve">, cifradas con </w:t>
      </w:r>
      <w:r>
        <w:rPr>
          <w:b/>
          <w:bCs/>
        </w:rPr>
        <w:t xml:space="preserve">bcrypt</w:t>
      </w:r>
      <w:r>
        <w:t xml:space="preserve">, un algoritmo de hash lento y con sal que no se puede revertir; ni siquiera el administrador del proyecto puede ver la contraseña original. Los tokens de sesión (JWT) están </w:t>
      </w:r>
      <w:r>
        <w:rPr>
          <w:b/>
          <w:bCs/>
        </w:rPr>
        <w:t xml:space="preserve">firmados</w:t>
      </w:r>
      <w:r>
        <w:t xml:space="preserve"> por el servidor, por lo que cualquier modificación del contenido (por ejemplo, cambiar el identificador del usuario) invalida la firma y la petición se rechaza.</w:t>
      </w:r>
    </w:p>
    <w:p>
      <w:pPr>
        <w:spacing w:after="160" w:line="300"/>
        <w:jc w:val="both"/>
      </w:pPr>
      <w:r>
        <w:rPr>
          <w:b/>
          <w:bCs/>
        </w:rPr>
        <w:t xml:space="preserve">Comunicaciones.</w:t>
      </w:r>
      <w:r>
        <w:t xml:space="preserve"> Todo el tráfico de la aplicación viaja cifrado con </w:t>
      </w:r>
      <w:r>
        <w:rPr>
          <w:b/>
          <w:bCs/>
        </w:rPr>
        <w:t xml:space="preserve">HTTPS (TLS)</w:t>
      </w:r>
      <w:r>
        <w:t xml:space="preserve">. Se verificó en el código que no existe ninguna URL </w:t>
      </w:r>
      <w:r>
        <w:rPr>
          <w:rFonts w:ascii="Consolas" w:cs="Consolas" w:eastAsia="Consolas" w:hAnsi="Consolas"/>
          <w:sz w:val="20"/>
          <w:szCs w:val="20"/>
        </w:rPr>
        <w:t xml:space="preserve">http://</w:t>
      </w:r>
      <w:r>
        <w:t xml:space="preserve">; todos los servicios se consumen por HTTPS:</w:t>
      </w:r>
    </w:p>
    <w:p>
      <w:pPr>
        <w:pStyle w:val="ListParagraph"/>
        <w:numPr>
          <w:ilvl w:val="0"/>
          <w:numId w:val="2"/>
        </w:numPr>
        <w:spacing w:after="100" w:line="300"/>
        <w:jc w:val="both"/>
      </w:pPr>
      <w:r>
        <w:t xml:space="preserve">Supabase (autenticación, API REST y Storage).</w:t>
      </w:r>
    </w:p>
    <w:p>
      <w:pPr>
        <w:pStyle w:val="ListParagraph"/>
        <w:numPr>
          <w:ilvl w:val="0"/>
          <w:numId w:val="2"/>
        </w:numPr>
        <w:spacing w:after="100" w:line="300"/>
        <w:jc w:val="both"/>
      </w:pPr>
      <w:r>
        <w:t xml:space="preserve">Teselas del mapa de OpenStreetMap (</w:t>
      </w:r>
      <w:r>
        <w:rPr>
          <w:rFonts w:ascii="Consolas" w:cs="Consolas" w:eastAsia="Consolas" w:hAnsi="Consolas"/>
          <w:sz w:val="20"/>
          <w:szCs w:val="20"/>
        </w:rPr>
        <w:t xml:space="preserve">https://tile.openstreetmap.org</w:t>
      </w:r>
      <w:r>
        <w:t xml:space="preserve">).</w:t>
      </w:r>
    </w:p>
    <w:p>
      <w:pPr>
        <w:pStyle w:val="ListParagraph"/>
        <w:numPr>
          <w:ilvl w:val="0"/>
          <w:numId w:val="2"/>
        </w:numPr>
        <w:spacing w:after="100" w:line="300"/>
        <w:jc w:val="both"/>
      </w:pPr>
      <w:r>
        <w:t xml:space="preserve">Cálculo de rutas con OSRM (</w:t>
      </w:r>
      <w:r>
        <w:rPr>
          <w:rFonts w:ascii="Consolas" w:cs="Consolas" w:eastAsia="Consolas" w:hAnsi="Consolas"/>
          <w:sz w:val="20"/>
          <w:szCs w:val="20"/>
        </w:rPr>
        <w:t xml:space="preserve">https://router.project-osrm.org</w:t>
      </w:r>
      <w:r>
        <w:t xml:space="preserve">).</w:t>
      </w:r>
    </w:p>
    <w:p>
      <w:pPr>
        <w:pStyle w:val="ListParagraph"/>
        <w:numPr>
          <w:ilvl w:val="0"/>
          <w:numId w:val="2"/>
        </w:numPr>
        <w:spacing w:after="100" w:line="300"/>
        <w:jc w:val="both"/>
      </w:pPr>
      <w:r>
        <w:t xml:space="preserve">Clima con Open-Meteo (</w:t>
      </w:r>
      <w:r>
        <w:rPr>
          <w:rFonts w:ascii="Consolas" w:cs="Consolas" w:eastAsia="Consolas" w:hAnsi="Consolas"/>
          <w:sz w:val="20"/>
          <w:szCs w:val="20"/>
        </w:rPr>
        <w:t xml:space="preserve">https://api.open-meteo.com</w:t>
      </w:r>
      <w:r>
        <w:t xml:space="preserve">).</w:t>
      </w:r>
    </w:p>
    <w:p>
      <w:pPr>
        <w:pStyle w:val="ListParagraph"/>
        <w:numPr>
          <w:ilvl w:val="0"/>
          <w:numId w:val="2"/>
        </w:numPr>
        <w:spacing w:after="100" w:line="300"/>
        <w:jc w:val="both"/>
      </w:pPr>
      <w:r>
        <w:t xml:space="preserve">La versión web se publica en Netlify, que la sirve únicamente por HTTPS con certificado TLS gestionado.</w:t>
      </w:r>
    </w:p>
    <w:p>
      <w:pPr>
        <w:spacing w:after="160" w:line="300"/>
        <w:jc w:val="both"/>
      </w:pPr>
      <w:r>
        <w:t xml:space="preserve">En Android, a partir de la versión 9 el sistema bloquea por defecto el tráfico sin cifrar, y el proyecto no lo habilita (</w:t>
      </w:r>
      <w:r>
        <w:rPr>
          <w:rFonts w:ascii="Consolas" w:cs="Consolas" w:eastAsia="Consolas" w:hAnsi="Consolas"/>
          <w:sz w:val="20"/>
          <w:szCs w:val="20"/>
        </w:rPr>
        <w:t xml:space="preserve">usesCleartextTraffic</w:t>
      </w:r>
      <w:r>
        <w:t xml:space="preserve"> no está activado en el manifiesto).</w:t>
      </w:r>
    </w:p>
    <w:p>
      <w:pPr>
        <w:pStyle w:val="Heading3"/>
      </w:pPr>
      <w:r>
        <w:t xml:space="preserve">2.7.5 Gestión de variables sensibles</w:t>
      </w:r>
    </w:p>
    <w:p>
      <w:pPr>
        <w:spacing w:after="160" w:line="300"/>
        <w:jc w:val="both"/>
      </w:pPr>
      <w:r>
        <w:t xml:space="preserve">La app solo necesita dos datos de configuración: la </w:t>
      </w:r>
      <w:r>
        <w:rPr>
          <w:b/>
          <w:bCs/>
        </w:rPr>
        <w:t xml:space="preserve">URL del proyecto de Supabase</w:t>
      </w:r>
      <w:r>
        <w:t xml:space="preserve"> y la </w:t>
      </w:r>
      <w:r>
        <w:rPr>
          <w:b/>
          <w:bCs/>
        </w:rPr>
        <w:t xml:space="preserve">clave publicable</w:t>
      </w:r>
      <w:r>
        <w:t xml:space="preserve"> (</w:t>
      </w:r>
      <w:r>
        <w:rPr>
          <w:rFonts w:ascii="Consolas" w:cs="Consolas" w:eastAsia="Consolas" w:hAnsi="Consolas"/>
          <w:sz w:val="20"/>
          <w:szCs w:val="20"/>
        </w:rPr>
        <w:t xml:space="preserve">SUPABASE_PUBLISHABLE_KEY</w:t>
      </w:r>
      <w:r>
        <w:t xml:space="preserve">). No se escriben en el código fuente: se leen al iniciar la aplicación desde el archivo </w:t>
      </w:r>
      <w:r>
        <w:rPr>
          <w:rFonts w:ascii="Consolas" w:cs="Consolas" w:eastAsia="Consolas" w:hAnsi="Consolas"/>
          <w:sz w:val="20"/>
          <w:szCs w:val="20"/>
        </w:rPr>
        <w:t xml:space="preserve">config/local.json</w:t>
      </w:r>
      <w:r>
        <w:t xml:space="preserve"> mediante la clase </w:t>
      </w:r>
      <w:r>
        <w:rPr>
          <w:rFonts w:ascii="Consolas" w:cs="Consolas" w:eastAsia="Consolas" w:hAnsi="Consolas"/>
          <w:sz w:val="20"/>
          <w:szCs w:val="20"/>
        </w:rPr>
        <w:t xml:space="preserve">AppConfig</w:t>
      </w:r>
      <w:r>
        <w:t xml:space="preserve">, y si faltan la app se detiene con un mensaje claro en lugar de funcionar con datos incorrectos.</w:t>
      </w:r>
    </w:p>
    <w:p>
      <w:pPr>
        <w:spacing w:after="160" w:line="300"/>
        <w:jc w:val="both"/>
      </w:pPr>
      <w:r>
        <w:t xml:space="preserve">Se distinguieron dos tipos de claves de Supabase:</w:t>
      </w:r>
    </w:p>
    <w:p>
      <w:pPr>
        <w:keepNext/>
        <w:spacing w:after="100" w:before="200"/>
        <w:jc w:val="center"/>
      </w:pPr>
      <w:r>
        <w:rPr>
          <w:b/>
          <w:bCs/>
          <w:sz w:val="20"/>
          <w:szCs w:val="20"/>
        </w:rPr>
        <w:t xml:space="preserve">Tabla 3. </w:t>
      </w:r>
      <w:r>
        <w:rPr>
          <w:sz w:val="20"/>
          <w:szCs w:val="20"/>
        </w:rPr>
        <w:t xml:space="preserve">Claves de Supabase y su tratamiento.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Clave</w:t>
            </w:r>
          </w:p>
        </w:tc>
        <w:tc>
          <w:tcPr>
            <w:tcW w:type="dxa" w:w="3363"/>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Naturaleza</w:t>
            </w:r>
          </w:p>
        </w:tc>
        <w:tc>
          <w:tcPr>
            <w:tcW w:type="dxa" w:w="3363"/>
            <w:tcBorders>
              <w:top w:val="single" w:color="A0A0A0" w:sz="4"/>
              <w:left w:val="single" w:color="A0A0A0" w:sz="4"/>
              <w:bottom w:val="single" w:color="A0A0A0" w:sz="4"/>
              <w:right w:val="single" w:color="A0A0A0" w:sz="4"/>
            </w:tcBorders>
            <w:shd w:fill="1F3864" w:color="auto" w:val="clear"/>
            <w:tcMar>
              <w:top w:type="dxa" w:w="60"/>
              <w:left w:type="dxa" w:w="100"/>
              <w:bottom w:type="dxa" w:w="60"/>
              <w:right w:type="dxa" w:w="100"/>
            </w:tcMar>
          </w:tcPr>
          <w:p>
            <w:r>
              <w:rPr>
                <w:b/>
                <w:bCs/>
                <w:color w:val="FFFFFF"/>
                <w:sz w:val="19"/>
                <w:szCs w:val="19"/>
              </w:rPr>
              <w:t xml:space="preserve">Tratamiento en el proyecto</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Clave publicable (</w:t>
            </w:r>
            <w:r>
              <w:rPr>
                <w:rFonts w:ascii="Consolas" w:cs="Consolas" w:eastAsia="Consolas" w:hAnsi="Consolas"/>
                <w:sz w:val="17"/>
                <w:szCs w:val="17"/>
              </w:rPr>
              <w:t xml:space="preserve">sb_publishable_…</w:t>
            </w:r>
            <w:r>
              <w:rPr>
                <w:sz w:val="19"/>
                <w:szCs w:val="19"/>
              </w:rPr>
              <w:t xml:space="preserve">)</w:t>
            </w:r>
          </w:p>
        </w:tc>
        <w:tc>
          <w:tcPr>
            <w:tcW w:type="dxa" w:w="33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Diseñada para ir dentro de la app cliente. Solo permite lo que las políticas RLS autorizan, igual que un usuario anónimo.</w:t>
            </w:r>
          </w:p>
        </w:tc>
        <w:tc>
          <w:tcPr>
            <w:tcW w:type="dxa" w:w="33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Se lee desde </w:t>
            </w:r>
            <w:r>
              <w:rPr>
                <w:rFonts w:ascii="Consolas" w:cs="Consolas" w:eastAsia="Consolas" w:hAnsi="Consolas"/>
                <w:sz w:val="17"/>
                <w:szCs w:val="17"/>
              </w:rPr>
              <w:t xml:space="preserve">config/local.json</w:t>
            </w:r>
            <w:r>
              <w:rPr>
                <w:sz w:val="19"/>
                <w:szCs w:val="19"/>
              </w:rPr>
              <w:t xml:space="preserve">. No es un secreto: va incluida en el APK y en el JavaScript de la web.</w:t>
            </w:r>
          </w:p>
        </w:tc>
      </w:tr>
      <w:tr>
        <w:trPr>
          <w:cantSplit/>
        </w:trPr>
        <w:tc>
          <w:tcPr>
            <w:tcW w:type="dxa" w:w="230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Clave secreta / </w:t>
            </w:r>
            <w:r>
              <w:rPr>
                <w:rFonts w:ascii="Consolas" w:cs="Consolas" w:eastAsia="Consolas" w:hAnsi="Consolas"/>
                <w:sz w:val="17"/>
                <w:szCs w:val="17"/>
              </w:rPr>
              <w:t xml:space="preserve">service_role</w:t>
            </w:r>
          </w:p>
        </w:tc>
        <w:tc>
          <w:tcPr>
            <w:tcW w:type="dxa" w:w="33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sz w:val="19"/>
                <w:szCs w:val="19"/>
              </w:rPr>
              <w:t xml:space="preserve">Ignora todas las políticas RLS: da acceso total a la base de datos.</w:t>
            </w:r>
          </w:p>
        </w:tc>
        <w:tc>
          <w:tcPr>
            <w:tcW w:type="dxa" w:w="336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bCs/>
                <w:sz w:val="19"/>
                <w:szCs w:val="19"/>
              </w:rPr>
              <w:t xml:space="preserve">No se usa en la app</w:t>
            </w:r>
            <w:r>
              <w:rPr>
                <w:sz w:val="19"/>
                <w:szCs w:val="19"/>
              </w:rPr>
              <w:t xml:space="preserve"> y no figura en el código ni en el repositorio. Se verificó con una búsqueda estática del código (“Sin </w:t>
            </w:r>
            <w:r>
              <w:rPr>
                <w:rFonts w:ascii="Consolas" w:cs="Consolas" w:eastAsia="Consolas" w:hAnsi="Consolas"/>
                <w:sz w:val="17"/>
                <w:szCs w:val="17"/>
              </w:rPr>
              <w:t xml:space="preserve">service_role</w:t>
            </w:r>
            <w:r>
              <w:rPr>
                <w:sz w:val="19"/>
                <w:szCs w:val="19"/>
              </w:rPr>
              <w:t xml:space="preserve"> en Dart”). Solo existe en el panel de Supabase.</w:t>
            </w:r>
          </w:p>
        </w:tc>
      </w:tr>
    </w:tbl>
    <w:p>
      <w:pPr>
        <w:spacing w:after="120"/>
      </w:pPr>
    </w:p>
    <w:p>
      <w:pPr>
        <w:spacing w:after="160" w:line="300"/>
        <w:jc w:val="both"/>
      </w:pPr>
      <w:r>
        <w:t xml:space="preserve">Otros datos sensibles tampoco aparecen en el código, en el repositorio ni en este documento:</w:t>
      </w:r>
    </w:p>
    <w:p>
      <w:pPr>
        <w:pStyle w:val="ListParagraph"/>
        <w:numPr>
          <w:ilvl w:val="0"/>
          <w:numId w:val="2"/>
        </w:numPr>
        <w:spacing w:after="100" w:line="300"/>
        <w:jc w:val="both"/>
      </w:pPr>
      <w:r>
        <w:t xml:space="preserve">La contraseña de la base de datos PostgreSQL y el secreto de firma de los JWT, que solo existen en el panel de Supabase.</w:t>
      </w:r>
    </w:p>
    <w:p>
      <w:pPr>
        <w:pStyle w:val="ListParagraph"/>
        <w:numPr>
          <w:ilvl w:val="0"/>
          <w:numId w:val="2"/>
        </w:numPr>
        <w:spacing w:after="100" w:line="300"/>
        <w:jc w:val="both"/>
      </w:pPr>
      <w:r>
        <w:t xml:space="preserve">Las contraseñas de las cuentas de administrador y editor, que solo conocen sus dueños (Supabase guarda únicamente su hash).</w:t>
      </w:r>
    </w:p>
    <w:p>
      <w:pPr>
        <w:pStyle w:val="ListParagraph"/>
        <w:numPr>
          <w:ilvl w:val="0"/>
          <w:numId w:val="2"/>
        </w:numPr>
        <w:spacing w:after="100" w:line="300"/>
        <w:jc w:val="both"/>
      </w:pPr>
      <w:r>
        <w:t xml:space="preserve">Los archivos de firma de Android (</w:t>
      </w:r>
      <w:r>
        <w:rPr>
          <w:rFonts w:ascii="Consolas" w:cs="Consolas" w:eastAsia="Consolas" w:hAnsi="Consolas"/>
          <w:sz w:val="20"/>
          <w:szCs w:val="20"/>
        </w:rPr>
        <w:t xml:space="preserve">*.jks</w:t>
      </w:r>
      <w:r>
        <w:t xml:space="preserve">, </w:t>
      </w:r>
      <w:r>
        <w:rPr>
          <w:rFonts w:ascii="Consolas" w:cs="Consolas" w:eastAsia="Consolas" w:hAnsi="Consolas"/>
          <w:sz w:val="20"/>
          <w:szCs w:val="20"/>
        </w:rPr>
        <w:t xml:space="preserve">*.keystore</w:t>
      </w:r>
      <w:r>
        <w:t xml:space="preserve">, </w:t>
      </w:r>
      <w:r>
        <w:rPr>
          <w:rFonts w:ascii="Consolas" w:cs="Consolas" w:eastAsia="Consolas" w:hAnsi="Consolas"/>
          <w:sz w:val="20"/>
          <w:szCs w:val="20"/>
        </w:rPr>
        <w:t xml:space="preserve">android/key.properties</w:t>
      </w:r>
      <w:r>
        <w:t xml:space="preserve">) y </w:t>
      </w:r>
      <w:r>
        <w:rPr>
          <w:rFonts w:ascii="Consolas" w:cs="Consolas" w:eastAsia="Consolas" w:hAnsi="Consolas"/>
          <w:sz w:val="20"/>
          <w:szCs w:val="20"/>
        </w:rPr>
        <w:t xml:space="preserve">android/local.properties</w:t>
      </w:r>
      <w:r>
        <w:t xml:space="preserve">, excluidos del repositorio mediante </w:t>
      </w:r>
      <w:r>
        <w:rPr>
          <w:rFonts w:ascii="Consolas" w:cs="Consolas" w:eastAsia="Consolas" w:hAnsi="Consolas"/>
          <w:sz w:val="20"/>
          <w:szCs w:val="20"/>
        </w:rPr>
        <w:t xml:space="preserve">.gitignore</w:t>
      </w:r>
      <w:r>
        <w:t xml:space="preserve">.</w:t>
      </w:r>
    </w:p>
    <w:p>
      <w:pPr>
        <w:spacing w:after="160" w:line="300"/>
        <w:jc w:val="both"/>
      </w:pPr>
      <w:r>
        <w:t xml:space="preserve">Las APIs externas utilizadas (Open-Meteo, OSRM y OpenStreetMap) son públicas y no requieren clave, por lo que no agregan secretos que proteger.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b/>
      <w:bCs/>
      <w:color w:val="1F3864"/>
      <w:sz w:val="30"/>
      <w:szCs w:val="30"/>
    </w:rPr>
  </w:style>
  <w:style w:type="paragraph" w:styleId="Heading3">
    <w:name w:val="Heading 3"/>
    <w:basedOn w:val="Normal"/>
    <w:next w:val="Normal"/>
    <w:qFormat/>
    <w:pPr>
      <w:keepNext/>
      <w:spacing w:after="120" w:before="280"/>
      <w:outlineLvl w:val="2"/>
    </w:pPr>
    <w:rPr>
      <w:b/>
      <w:bCs/>
      <w:color w:val="2E539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2026-10-01T23:27:28.858Z</dcterms:created>
  <dcterms:modified xsi:type="dcterms:W3CDTF">2026-10-01T23:27:28.860Z</dcterms:modified>
</cp:coreProperties>
</file>

<file path=docProps/custom.xml><?xml version="1.0" encoding="utf-8"?>
<Properties xmlns="http://schemas.openxmlformats.org/officeDocument/2006/custom-properties" xmlns:vt="http://schemas.openxmlformats.org/officeDocument/2006/docPropsVTypes"/>
</file>