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5A54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32EFF76C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3B8D6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6B1F9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67B32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0E98E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CD5DC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53AB5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9E6CD" w14:textId="77777777" w:rsidR="003C58E9" w:rsidRPr="002B5AA7" w:rsidRDefault="003C58E9" w:rsidP="003C58E9">
      <w:pPr>
        <w:rPr>
          <w:rFonts w:ascii="Times New Roman" w:hAnsi="Times New Roman" w:cs="Times New Roman"/>
          <w:sz w:val="28"/>
          <w:szCs w:val="28"/>
        </w:rPr>
      </w:pPr>
    </w:p>
    <w:p w14:paraId="71083763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1C6E6" w14:textId="77777777" w:rsidR="003C58E9" w:rsidRPr="002B5AA7" w:rsidRDefault="003C58E9" w:rsidP="003C5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86228" w14:textId="77777777" w:rsidR="003C58E9" w:rsidRPr="002B5AA7" w:rsidRDefault="003C58E9" w:rsidP="003C5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3E5A9B5B" w14:textId="77777777" w:rsidR="003C58E9" w:rsidRDefault="003C58E9" w:rsidP="003C5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3506D198" w14:textId="7702CB33" w:rsidR="003C58E9" w:rsidRDefault="003C58E9" w:rsidP="003C5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Черви</w:t>
      </w:r>
    </w:p>
    <w:p w14:paraId="61A37E65" w14:textId="77777777" w:rsidR="003C58E9" w:rsidRDefault="003C58E9" w:rsidP="003C58E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34E226" w14:textId="77777777" w:rsidR="003C58E9" w:rsidRDefault="003C58E9" w:rsidP="003C5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4B680" w14:textId="77777777" w:rsidR="003C58E9" w:rsidRPr="002B5AA7" w:rsidRDefault="003C58E9" w:rsidP="003C58E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1E6A3F84" w14:textId="77777777" w:rsidR="003C58E9" w:rsidRPr="002B5AA7" w:rsidRDefault="003C58E9" w:rsidP="003C58E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6D137DE5" w14:textId="77777777" w:rsidR="003C58E9" w:rsidRPr="002B5AA7" w:rsidRDefault="003C58E9" w:rsidP="003C58E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08830372" w14:textId="77777777" w:rsidR="003B2EE6" w:rsidRDefault="003B2EE6" w:rsidP="003B2E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10237AA8" w14:textId="29ABE8F0" w:rsidR="002A1F9A" w:rsidRDefault="002A1F9A" w:rsidP="003B2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F9A">
        <w:rPr>
          <w:rFonts w:ascii="Times New Roman" w:hAnsi="Times New Roman" w:cs="Times New Roman"/>
          <w:sz w:val="28"/>
          <w:szCs w:val="28"/>
          <w:lang w:val="ru-RU"/>
        </w:rPr>
        <w:t>Сетевой червь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 разновидность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tooltip="Вредоносная программа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вредоносной программы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, самостоятельно </w:t>
      </w:r>
      <w:proofErr w:type="spellStart"/>
      <w:r w:rsidRPr="002A1F9A">
        <w:rPr>
          <w:rFonts w:ascii="Times New Roman" w:hAnsi="Times New Roman" w:cs="Times New Roman"/>
          <w:sz w:val="28"/>
          <w:szCs w:val="28"/>
          <w:lang w:val="ru-RU"/>
        </w:rPr>
        <w:t>распространяющейся</w:t>
      </w:r>
      <w:proofErr w:type="spellEnd"/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A1F9A">
        <w:rPr>
          <w:rFonts w:ascii="Times New Roman" w:hAnsi="Times New Roman" w:cs="Times New Roman"/>
          <w:sz w:val="28"/>
          <w:szCs w:val="28"/>
          <w:lang w:val="ru-RU"/>
        </w:rPr>
        <w:t>локальные</w:t>
      </w:r>
      <w:proofErr w:type="spellEnd"/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 и глобальные (</w:t>
      </w:r>
      <w:hyperlink r:id="rId6" w:tooltip="Интернет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Интернет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) компьютерные сети.</w:t>
      </w:r>
    </w:p>
    <w:p w14:paraId="21D7DD7B" w14:textId="77777777" w:rsidR="002A1F9A" w:rsidRPr="002A1F9A" w:rsidRDefault="002A1F9A" w:rsidP="002A1F9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F9A">
        <w:rPr>
          <w:rFonts w:ascii="Times New Roman" w:hAnsi="Times New Roman" w:cs="Times New Roman"/>
          <w:sz w:val="28"/>
          <w:szCs w:val="28"/>
          <w:lang w:val="ru-RU"/>
        </w:rPr>
        <w:t>Все механизмы («</w:t>
      </w:r>
      <w:hyperlink r:id="rId7" w:tooltip="Вектор атаки (кибербезопасность)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векторы атаки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») распространения червей делятся на две большие группы:</w:t>
      </w:r>
    </w:p>
    <w:p w14:paraId="71586C48" w14:textId="3B1181C3" w:rsidR="002A1F9A" w:rsidRPr="002A1F9A" w:rsidRDefault="002A1F9A" w:rsidP="002A1F9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F9A">
        <w:rPr>
          <w:rFonts w:ascii="Times New Roman" w:hAnsi="Times New Roman" w:cs="Times New Roman"/>
          <w:sz w:val="28"/>
          <w:szCs w:val="28"/>
          <w:lang w:val="ru-RU"/>
        </w:rPr>
        <w:t>Использование </w:t>
      </w:r>
      <w:hyperlink r:id="rId8" w:tooltip="Уязвимость (компьютерная безопасность)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уязвимостей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 и ошибок администрирования в программном обеспечении, установленном на компьютере. </w:t>
      </w:r>
      <w:hyperlink r:id="rId9" w:tooltip="Червь Морриса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Червь Морриса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 использовал известные на тот момент уязвимости в программном обеспечении, а именно в почтовом сервере </w:t>
      </w:r>
      <w:proofErr w:type="spellStart"/>
      <w:r w:rsidRPr="002A1F9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"https://ru.wikipedia.org/wiki/Sendmail" \o "Sendmail" </w:instrText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>sendmail</w:t>
      </w:r>
      <w:proofErr w:type="spellEnd"/>
      <w:r w:rsidRPr="002A1F9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, сервисе </w:t>
      </w:r>
      <w:proofErr w:type="spellStart"/>
      <w:r w:rsidRPr="002A1F9A">
        <w:rPr>
          <w:rFonts w:ascii="Times New Roman" w:hAnsi="Times New Roman" w:cs="Times New Roman"/>
          <w:sz w:val="28"/>
          <w:szCs w:val="28"/>
          <w:lang w:val="ru-RU"/>
        </w:rPr>
        <w:t>finger</w:t>
      </w:r>
      <w:proofErr w:type="spellEnd"/>
      <w:r w:rsidRPr="002A1F9A">
        <w:rPr>
          <w:rFonts w:ascii="Times New Roman" w:hAnsi="Times New Roman" w:cs="Times New Roman"/>
          <w:sz w:val="28"/>
          <w:szCs w:val="28"/>
          <w:lang w:val="ru-RU"/>
        </w:rPr>
        <w:t xml:space="preserve"> и подбирал пароль по словарю. Такие черви способны распространяться автономно, выбирая и атакуя компьютеры в полностью автоматическом режиме.</w:t>
      </w:r>
    </w:p>
    <w:p w14:paraId="683EF3A0" w14:textId="7B22A103" w:rsidR="002A1F9A" w:rsidRPr="002A1F9A" w:rsidRDefault="002A1F9A" w:rsidP="002A1F9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F9A">
        <w:rPr>
          <w:rFonts w:ascii="Times New Roman" w:hAnsi="Times New Roman" w:cs="Times New Roman"/>
          <w:sz w:val="28"/>
          <w:szCs w:val="28"/>
          <w:lang w:val="ru-RU"/>
        </w:rPr>
        <w:t>Используя средства так называемой </w:t>
      </w:r>
      <w:hyperlink r:id="rId10" w:tooltip="Социальная инженерия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социальной инженерии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, провоцируется запуск вредоносной программы самим пользователем. Чтобы убедить пользователя в том, что файл безопасен, могут подключаться недостатки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>например, червь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tooltip="VBS.LoveLetter" w:history="1">
        <w:proofErr w:type="spellStart"/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VBS.LoveLetter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>использовал тот факт,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tooltip="Outlook Express" w:history="1">
        <w:proofErr w:type="spellStart"/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Outlook</w:t>
        </w:r>
        <w:proofErr w:type="spellEnd"/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Express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F9A">
        <w:rPr>
          <w:rFonts w:ascii="Times New Roman" w:hAnsi="Times New Roman" w:cs="Times New Roman"/>
          <w:sz w:val="28"/>
          <w:szCs w:val="28"/>
          <w:lang w:val="ru-RU"/>
        </w:rPr>
        <w:t>скрывает расширения файлов. Данный метод широко применяется в спам-рассылках, социальных сетях и т. д.</w:t>
      </w:r>
    </w:p>
    <w:p w14:paraId="52152980" w14:textId="77777777" w:rsidR="002A1F9A" w:rsidRPr="002A1F9A" w:rsidRDefault="002A1F9A" w:rsidP="002A1F9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F9A">
        <w:rPr>
          <w:rFonts w:ascii="Times New Roman" w:hAnsi="Times New Roman" w:cs="Times New Roman"/>
          <w:sz w:val="28"/>
          <w:szCs w:val="28"/>
          <w:lang w:val="ru-RU"/>
        </w:rPr>
        <w:t>Иногда встречаются черви с целым набором различных векторов распространения, стратегий выбора жертвы, и даже </w:t>
      </w:r>
      <w:hyperlink r:id="rId13" w:tooltip="Эксплойт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эксплойтов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 под различные </w:t>
      </w:r>
      <w:hyperlink r:id="rId14" w:tooltip="Операционная система" w:history="1">
        <w:r w:rsidRPr="002A1F9A">
          <w:rPr>
            <w:rFonts w:ascii="Times New Roman" w:hAnsi="Times New Roman" w:cs="Times New Roman"/>
            <w:sz w:val="28"/>
            <w:szCs w:val="28"/>
            <w:lang w:val="ru-RU"/>
          </w:rPr>
          <w:t>операционные системы</w:t>
        </w:r>
      </w:hyperlink>
      <w:r w:rsidRPr="002A1F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AAEF50" w14:textId="77777777" w:rsidR="002A1F9A" w:rsidRDefault="002A1F9A" w:rsidP="003B2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8D6506" w14:textId="77777777" w:rsidR="003B2EE6" w:rsidRDefault="003B2EE6" w:rsidP="003B2E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69639C" w14:textId="5F87A48F" w:rsidR="003B2EE6" w:rsidRDefault="00CA4AFD" w:rsidP="003B2EE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Вирус Петя</w:t>
      </w:r>
    </w:p>
    <w:p w14:paraId="16CEA193" w14:textId="0CD734D1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 (также известна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Petya.A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Petya.D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"https://ru.wikipedia.org/wiki/Petya" \l "cite_note-:5-2"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Trojan.Ransom.Petya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PetrWrap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"https://ru.wikipedia.org/wiki/Petya" \l "cite_note-:5-2"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NotPetya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"https://ru.wikipedia.org/wiki/Petya" \l "cite_note-:5-2"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ExPetr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GoldenEye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"https://ru.wikipedia.org/wiki/Petya" \l "cite_note-:5-2"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tooltip="Вредоносная программа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вредоносная программа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 </w:t>
      </w:r>
      <w:hyperlink r:id="rId16" w:tooltip="Сетевой червь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сетевой червь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7" w:tooltip="Ransomware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программа-вымогатель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 поражающая компьютеры под управлением 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"https://ru.wikipedia.org/wiki/Microsoft_Windows" \o "Microsoft Windows"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. Первые разновидности вируса были обнаружены в марте 2016 года.</w:t>
      </w:r>
    </w:p>
    <w:p w14:paraId="1019346F" w14:textId="1E705AE9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>Программа </w:t>
      </w:r>
      <w:hyperlink r:id="rId18" w:tooltip="Шифрование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шифрует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файлы на </w:t>
      </w:r>
      <w:hyperlink r:id="rId19" w:tooltip="Жёсткий диск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жёстком диске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20" w:tooltip="Компьютер-зомби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компьютера-жертвы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 а также перезаписывает и шифрует </w:t>
      </w:r>
      <w:hyperlink r:id="rId21" w:tooltip="Главная загрузочная запись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MBR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— данные, необходимые для загрузки </w:t>
      </w:r>
      <w:hyperlink r:id="rId22" w:tooltip="Операционная система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операционной системы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. В результате все хранящиеся на компьютере файлы становятся недоступными. Затем программа требует денежный выкуп в </w:t>
      </w:r>
      <w:hyperlink r:id="rId23" w:tooltip="Биткойн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биткойнах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за расшифровку и восстановление доступа к файлам. При этом первая версия вируса шифровала не сами файлы, а </w:t>
      </w:r>
      <w:hyperlink r:id="rId24" w:tooltip="Master File Table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MFT-таблицу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 — базу данных с информацией о всех файлах, хранящихся на диске. Уплата выкупа является бесполезной, так как версия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2017 года (названная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NotPetya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) не предполагает возможности расшифровки информации на жёстком диске, а уничтожает её безвозвратно.</w:t>
      </w:r>
    </w:p>
    <w:p w14:paraId="345A82B6" w14:textId="77777777" w:rsidR="003B2EE6" w:rsidRDefault="003B2EE6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5547C0" w14:textId="24EA64F3" w:rsidR="003B2EE6" w:rsidRDefault="00CA4AFD" w:rsidP="003B2EE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Атаки с использованием червя Петя</w:t>
      </w:r>
    </w:p>
    <w:p w14:paraId="72D700CA" w14:textId="4C072C82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>Первые версии в 2016</w:t>
      </w:r>
    </w:p>
    <w:p w14:paraId="3D4633C1" w14:textId="24F5E387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Впервые вирус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Petya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был обнаружен в марте 2016 года. Компания «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"https://ru.wikipedia.org/wiki/Check_Point" \o "Check Point"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Check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Point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» тогда отметила, что, хотя ему удалось заразить меньше компьютеров, чем другим программам-вымогателям начала 2016 года, таким как 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"https://ru.wikipedia.org/wiki/CryptoWall" \o "CryptoWall"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CryptoWall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, поведение нового вируса заметно отличается, благодаря чему он «немедленно был отмечен как следующий шаг в развитии программ-вымогателей». За восстановление доступа к файлам программа требовала от пользователя 0,9 </w:t>
      </w:r>
      <w:hyperlink r:id="rId25" w:tooltip="Биткойн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биткойна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(около 380 долларов США по состоянию на март 2016 года). Другую разновидность программы обнаружили в мае 2016 года. Она содержала дополнительную </w:t>
      </w:r>
      <w:hyperlink r:id="rId26" w:tooltip="Payload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полезную нагрузку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: если вирусу не удаётся получить права администратора для перезаписи </w:t>
      </w:r>
      <w:hyperlink r:id="rId27" w:tooltip="Главная загрузочная запись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MBR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и последующего шифрования </w:t>
      </w:r>
      <w:hyperlink r:id="rId28" w:tooltip="Master File Table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MFT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, он устанавливает на зараженный компьютер другую вредоносную программу —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Mischa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, которая шифрует файлы пользователя напрямую (такая операция обычно не требует прав администратора), а затем требует выкуп в размере 1,93 биткойна (на тот момент — 875 долларов США).</w:t>
      </w:r>
    </w:p>
    <w:p w14:paraId="493C3C05" w14:textId="13A24006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Массовое заражение в 2017 </w:t>
      </w:r>
    </w:p>
    <w:p w14:paraId="7CD3B5E4" w14:textId="2828754E" w:rsid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9" w:tooltip="27 июн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27 июня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30" w:tooltip="2017 год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2017 года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началось массовое распространение новой модификации программы. На этот раз вирус использует те же уязвимости системы, что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1" w:tooltip="WannaCry" w:history="1">
        <w:proofErr w:type="spellStart"/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WannaCry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(к примеру,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" w:tooltip="Эксплойт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эксплойт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3" w:tooltip="EternalBlue" w:history="1">
        <w:proofErr w:type="spellStart"/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EternalBlue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4" w:tooltip="АНБ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АНБ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5" w:tooltip="Бэкдор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бэкдор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6" w:tooltip="DoublePulsar" w:history="1">
        <w:proofErr w:type="spellStart"/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DoublePulsar</w:t>
        </w:r>
        <w:proofErr w:type="spellEnd"/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), а за восстановление доступа к данным требует отправить 300 долларов в биткойнах. Однако специалисты не рекомендуют пользователям идти на поводу у вымогателей, поскольку это всё равно не поможет им восстановить доступ к данным: электронный адрес, на который злоумышленники просят отправить данные после осуществления платежа, уже заблокирован провайдером. По мнению главного инженера компании «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"https://ru.wikipedia.org/wiki/McAfee" \o "McAfee"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McAfee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Кристиана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Бика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>, эта версия была разработана так, чтобы распространяться максимально быстро. В компании «</w:t>
      </w:r>
      <w:hyperlink r:id="rId37" w:tooltip="ESET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ESET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» заявили, что распространение вредоносной программы началось на </w:t>
      </w:r>
      <w:hyperlink r:id="rId38" w:tooltip="Украина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Украине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 через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популярное бухгалтерское </w:t>
      </w:r>
      <w:hyperlink r:id="rId39" w:tooltip="Программное обеспечение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программное обеспечение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40" w:tooltip="M.E.Doc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M.E.Doc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. Атаке подверглись энергетические компании, украинские банки, </w:t>
      </w:r>
      <w:hyperlink r:id="rId41" w:tooltip="Харьков (аэропорт)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аэропорт Харькова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 </w:t>
      </w:r>
      <w:hyperlink r:id="rId42" w:tooltip="Чернобыльская АЭС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Чернобыльская АЭС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 правительственные сайты. </w:t>
      </w:r>
      <w:hyperlink r:id="rId43" w:tooltip="Национальный банк Украины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Национальный банк Украины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опубликовал на своём сайте официальное заявление о хакерской атаке на банки страны и борьбе с ней. Позднее стали появляться сообщения о хакерской атаке на российские банки, компании, предприятия: «</w:t>
      </w:r>
      <w:hyperlink r:id="rId44" w:tooltip="Сбербанк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Сбербанк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», </w:t>
      </w:r>
      <w:hyperlink r:id="rId45" w:tooltip="Хоум кредит энд финанс банк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«</w:t>
        </w:r>
        <w:proofErr w:type="spellStart"/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Хоум</w:t>
        </w:r>
        <w:proofErr w:type="spellEnd"/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 xml:space="preserve"> Кредит»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 «</w:t>
      </w:r>
      <w:hyperlink r:id="rId46" w:tooltip="Роснефть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Роснефть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"https://ru.wikipedia.org/wiki/%D0%91%D0%B0%D1%88%D0%BD%D0%B5%D1%84%D1%82%D1%8C" \o "Башнефть"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Башнефть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"https://ru.wikipedia.org/wiki/%D0%95%D0%B2%D1%80%D0%B0%D0%B7" \o "Евраз" </w:instrTex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Евраз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DFA12A" w14:textId="4E1A886C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>Также сообщения о заражении стали поступать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7" w:tooltip="Итал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Италии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8" w:tooltip="Израиль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Израиля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9" w:tooltip="Серб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Сербии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0" w:tooltip="Венгр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Венгрии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1" w:tooltip="Румы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Румынии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2" w:tooltip="Польша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Польши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3" w:tooltip="Аргентина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Аргентины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4" w:tooltip="Чех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Чехии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5" w:tooltip="Герма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Германии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6" w:tooltip="Великобрита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Великобритании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7" w:tooltip="Соединённые Штаты Америки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США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8" w:tooltip="Да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Дании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9" w:tooltip="Нидерланды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Нидерландов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0" w:tooltip="Испа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Испании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1" w:tooltip="Инд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Индии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2" w:tooltip="Франц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Франции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AF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3" w:tooltip="Эстония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Эстонии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368E8A" w14:textId="14102A02" w:rsidR="00CA4AFD" w:rsidRPr="00CA4AFD" w:rsidRDefault="00CA4AFD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Согласно сообщениям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киберполиции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Украины, атака, вероятно, началась через механизм обновления бухгалтерского программного обеспечения M.E.Doc, которую по всей стране используют для подготовки и отправки налоговой отчетности. Это может объяснить, почему пострадало большое количество украинских организаций, в том числе правительство, банки, государственные энергетические компании, киевский аэропорт и метро. Так, например, система радиационного мониторинга в </w:t>
      </w:r>
      <w:hyperlink r:id="rId64" w:tooltip="Чернобыльская АЭС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Чернобыльской АЭС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 была отключена от </w:t>
      </w:r>
      <w:hyperlink r:id="rId65" w:tooltip="Интернет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сети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>, вынуждая сотрудников перейти на ручные счётчики и ручное управление в целом. Вторая волна эпидемии была воспроизведена </w:t>
      </w:r>
      <w:hyperlink r:id="rId66" w:tooltip="Фишинг" w:history="1">
        <w:r w:rsidRPr="00CA4AFD">
          <w:rPr>
            <w:rFonts w:ascii="Times New Roman" w:hAnsi="Times New Roman" w:cs="Times New Roman"/>
            <w:sz w:val="28"/>
            <w:szCs w:val="28"/>
            <w:lang w:val="ru-RU"/>
          </w:rPr>
          <w:t>фишинговой</w:t>
        </w:r>
      </w:hyperlink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 кампанией с вредоносными вложениями. Сама компания M.E.Doc опровергает, что распространение вируса может быть связано с её файлами обновления. Однако специалисты </w:t>
      </w:r>
      <w:proofErr w:type="spellStart"/>
      <w:r w:rsidRPr="00CA4AF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CA4AFD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подтверждают, что первые случаи заражения начались именно с установки обновления M.E.Doc</w:t>
      </w:r>
      <w:bookmarkStart w:id="1" w:name="_GoBack"/>
      <w:bookmarkEnd w:id="1"/>
      <w:r w:rsidRPr="00CA4A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7E40D" w14:textId="77777777" w:rsidR="003B2EE6" w:rsidRDefault="003B2EE6" w:rsidP="00CA4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E4A68E" w14:textId="77777777" w:rsidR="003B2EE6" w:rsidRDefault="003B2EE6" w:rsidP="003B2EE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5BC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0C20B752" w14:textId="50BD2762" w:rsidR="003B2EE6" w:rsidRDefault="003B2EE6" w:rsidP="003B2EE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год повреждают данные на миллионах устройств. Так как черви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нан</w:t>
      </w:r>
      <w:r>
        <w:rPr>
          <w:rFonts w:ascii="Times New Roman" w:hAnsi="Times New Roman" w:cs="Times New Roman"/>
          <w:sz w:val="28"/>
          <w:szCs w:val="28"/>
          <w:lang w:val="ru-RU"/>
        </w:rPr>
        <w:t>осят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непоправимый вред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как можно чаше обновлять алгоритмы их обнаружения и оборудование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пресикания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их проникновения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D67BA4" w14:textId="6A3847A0" w:rsidR="003B2EE6" w:rsidRDefault="003B2EE6" w:rsidP="003B2EE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избегания вреда требуется исключить метод социальной инженерии из арсенала злоумышленников методом проведения инструктажа среди персонала и выделить достаточный бюджет для привлечения компетентных специалистов отрасли ИБ и организации безопасности на объекте либо в сетевом пространстве.</w:t>
      </w:r>
    </w:p>
    <w:p w14:paraId="6A520530" w14:textId="77777777" w:rsidR="003B2EE6" w:rsidRPr="00B85BC4" w:rsidRDefault="003B2EE6" w:rsidP="003B2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1BD51" w14:textId="77777777" w:rsidR="003C58E9" w:rsidRPr="002B5AA7" w:rsidRDefault="003C58E9" w:rsidP="003C58E9">
      <w:pPr>
        <w:rPr>
          <w:rFonts w:ascii="Times New Roman" w:hAnsi="Times New Roman" w:cs="Times New Roman"/>
          <w:sz w:val="28"/>
          <w:szCs w:val="28"/>
        </w:rPr>
      </w:pPr>
    </w:p>
    <w:p w14:paraId="43F04ABE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71D7"/>
    <w:multiLevelType w:val="hybridMultilevel"/>
    <w:tmpl w:val="0ABC3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7C27F6"/>
    <w:multiLevelType w:val="multilevel"/>
    <w:tmpl w:val="99B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72BAF"/>
    <w:multiLevelType w:val="hybridMultilevel"/>
    <w:tmpl w:val="38C07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0A"/>
    <w:rsid w:val="002A1F9A"/>
    <w:rsid w:val="003B2EE6"/>
    <w:rsid w:val="003C58E9"/>
    <w:rsid w:val="006359E9"/>
    <w:rsid w:val="006F0E0A"/>
    <w:rsid w:val="00CA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A178"/>
  <w15:chartTrackingRefBased/>
  <w15:docId w15:val="{3EB6D255-8D7D-48E6-AFB3-717665A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8E9"/>
    <w:rPr>
      <w:lang w:val="uk-UA"/>
    </w:rPr>
  </w:style>
  <w:style w:type="paragraph" w:styleId="3">
    <w:name w:val="heading 3"/>
    <w:basedOn w:val="a"/>
    <w:link w:val="30"/>
    <w:uiPriority w:val="9"/>
    <w:qFormat/>
    <w:rsid w:val="00CA4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1F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2A1F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A4A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A4AFD"/>
  </w:style>
  <w:style w:type="character" w:customStyle="1" w:styleId="mw-editsection">
    <w:name w:val="mw-editsection"/>
    <w:basedOn w:val="a0"/>
    <w:rsid w:val="00CA4AFD"/>
  </w:style>
  <w:style w:type="character" w:customStyle="1" w:styleId="mw-editsection-bracket">
    <w:name w:val="mw-editsection-bracket"/>
    <w:basedOn w:val="a0"/>
    <w:rsid w:val="00CA4AFD"/>
  </w:style>
  <w:style w:type="character" w:customStyle="1" w:styleId="mw-editsection-divider">
    <w:name w:val="mw-editsection-divider"/>
    <w:basedOn w:val="a0"/>
    <w:rsid w:val="00CA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Payload" TargetMode="External"/><Relationship Id="rId21" Type="http://schemas.openxmlformats.org/officeDocument/2006/relationships/hyperlink" Target="https://ru.wikipedia.org/wiki/%D0%93%D0%BB%D0%B0%D0%B2%D0%BD%D0%B0%D1%8F_%D0%B7%D0%B0%D0%B3%D1%80%D1%83%D0%B7%D0%BE%D1%87%D0%BD%D0%B0%D1%8F_%D0%B7%D0%B0%D0%BF%D0%B8%D1%81%D1%8C" TargetMode="External"/><Relationship Id="rId34" Type="http://schemas.openxmlformats.org/officeDocument/2006/relationships/hyperlink" Target="https://ru.wikipedia.org/wiki/%D0%90%D0%9D%D0%91" TargetMode="External"/><Relationship Id="rId42" Type="http://schemas.openxmlformats.org/officeDocument/2006/relationships/hyperlink" Target="https://ru.wikipedia.org/wiki/%D0%A7%D0%B5%D1%80%D0%BD%D0%BE%D0%B1%D1%8B%D0%BB%D1%8C%D1%81%D0%BA%D0%B0%D1%8F_%D0%90%D0%AD%D0%A1" TargetMode="External"/><Relationship Id="rId47" Type="http://schemas.openxmlformats.org/officeDocument/2006/relationships/hyperlink" Target="https://ru.wikipedia.org/wiki/%D0%98%D1%82%D0%B0%D0%BB%D0%B8%D1%8F" TargetMode="External"/><Relationship Id="rId50" Type="http://schemas.openxmlformats.org/officeDocument/2006/relationships/hyperlink" Target="https://ru.wikipedia.org/wiki/%D0%92%D0%B5%D0%BD%D0%B3%D1%80%D0%B8%D1%8F" TargetMode="External"/><Relationship Id="rId55" Type="http://schemas.openxmlformats.org/officeDocument/2006/relationships/hyperlink" Target="https://ru.wikipedia.org/wiki/%D0%93%D0%B5%D1%80%D0%BC%D0%B0%D0%BD%D0%B8%D1%8F" TargetMode="External"/><Relationship Id="rId63" Type="http://schemas.openxmlformats.org/officeDocument/2006/relationships/hyperlink" Target="https://ru.wikipedia.org/wiki/%D0%AD%D1%81%D1%82%D0%BE%D0%BD%D0%B8%D1%8F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u.wikipedia.org/wiki/%D0%92%D0%B5%D0%BA%D1%82%D0%BE%D1%80_%D0%B0%D1%82%D0%B0%D0%BA%D0%B8_(%D0%BA%D0%B8%D0%B1%D0%B5%D1%80%D0%B1%D0%B5%D0%B7%D0%BE%D0%BF%D0%B0%D1%81%D0%BD%D0%BE%D1%81%D1%82%D1%8C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1%82%D0%B5%D0%B2%D0%BE%D0%B9_%D1%87%D0%B5%D1%80%D0%B2%D1%8C" TargetMode="External"/><Relationship Id="rId29" Type="http://schemas.openxmlformats.org/officeDocument/2006/relationships/hyperlink" Target="https://ru.wikipedia.org/wiki/27_%D0%B8%D1%8E%D0%BD%D1%8F" TargetMode="External"/><Relationship Id="rId11" Type="http://schemas.openxmlformats.org/officeDocument/2006/relationships/hyperlink" Target="https://ru.wikipedia.org/wiki/VBS.LoveLetter" TargetMode="External"/><Relationship Id="rId24" Type="http://schemas.openxmlformats.org/officeDocument/2006/relationships/hyperlink" Target="https://ru.wikipedia.org/wiki/Master_File_Table" TargetMode="External"/><Relationship Id="rId32" Type="http://schemas.openxmlformats.org/officeDocument/2006/relationships/hyperlink" Target="https://ru.wikipedia.org/wiki/%D0%AD%D0%BA%D1%81%D0%BF%D0%BB%D0%BE%D0%B9%D1%82" TargetMode="External"/><Relationship Id="rId37" Type="http://schemas.openxmlformats.org/officeDocument/2006/relationships/hyperlink" Target="https://ru.wikipedia.org/wiki/ESET" TargetMode="External"/><Relationship Id="rId40" Type="http://schemas.openxmlformats.org/officeDocument/2006/relationships/hyperlink" Target="https://ru.wikipedia.org/wiki/M.E.Doc" TargetMode="External"/><Relationship Id="rId45" Type="http://schemas.openxmlformats.org/officeDocument/2006/relationships/hyperlink" Target="https://ru.wikipedia.org/wiki/%D0%A5%D0%BE%D1%83%D0%BC_%D0%BA%D1%80%D0%B5%D0%B4%D0%B8%D1%82_%D1%8D%D0%BD%D0%B4_%D1%84%D0%B8%D0%BD%D0%B0%D0%BD%D1%81_%D0%B1%D0%B0%D0%BD%D0%BA" TargetMode="External"/><Relationship Id="rId53" Type="http://schemas.openxmlformats.org/officeDocument/2006/relationships/hyperlink" Target="https://ru.wikipedia.org/wiki/%D0%90%D1%80%D0%B3%D0%B5%D0%BD%D1%82%D0%B8%D0%BD%D0%B0" TargetMode="External"/><Relationship Id="rId58" Type="http://schemas.openxmlformats.org/officeDocument/2006/relationships/hyperlink" Target="https://ru.wikipedia.org/wiki/%D0%94%D0%B0%D0%BD%D0%B8%D1%8F" TargetMode="External"/><Relationship Id="rId66" Type="http://schemas.openxmlformats.org/officeDocument/2006/relationships/hyperlink" Target="https://ru.wikipedia.org/wiki/%D0%A4%D0%B8%D1%88%D0%B8%D0%BD%D0%B3" TargetMode="External"/><Relationship Id="rId5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61" Type="http://schemas.openxmlformats.org/officeDocument/2006/relationships/hyperlink" Target="https://ru.wikipedia.org/wiki/%D0%98%D0%BD%D0%B4%D0%B8%D1%8F" TargetMode="External"/><Relationship Id="rId19" Type="http://schemas.openxmlformats.org/officeDocument/2006/relationships/hyperlink" Target="https://ru.wikipedia.org/wiki/%D0%96%D1%91%D1%81%D1%82%D0%BA%D0%B8%D0%B9_%D0%B4%D0%B8%D1%81%D0%BA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7" Type="http://schemas.openxmlformats.org/officeDocument/2006/relationships/hyperlink" Target="https://ru.wikipedia.org/wiki/%D0%93%D0%BB%D0%B0%D0%B2%D0%BD%D0%B0%D1%8F_%D0%B7%D0%B0%D0%B3%D1%80%D1%83%D0%B7%D0%BE%D1%87%D0%BD%D0%B0%D1%8F_%D0%B7%D0%B0%D0%BF%D0%B8%D1%81%D1%8C" TargetMode="External"/><Relationship Id="rId30" Type="http://schemas.openxmlformats.org/officeDocument/2006/relationships/hyperlink" Target="https://ru.wikipedia.org/wiki/2017_%D0%B3%D0%BE%D0%B4" TargetMode="External"/><Relationship Id="rId35" Type="http://schemas.openxmlformats.org/officeDocument/2006/relationships/hyperlink" Target="https://ru.wikipedia.org/wiki/%D0%91%D1%8D%D0%BA%D0%B4%D0%BE%D1%80" TargetMode="External"/><Relationship Id="rId43" Type="http://schemas.openxmlformats.org/officeDocument/2006/relationships/hyperlink" Target="https://ru.wikipedia.org/wiki/%D0%9D%D0%B0%D1%86%D0%B8%D0%BE%D0%BD%D0%B0%D0%BB%D1%8C%D0%BD%D1%8B%D0%B9_%D0%B1%D0%B0%D0%BD%D0%BA_%D0%A3%D0%BA%D1%80%D0%B0%D0%B8%D0%BD%D1%8B" TargetMode="External"/><Relationship Id="rId48" Type="http://schemas.openxmlformats.org/officeDocument/2006/relationships/hyperlink" Target="https://ru.wikipedia.org/wiki/%D0%98%D0%B7%D1%80%D0%B0%D0%B8%D0%BB%D1%8C" TargetMode="External"/><Relationship Id="rId56" Type="http://schemas.openxmlformats.org/officeDocument/2006/relationships/hyperlink" Target="https://ru.wikipedia.org/wiki/%D0%92%D0%B5%D0%BB%D0%B8%D0%BA%D0%BE%D0%B1%D1%80%D0%B8%D1%82%D0%B0%D0%BD%D0%B8%D1%8F" TargetMode="External"/><Relationship Id="rId64" Type="http://schemas.openxmlformats.org/officeDocument/2006/relationships/hyperlink" Target="https://ru.wikipedia.org/wiki/%D0%A7%D0%B5%D1%80%D0%BD%D0%BE%D0%B1%D1%8B%D0%BB%D1%8C%D1%81%D0%BA%D0%B0%D1%8F_%D0%90%D0%AD%D0%A1" TargetMode="External"/><Relationship Id="rId8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51" Type="http://schemas.openxmlformats.org/officeDocument/2006/relationships/hyperlink" Target="https://ru.wikipedia.org/wiki/%D0%A0%D1%83%D0%BC%D1%8B%D0%BD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Outlook_Express" TargetMode="External"/><Relationship Id="rId17" Type="http://schemas.openxmlformats.org/officeDocument/2006/relationships/hyperlink" Target="https://ru.wikipedia.org/wiki/Ransomware" TargetMode="External"/><Relationship Id="rId25" Type="http://schemas.openxmlformats.org/officeDocument/2006/relationships/hyperlink" Target="https://ru.wikipedia.org/wiki/%D0%91%D0%B8%D1%82%D0%BA%D0%BE%D0%B9%D0%BD" TargetMode="External"/><Relationship Id="rId33" Type="http://schemas.openxmlformats.org/officeDocument/2006/relationships/hyperlink" Target="https://ru.wikipedia.org/wiki/EternalBlue" TargetMode="External"/><Relationship Id="rId38" Type="http://schemas.openxmlformats.org/officeDocument/2006/relationships/hyperlink" Target="https://ru.wikipedia.org/wiki/%D0%A3%D0%BA%D1%80%D0%B0%D0%B8%D0%BD%D0%B0" TargetMode="External"/><Relationship Id="rId46" Type="http://schemas.openxmlformats.org/officeDocument/2006/relationships/hyperlink" Target="https://ru.wikipedia.org/wiki/%D0%A0%D0%BE%D1%81%D0%BD%D0%B5%D1%84%D1%82%D1%8C" TargetMode="External"/><Relationship Id="rId59" Type="http://schemas.openxmlformats.org/officeDocument/2006/relationships/hyperlink" Target="https://ru.wikipedia.org/wiki/%D0%9D%D0%B8%D0%B4%D0%B5%D1%80%D0%BB%D0%B0%D0%BD%D0%B4%D1%8B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%D0%9A%D0%BE%D0%BC%D0%BF%D1%8C%D1%8E%D1%82%D0%B5%D1%80-%D0%B7%D0%BE%D0%BC%D0%B1%D0%B8" TargetMode="External"/><Relationship Id="rId41" Type="http://schemas.openxmlformats.org/officeDocument/2006/relationships/hyperlink" Target="https://ru.wikipedia.org/wiki/%D0%A5%D0%B0%D1%80%D1%8C%D0%BA%D0%BE%D0%B2_(%D0%B0%D1%8D%D1%80%D0%BE%D0%BF%D0%BE%D1%80%D1%82)" TargetMode="External"/><Relationship Id="rId54" Type="http://schemas.openxmlformats.org/officeDocument/2006/relationships/hyperlink" Target="https://ru.wikipedia.org/wiki/%D0%A7%D0%B5%D1%85%D0%B8%D1%8F" TargetMode="External"/><Relationship Id="rId62" Type="http://schemas.openxmlformats.org/officeDocument/2006/relationships/hyperlink" Target="https://ru.wikipedia.org/wiki/%D0%A4%D1%80%D0%B0%D0%BD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15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23" Type="http://schemas.openxmlformats.org/officeDocument/2006/relationships/hyperlink" Target="https://ru.wikipedia.org/wiki/%D0%91%D0%B8%D1%82%D0%BA%D0%BE%D0%B9%D0%BD" TargetMode="External"/><Relationship Id="rId28" Type="http://schemas.openxmlformats.org/officeDocument/2006/relationships/hyperlink" Target="https://ru.wikipedia.org/wiki/Master_File_Table" TargetMode="External"/><Relationship Id="rId36" Type="http://schemas.openxmlformats.org/officeDocument/2006/relationships/hyperlink" Target="https://ru.wikipedia.org/wiki/DoublePulsar" TargetMode="External"/><Relationship Id="rId49" Type="http://schemas.openxmlformats.org/officeDocument/2006/relationships/hyperlink" Target="https://ru.wikipedia.org/wiki/%D0%A1%D0%B5%D1%80%D0%B1%D0%B8%D1%8F" TargetMode="External"/><Relationship Id="rId57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0" Type="http://schemas.openxmlformats.org/officeDocument/2006/relationships/hyperlink" Target="https://ru.wikipedia.org/wiki/%D0%A1%D0%BE%D1%86%D0%B8%D0%B0%D0%BB%D1%8C%D0%BD%D0%B0%D1%8F_%D0%B8%D0%BD%D0%B6%D0%B5%D0%BD%D0%B5%D1%80%D0%B8%D1%8F" TargetMode="External"/><Relationship Id="rId31" Type="http://schemas.openxmlformats.org/officeDocument/2006/relationships/hyperlink" Target="https://ru.wikipedia.org/wiki/WannaCry" TargetMode="External"/><Relationship Id="rId44" Type="http://schemas.openxmlformats.org/officeDocument/2006/relationships/hyperlink" Target="https://ru.wikipedia.org/wiki/%D0%A1%D0%B1%D0%B5%D1%80%D0%B1%D0%B0%D0%BD%D0%BA" TargetMode="External"/><Relationship Id="rId52" Type="http://schemas.openxmlformats.org/officeDocument/2006/relationships/hyperlink" Target="https://ru.wikipedia.org/wiki/%D0%9F%D0%BE%D0%BB%D1%8C%D1%88%D0%B0" TargetMode="External"/><Relationship Id="rId60" Type="http://schemas.openxmlformats.org/officeDocument/2006/relationships/hyperlink" Target="https://ru.wikipedia.org/wiki/%D0%98%D1%81%D0%BF%D0%B0%D0%BD%D0%B8%D1%8F" TargetMode="External"/><Relationship Id="rId65" Type="http://schemas.openxmlformats.org/officeDocument/2006/relationships/hyperlink" Target="https://ru.wikipedia.org/wiki/%D0%98%D0%BD%D1%82%D0%B5%D1%80%D0%BD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5%D1%80%D0%B2%D1%8C_%D0%9C%D0%BE%D1%80%D1%80%D0%B8%D1%81%D0%B0" TargetMode="External"/><Relationship Id="rId13" Type="http://schemas.openxmlformats.org/officeDocument/2006/relationships/hyperlink" Target="https://ru.wikipedia.org/wiki/%D0%AD%D0%BA%D1%81%D0%BF%D0%BB%D0%BE%D0%B9%D1%82" TargetMode="External"/><Relationship Id="rId18" Type="http://schemas.openxmlformats.org/officeDocument/2006/relationships/hyperlink" Target="https://ru.wikipedia.org/wiki/%D0%A8%D0%B8%D1%84%D1%80%D0%BE%D0%B2%D0%B0%D0%BD%D0%B8%D0%B5" TargetMode="External"/><Relationship Id="rId3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2020-12-20T15:21:00Z</dcterms:created>
  <dcterms:modified xsi:type="dcterms:W3CDTF">2020-12-21T00:13:00Z</dcterms:modified>
</cp:coreProperties>
</file>