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Практическая работа № 1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 «</w:t>
      </w:r>
      <w:r>
        <w:rPr>
          <w:rFonts w:ascii="Times New Roman" w:eastAsia="Times New Roman" w:hAnsi="Times New Roman"/>
          <w:sz w:val="28"/>
          <w:lang w:eastAsia="ru-RU"/>
        </w:rPr>
        <w:t>Метод Эйлера для решения задачи Коши</w:t>
      </w: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567FC7" w:rsidRPr="00567FC7" w:rsidTr="00401DB4">
        <w:trPr>
          <w:trHeight w:val="1644"/>
        </w:trPr>
        <w:tc>
          <w:tcPr>
            <w:tcW w:w="2434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 В.В.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Саратов 2021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567FC7" w:rsidRPr="00567FC7" w:rsidRDefault="00567FC7" w:rsidP="00567FC7">
      <w:pPr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t>КРАТКИЕ ТЕОРЕТИЧЕСКИЕ СВЕДЕНИЯ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/>
          <w:sz w:val="28"/>
          <w:szCs w:val="28"/>
        </w:rPr>
        <w:t>Метод Эйлера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- наиболее простой численный метод решения (систем) обыкновенных дифференциальных уравнений. Метод Эйлера является явным, одношаговым методом первого порядка точности, основанном на аппроксимации интегральной кривой кусочно-линейной функцией, т. н. ломаной Эйлера.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Пусть дано дифференциальное уравнение первого порядка</w:t>
      </w:r>
    </w:p>
    <w:p w:rsidR="00567FC7" w:rsidRPr="00567FC7" w:rsidRDefault="00567FC7" w:rsidP="00567FC7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(1)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начальное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, причем функция 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непрерывна. Требуется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приближенно построить интегральную кривую уравнения (1), проходящую через заданную точку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ab/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67FC7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равных частей: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Длина каждого отрезка определяется выражением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, причем </w:t>
      </w:r>
      <w:r w:rsidRPr="00567FC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H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называют шагом разбиения. 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Вычислим в начальной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угловой коэффициент касательной к искомой интегральной кривой:</w:t>
      </w: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 как функция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непрерывна , то можно считать, что на малом участке интегральной кривой ее наклон постоянен, то есть эту кривую приближенно можно заменить ломаной линией.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Заменим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интегральную кривую отрезком касательной (рис.1).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Вычислим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приближенно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значение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точке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т.е.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1940" r="19508" b="3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>Рис.1 Графическая интерпретация метода Эйлера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Теперь определим угловой коэффициент касательной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построим отрезок касательной на сегменте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Тогда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67FC7" w:rsidRPr="00567FC7" w:rsidRDefault="00567FC7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Получим</w:t>
      </w:r>
      <w:proofErr w:type="spellEnd"/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Продолжая этот процесс, получим последовательно приближенные значения частного решения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При этом значение неизвестной функции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вычисляется через значения функции и ее производной в предыдущей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по формуле Эйлера: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+H∙f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(2)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i=0,1,2,…, n-1.</m:t>
        </m:r>
      </m:oMath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получив приближенные значения искомого частного решения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>, можно приближенно построить интегральную кривую в виде ломаной Эйлера (полигона Эйлера).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05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Рис.2 Ломаная Эйлера (красная линия) — приближённое решение в пяти узлах задачи Коши и точное решение этой задачи (выделено синим цветом)</w:t>
      </w:r>
    </w:p>
    <w:p w:rsidR="00567FC7" w:rsidRPr="00567FC7" w:rsidRDefault="00567FC7" w:rsidP="00567FC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Недостатки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метода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Эйлера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малая точность при значительном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большой объем работы при малом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GB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систематическое накопление ошибок.</w:t>
      </w:r>
    </w:p>
    <w:p w:rsidR="00567FC7" w:rsidRPr="00567FC7" w:rsidRDefault="00567FC7" w:rsidP="00567FC7">
      <w:pPr>
        <w:spacing w:before="240" w:after="0" w:line="276" w:lineRule="auto"/>
        <w:ind w:firstLine="36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567FC7" w:rsidRPr="00567FC7" w:rsidRDefault="00567FC7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567FC7" w:rsidRPr="00567FC7" w:rsidRDefault="00567FC7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Получается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</w:p>
    <w:p w:rsidR="00567FC7" w:rsidRDefault="00567FC7" w:rsidP="00567F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567FC7" w:rsidRDefault="00567F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9B341C" w:rsidRDefault="00567FC7" w:rsidP="00567FC7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lastRenderedPageBreak/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уравнения первого порядка методом Рунге – Кутта второго и четвертого порядков точности. Сравнить результаты между собой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 результатами,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полученными методом Эйлер</w:t>
      </w:r>
      <w:r w:rsidR="00B2414F">
        <w:rPr>
          <w:rFonts w:ascii="Times New Roman" w:hAnsi="Times New Roman"/>
          <w:color w:val="000000"/>
          <w:sz w:val="28"/>
          <w:szCs w:val="28"/>
          <w:lang w:eastAsia="ru-RU"/>
        </w:rPr>
        <w:t>а:</w:t>
      </w:r>
    </w:p>
    <w:p w:rsidR="00B2414F" w:rsidRPr="00B2414F" w:rsidRDefault="00B2414F" w:rsidP="00B241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:rsidR="00B2414F" w:rsidRDefault="00B2414F" w:rsidP="001B5BFC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уравнения второго порядка (таблица 2) методом Рунге – Кутта второго и четвертого порядков точности. Сравнить результаты между собой и с результатами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="001B5BF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полученными методом Эйлера:</w:t>
      </w:r>
    </w:p>
    <w:p w:rsidR="001B5BFC" w:rsidRPr="001B5BFC" w:rsidRDefault="001B5BFC" w:rsidP="001B5BFC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1B5BFC" w:rsidRPr="001B5BFC" w:rsidRDefault="001B5BFC" w:rsidP="001B5BFC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  <w:bookmarkStart w:id="0" w:name="_GoBack"/>
      <w:bookmarkEnd w:id="0"/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1B5BFC" w:rsidRDefault="00B2414F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14F" w:rsidRPr="001B5BFC" w:rsidSect="00AF5D8B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1D5" w:rsidRDefault="001B5BF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30" w:rsidRDefault="001B5BFC">
    <w:pPr>
      <w:pStyle w:val="a3"/>
      <w:jc w:val="right"/>
    </w:pPr>
  </w:p>
  <w:p w:rsidR="00B30B30" w:rsidRDefault="001B5B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40"/>
    <w:rsid w:val="00143440"/>
    <w:rsid w:val="001B5BFC"/>
    <w:rsid w:val="00567FC7"/>
    <w:rsid w:val="009B341C"/>
    <w:rsid w:val="00B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E153"/>
  <w15:chartTrackingRefBased/>
  <w15:docId w15:val="{49236D18-8654-4E70-93BC-4296358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7FC7"/>
  </w:style>
  <w:style w:type="paragraph" w:styleId="a5">
    <w:name w:val="footer"/>
    <w:basedOn w:val="a"/>
    <w:link w:val="a6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Солодилов</dc:creator>
  <cp:keywords/>
  <dc:description/>
  <cp:lastModifiedBy>Владимир Солодилов</cp:lastModifiedBy>
  <cp:revision>3</cp:revision>
  <dcterms:created xsi:type="dcterms:W3CDTF">2022-03-21T11:04:00Z</dcterms:created>
  <dcterms:modified xsi:type="dcterms:W3CDTF">2022-03-21T11:16:00Z</dcterms:modified>
</cp:coreProperties>
</file>