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F2" w:rsidRPr="00487B94" w:rsidRDefault="002D70BA" w:rsidP="00487B94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B94">
        <w:rPr>
          <w:rFonts w:ascii="Times New Roman" w:hAnsi="Times New Roman" w:cs="Times New Roman"/>
          <w:b/>
          <w:sz w:val="28"/>
          <w:szCs w:val="28"/>
        </w:rPr>
        <w:t xml:space="preserve">Доктрина </w:t>
      </w:r>
      <w:r w:rsidRPr="00487B94">
        <w:rPr>
          <w:rFonts w:ascii="Times New Roman" w:hAnsi="Times New Roman" w:cs="Times New Roman"/>
          <w:b/>
          <w:sz w:val="28"/>
          <w:szCs w:val="28"/>
        </w:rPr>
        <w:t>информационной безопасности Российской Федерации</w:t>
      </w:r>
    </w:p>
    <w:p w:rsidR="002D70BA" w:rsidRPr="00487B94" w:rsidRDefault="002D70BA" w:rsidP="00487B94">
      <w:pPr>
        <w:pStyle w:val="3"/>
        <w:numPr>
          <w:ilvl w:val="0"/>
          <w:numId w:val="2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Общие положения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Доктрина представляет собой систему официальных взглядов на обеспечение национальной безопасности Российской Федерации в информационной сфере.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В Доктрине используются следующие основные понятия: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а) национальные интересы Российской Федерации - объективно значимые потребности личности, общества и государства в обеспечении их защищенности и устойчивого развития в части, касающейся информационной сферы;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б) угроза информационной безопасности Российской Федерации - совокупность действий и факторов, создающих опасность нанесения ущерба национальным интересам в информационной сфере;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в) информационная безопасность Российской Федерации - состояние защищенности личности, общества и государства от внутренних и внешних информационных угроз, при котором обеспечиваются реализация конституционных прав и свобод человека и гражданина, достойные качество и уровень жизни граждан, суверенитет, территориальная целостность и устойчивое социально-экономическое развитие Российской Федерации, оборона и безопасность государства;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г) обеспечение информационной безопасности - осуществление взаимоувязанных правовых, организационных, оперативно-розыскных, разведывательных, контрразведывательных, научно-технических, информационно-аналитических, кадровых, экономических и иных мер по прогнозированию, обнаружению, сдерживанию, предотвращению, отражению информационных угроз и ликвидации последствий их проявления;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д) силы обеспечения информационной безопасности - государственные органы, а также подразделения и должностные лица государственных органов, органов местного самоуправления и организаций, уполномоченные на решение в соответствии с законодательством Российской Федерации задач по обеспечению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lastRenderedPageBreak/>
        <w:t>е) средства обеспечения информационной безопасности - правовые, организационные, технические и другие средства, используемые силами обеспечения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ж) система обеспечения информационной безопасности - совокупность сил обеспечения информационной безопасности, осуществляющих скоординированную и спланированную деятельность, и используемых ими средств обеспечения информационной безопасности;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>з) информационная инфраструктура Российской Федерации - совокупность объектов информатизации, информационных систем, сайтов в сети «Интернет» и сетей связи, расположенных на территории Российской Федерации, а также на территориях, находящихся под юрисдикцией Российской Федерации или используемых на основании международных договоров Российской Федерации.</w:t>
      </w:r>
    </w:p>
    <w:p w:rsidR="002D70BA" w:rsidRPr="00487B94" w:rsidRDefault="002D70BA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87B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Правовую основу настоящей Доктрины составляют Конституция Российской Федерации, общепризнанные принципы и нормы международного права, международные договоры Российской Федерации, федеральные конституционные законы, федеральные законы, а также нормативные правовые акты Президента Российской Федерации и Правительства Российской Федерации.</w:t>
      </w:r>
    </w:p>
    <w:p w:rsidR="002D70BA" w:rsidRPr="00487B94" w:rsidRDefault="002D70BA" w:rsidP="00487B94">
      <w:pPr>
        <w:pStyle w:val="a4"/>
        <w:numPr>
          <w:ilvl w:val="0"/>
          <w:numId w:val="2"/>
        </w:numPr>
        <w:shd w:val="clear" w:color="auto" w:fill="FFFFFF"/>
        <w:spacing w:before="240" w:after="255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ru-RU"/>
        </w:rPr>
      </w:pPr>
      <w:r w:rsidRPr="00487B94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ru-RU"/>
        </w:rPr>
        <w:t>Национальные интересы в информационной сфере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Национальными интересами в информационной сфере являются: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а) обеспечение и защита конституционных прав и свобод человека и гражданина в части, касающейся получения и использования информации, неприкосновенности частной жизни при использовании информационных технологий, обеспечение информационной поддержки демократических институтов, механизмов взаимодействия государства и гражданского общества, а также применение информационных технологий в интересах сохранения культурных, исторических и духовно-нравственных ценностей многонационального народа Российской Федерации;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 xml:space="preserve">б) обеспечение устойчивого и бесперебойного функционирования информационной инфраструктуры, в первую очередь критической информационной инфраструктуры Российской Федерации (далее - критическая информационная инфраструктура) и единой сети электросвязи </w:t>
      </w:r>
      <w:r w:rsidRPr="00487B94">
        <w:rPr>
          <w:color w:val="333333"/>
          <w:sz w:val="28"/>
          <w:szCs w:val="28"/>
        </w:rPr>
        <w:lastRenderedPageBreak/>
        <w:t>Российской Федерации, в мирное время, в период непосредственной угрозы агрессии и в военное время;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в) развитие в Российской Федерации отрасли информационных технологий и электронной промышленности, а также совершенствование деятельности производственных, научных и научно-технических организаций по разработке, производству и эксплуатации средств обеспечения информационной безопасности, оказанию услуг в области обеспечения информационной безопасности;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г) 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мире, применение информационных технологий в целях обеспечения национальной безопасности Российской Федерации в области культуры;</w:t>
      </w:r>
    </w:p>
    <w:p w:rsidR="002D70BA" w:rsidRPr="00487B94" w:rsidRDefault="002D70BA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д) содействие формированию системы международной информационной безопасности, направленной на противодействие угрозам использования информационных технологий в целях нарушения стратегической стабильности, на укрепление равноправного стратегического партнерства в области информационной безопасности, а также на защиту суверенитета Российской Федерации в информационном пространстве.</w:t>
      </w:r>
    </w:p>
    <w:p w:rsidR="00FC3B01" w:rsidRPr="00487B94" w:rsidRDefault="00487B94" w:rsidP="00487B94">
      <w:pPr>
        <w:pStyle w:val="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i/>
          <w:color w:val="333333"/>
          <w:sz w:val="28"/>
          <w:szCs w:val="28"/>
        </w:rPr>
      </w:pPr>
      <w:r>
        <w:rPr>
          <w:i/>
          <w:color w:val="333333"/>
          <w:sz w:val="28"/>
          <w:szCs w:val="28"/>
        </w:rPr>
        <w:t xml:space="preserve">3. </w:t>
      </w:r>
      <w:r w:rsidR="00FC3B01" w:rsidRPr="00487B94">
        <w:rPr>
          <w:i/>
          <w:color w:val="333333"/>
          <w:sz w:val="28"/>
          <w:szCs w:val="28"/>
        </w:rPr>
        <w:t>Основные информационные угрозы и состояние информационной безопасности</w:t>
      </w:r>
    </w:p>
    <w:p w:rsidR="00487B94" w:rsidRPr="00487B94" w:rsidRDefault="00487B94" w:rsidP="00487B94">
      <w:pPr>
        <w:pStyle w:val="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b w:val="0"/>
          <w:color w:val="333333"/>
          <w:sz w:val="28"/>
          <w:szCs w:val="28"/>
        </w:rPr>
      </w:pPr>
      <w:r w:rsidRPr="00487B94">
        <w:rPr>
          <w:b w:val="0"/>
          <w:color w:val="333333"/>
          <w:sz w:val="28"/>
          <w:szCs w:val="28"/>
        </w:rPr>
        <w:t>Основными информационными угрозами являются:</w:t>
      </w:r>
    </w:p>
    <w:p w:rsidR="002D70BA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1. </w:t>
      </w:r>
      <w:r w:rsidR="00BE2E39" w:rsidRPr="00487B94">
        <w:rPr>
          <w:rFonts w:ascii="Times New Roman" w:hAnsi="Times New Roman" w:cs="Times New Roman"/>
          <w:sz w:val="28"/>
          <w:szCs w:val="28"/>
        </w:rPr>
        <w:t>Н</w:t>
      </w:r>
      <w:r w:rsidR="00FC3B01" w:rsidRPr="00487B94">
        <w:rPr>
          <w:rFonts w:ascii="Times New Roman" w:hAnsi="Times New Roman" w:cs="Times New Roman"/>
          <w:sz w:val="28"/>
          <w:szCs w:val="28"/>
        </w:rPr>
        <w:t>аращивание рядом зарубежных стран возможностей информационно-технического воздействия на информационную инфраструктуру в военных целях.</w:t>
      </w:r>
    </w:p>
    <w:p w:rsidR="00FC3B01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2. </w:t>
      </w:r>
      <w:r w:rsidR="00FC3B01" w:rsidRPr="00487B94">
        <w:rPr>
          <w:rFonts w:ascii="Times New Roman" w:hAnsi="Times New Roman" w:cs="Times New Roman"/>
          <w:sz w:val="28"/>
          <w:szCs w:val="28"/>
        </w:rPr>
        <w:t>Расшир</w:t>
      </w:r>
      <w:r w:rsidR="00BE2E39" w:rsidRPr="00487B94">
        <w:rPr>
          <w:rFonts w:ascii="Times New Roman" w:hAnsi="Times New Roman" w:cs="Times New Roman"/>
          <w:sz w:val="28"/>
          <w:szCs w:val="28"/>
        </w:rPr>
        <w:t>ение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масштаб</w:t>
      </w:r>
      <w:r w:rsidR="00BE2E39" w:rsidRPr="00487B94">
        <w:rPr>
          <w:rFonts w:ascii="Times New Roman" w:hAnsi="Times New Roman" w:cs="Times New Roman"/>
          <w:sz w:val="28"/>
          <w:szCs w:val="28"/>
        </w:rPr>
        <w:t>ов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использования специальными службами отдельных государств средств оказания информационно-психологического воздействия, направленного на дестабилизацию внутриполитической и социальной ситуации в различных регионах мира и приводящего к подрыву суверенитета и нарушению территориальной целостности других государств. </w:t>
      </w:r>
    </w:p>
    <w:p w:rsidR="00FC3B01" w:rsidRPr="00487B94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3. </w:t>
      </w:r>
      <w:r w:rsidR="00FC3B01" w:rsidRPr="00487B94">
        <w:rPr>
          <w:rFonts w:ascii="Times New Roman" w:hAnsi="Times New Roman" w:cs="Times New Roman"/>
          <w:sz w:val="28"/>
          <w:szCs w:val="28"/>
        </w:rPr>
        <w:t>Наращива</w:t>
      </w:r>
      <w:r w:rsidR="00BE2E39" w:rsidRPr="00487B94">
        <w:rPr>
          <w:rFonts w:ascii="Times New Roman" w:hAnsi="Times New Roman" w:cs="Times New Roman"/>
          <w:sz w:val="28"/>
          <w:szCs w:val="28"/>
        </w:rPr>
        <w:t>ние информационного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воздействи</w:t>
      </w:r>
      <w:r w:rsidR="00BE2E39" w:rsidRPr="00487B94">
        <w:rPr>
          <w:rFonts w:ascii="Times New Roman" w:hAnsi="Times New Roman" w:cs="Times New Roman"/>
          <w:sz w:val="28"/>
          <w:szCs w:val="28"/>
        </w:rPr>
        <w:t>я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на население России, в первую очередь на молодежь, в целях размывания традиционных российских духовно-нравственных ценностей.</w:t>
      </w:r>
    </w:p>
    <w:p w:rsidR="00F968CC" w:rsidRDefault="00487B94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BE2E39" w:rsidRPr="00487B94">
        <w:rPr>
          <w:rFonts w:ascii="Times New Roman" w:hAnsi="Times New Roman" w:cs="Times New Roman"/>
          <w:sz w:val="28"/>
          <w:szCs w:val="28"/>
        </w:rPr>
        <w:t>Возрастание масштабов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компьютерной преступности</w:t>
      </w:r>
      <w:r w:rsidR="00F968CC">
        <w:rPr>
          <w:rFonts w:ascii="Times New Roman" w:hAnsi="Times New Roman" w:cs="Times New Roman"/>
          <w:sz w:val="28"/>
          <w:szCs w:val="28"/>
        </w:rPr>
        <w:t xml:space="preserve"> в кредитно-финансовой сфере;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CC" w:rsidRDefault="00F968CC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</w:t>
      </w:r>
      <w:r w:rsidR="00FC3B01" w:rsidRPr="00487B94">
        <w:rPr>
          <w:rFonts w:ascii="Times New Roman" w:hAnsi="Times New Roman" w:cs="Times New Roman"/>
          <w:sz w:val="28"/>
          <w:szCs w:val="28"/>
        </w:rPr>
        <w:t>велич</w:t>
      </w:r>
      <w:r>
        <w:rPr>
          <w:rFonts w:ascii="Times New Roman" w:hAnsi="Times New Roman" w:cs="Times New Roman"/>
          <w:sz w:val="28"/>
          <w:szCs w:val="28"/>
        </w:rPr>
        <w:t>ение числа</w:t>
      </w:r>
      <w:r w:rsidR="00FC3B01" w:rsidRPr="00487B94">
        <w:rPr>
          <w:rFonts w:ascii="Times New Roman" w:hAnsi="Times New Roman" w:cs="Times New Roman"/>
          <w:sz w:val="28"/>
          <w:szCs w:val="28"/>
        </w:rPr>
        <w:t xml:space="preserve"> преступлений, связанных с нарушением конституционных прав и свобод человека и гражданина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7B94">
        <w:rPr>
          <w:rFonts w:ascii="Times New Roman" w:hAnsi="Times New Roman" w:cs="Times New Roman"/>
          <w:sz w:val="28"/>
          <w:szCs w:val="28"/>
        </w:rPr>
        <w:t>Состояние информационной безопасности в области обороны страны характеризуется увеличением масштабов применения отдельными государствами и организациями информационных технологий в военно-политических целях, в том числе для осуществления действий, противоречащих международному праву, направленных на подрыв суверенитета, политической и социальной стабильности, территориальной целостности Российской Федерации и ее союзников и представляющих угрозу международному миру, глобальной и региональной безопасности.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государственной и общественной безопасности характеризуется постоянным повышением сложности, увеличением масштабов и ростом </w:t>
      </w:r>
      <w:proofErr w:type="spellStart"/>
      <w:r w:rsidRPr="00487B94">
        <w:rPr>
          <w:rFonts w:ascii="Times New Roman" w:hAnsi="Times New Roman" w:cs="Times New Roman"/>
          <w:sz w:val="28"/>
          <w:szCs w:val="28"/>
        </w:rPr>
        <w:t>скоординированности</w:t>
      </w:r>
      <w:proofErr w:type="spellEnd"/>
      <w:r w:rsidRPr="00487B94">
        <w:rPr>
          <w:rFonts w:ascii="Times New Roman" w:hAnsi="Times New Roman" w:cs="Times New Roman"/>
          <w:sz w:val="28"/>
          <w:szCs w:val="28"/>
        </w:rPr>
        <w:t xml:space="preserve"> компьютерных атак на объекты критической информационной инфраструктуры, усилением разведывательной деятельности иностранных государств в отношении Российской Федерации, а также нарастанием угроз применения информационных технологий в целях нанесения ущерба суверенитету, территориальной целостности, политической и социальной стабильности Российской Федерации.</w:t>
      </w:r>
    </w:p>
    <w:p w:rsidR="00FC3B01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экономической сфере характеризуется недостаточным уровнем развития конкурентоспособных информационных технологий и их использования для производства продукции и оказания услуг. </w:t>
      </w:r>
    </w:p>
    <w:p w:rsid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науки, технологий и образования характеризуется недостаточной эффективностью научных исследований, направленных на создание перспективных информационных технологий, низким уровнем внедрения отечественных разработок и недостаточным кадровым обеспечением в области информационной безопасности, а также низкой осведомленностью граждан в вопросах обеспечения личной информационной безопасности. </w:t>
      </w:r>
    </w:p>
    <w:p w:rsidR="00CF689F" w:rsidRPr="00487B94" w:rsidRDefault="00FC3B01" w:rsidP="00487B94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B94">
        <w:rPr>
          <w:rFonts w:ascii="Times New Roman" w:hAnsi="Times New Roman" w:cs="Times New Roman"/>
          <w:sz w:val="28"/>
          <w:szCs w:val="28"/>
        </w:rPr>
        <w:t xml:space="preserve">Состояние информационной безопасности в области стратегической стабильности и равноправного стратегического партнерства характеризуется </w:t>
      </w:r>
      <w:r w:rsidRPr="00487B94">
        <w:rPr>
          <w:rFonts w:ascii="Times New Roman" w:hAnsi="Times New Roman" w:cs="Times New Roman"/>
          <w:sz w:val="28"/>
          <w:szCs w:val="28"/>
        </w:rPr>
        <w:lastRenderedPageBreak/>
        <w:t>стремлением отдельных государств использовать технологическое превосходство для доминирования в информационном пространстве.</w:t>
      </w:r>
    </w:p>
    <w:p w:rsidR="00CF689F" w:rsidRPr="00487B94" w:rsidRDefault="00CF689F" w:rsidP="00487B94">
      <w:pPr>
        <w:pStyle w:val="3"/>
        <w:numPr>
          <w:ilvl w:val="0"/>
          <w:numId w:val="3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Стратегические цели и основные направления обеспечения информационной безопасности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Стратегической целью обеспечения информационной безопасности в области обороны страны является защита жизненно важных интересов личности, общества и государства от внутренних и внешних угроз, связанных с применением информационных технологий в военно-политических целях, противоречащих международному праву, в том числе в целях осуществления враждебных действий и актов агрессии, направленных на подрыв суверенитета, нарушение территориальной целостности государств и представляющих угрозу международному миру, безопасности и стратегической стабильности.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Стратегическими целями обеспечения информационной безопасности в области государственной и общественной безопасности являются защита суверенитета, поддержание политической и социальной стабильности, территориальной целостности Российской Федерации, обеспечение основных прав и свобод человека и гражданина, а также защита критической информационной инфраструктуры.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Стратегическими целями обеспечения информационной безопасности в экономической сфере являются сведение к минимально возможному уровню влияния негативных факторов, обусловленных недостаточным уровнем развития отечественной отрасли информационных технологий и электронной промышленности, разработка и производство конкурентоспособных средств обеспечения информационной безопасности, а также повышение объемов и качества оказания услуг в области обеспечения информационной безопасности.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Стратегической целью обеспечения информационной безопасности в области науки, технологий и образования является поддержка инновационного и ускоренного развития системы обеспечения информационной безопасности, отрасли информационных технологий и электронной промышленности.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 xml:space="preserve">Стратегической целью обеспечения информационной безопасности в области стратегической стабильности и равноправного стратегического </w:t>
      </w:r>
      <w:r w:rsidRPr="00487B94">
        <w:rPr>
          <w:color w:val="333333"/>
          <w:sz w:val="28"/>
          <w:szCs w:val="28"/>
        </w:rPr>
        <w:lastRenderedPageBreak/>
        <w:t>партнерства является формирование устойчивой системы неконфликтных межгосударственных отношений в информационном пространстве.</w:t>
      </w:r>
    </w:p>
    <w:p w:rsidR="00CF689F" w:rsidRPr="00487B94" w:rsidRDefault="00CF689F" w:rsidP="00487B94">
      <w:pPr>
        <w:pStyle w:val="3"/>
        <w:numPr>
          <w:ilvl w:val="0"/>
          <w:numId w:val="3"/>
        </w:numPr>
        <w:shd w:val="clear" w:color="auto" w:fill="FFFFFF"/>
        <w:spacing w:before="240" w:beforeAutospacing="0" w:after="255" w:afterAutospacing="0" w:line="276" w:lineRule="auto"/>
        <w:jc w:val="both"/>
        <w:rPr>
          <w:i/>
          <w:color w:val="333333"/>
          <w:sz w:val="28"/>
          <w:szCs w:val="28"/>
        </w:rPr>
      </w:pPr>
      <w:r w:rsidRPr="00487B94">
        <w:rPr>
          <w:i/>
          <w:color w:val="333333"/>
          <w:sz w:val="28"/>
          <w:szCs w:val="28"/>
        </w:rPr>
        <w:t>Организационные основы обеспечения информационной безопасности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Обеспечение информационной безопасности осуществляется на основе сочетания законодательной, правоприменительной, правоохранительной, судебной, контрольной и других форм деятельности государственных органов во взаимодействии с органами местного самоуправления, организациями и гражданами.</w:t>
      </w:r>
    </w:p>
    <w:p w:rsidR="00CF689F" w:rsidRPr="00487B94" w:rsidRDefault="00CF689F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>Система обеспечения информационной безопасности строится на основе разграничения полномочий органов законодательной, исполнительной и судебной власти в данной сфере с учетом предметов ведения федеральных органов государственной власти, органов государственной власти субъектов Российской Федерации, а также органов местного самоуправления, определяемых законодательством Российской Федерации в области обеспечения безопасности.</w:t>
      </w:r>
    </w:p>
    <w:p w:rsidR="00487B94" w:rsidRPr="00487B94" w:rsidRDefault="00487B94" w:rsidP="00487B94">
      <w:pPr>
        <w:pStyle w:val="a3"/>
        <w:shd w:val="clear" w:color="auto" w:fill="FFFFFF"/>
        <w:spacing w:before="240" w:beforeAutospacing="0" w:after="255" w:line="276" w:lineRule="auto"/>
        <w:ind w:firstLine="709"/>
        <w:jc w:val="both"/>
        <w:rPr>
          <w:color w:val="333333"/>
          <w:sz w:val="28"/>
          <w:szCs w:val="28"/>
        </w:rPr>
      </w:pPr>
      <w:bookmarkStart w:id="1" w:name="review"/>
      <w:bookmarkEnd w:id="1"/>
      <w:r w:rsidRPr="00487B94">
        <w:rPr>
          <w:color w:val="333333"/>
          <w:sz w:val="28"/>
          <w:szCs w:val="28"/>
        </w:rPr>
        <w:t>Организационную основу системы обеспечения информационной безопасности составляют: Совет Федерации Федерального Собрания Российской Федерации, Государственная Дума Федерального Собрания Российской Федерации, Правительство Российской Федерации, Совет Безопасности Российской Федерации, федеральные органы исполнительной власти, Центральный банк Российской Федерации, Военно-промышленная комиссия Российской Федерации, межведомственные органы, создаваемые Президентом Российской Федерации и Правительством Российской Федерации, органы исполнительной власти субъектов Российской Федерации, органы местного самоуправления, органы судебной власти, принимающие в соответствии с законодательством Российской Федерации участие в решении задач по обеспечению информационной безопасности.</w:t>
      </w:r>
    </w:p>
    <w:p w:rsidR="00CF689F" w:rsidRPr="00487B94" w:rsidRDefault="00487B94" w:rsidP="00487B94">
      <w:pPr>
        <w:pStyle w:val="a3"/>
        <w:shd w:val="clear" w:color="auto" w:fill="FFFFFF"/>
        <w:spacing w:before="240" w:beforeAutospacing="0" w:after="255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487B94">
        <w:rPr>
          <w:color w:val="333333"/>
          <w:sz w:val="28"/>
          <w:szCs w:val="28"/>
        </w:rPr>
        <w:t xml:space="preserve">Участниками системы обеспечения информационной безопасности являются: собственники объектов критической информационной инфраструктуры и организации, эксплуатирующие такие объекты, средства массовой информации и массовых коммуникаций, организации денежно-кредитной, валютной, банковской и иных сфер финансового рынка, операторы связи, операторы информационных систем, организации, осуществляющие деятельность по созданию и эксплуатации информационных систем и сетей </w:t>
      </w:r>
      <w:r w:rsidRPr="00487B94">
        <w:rPr>
          <w:color w:val="333333"/>
          <w:sz w:val="28"/>
          <w:szCs w:val="28"/>
        </w:rPr>
        <w:lastRenderedPageBreak/>
        <w:t>связи, по разработке, производству и эксплуатации средств обеспечения информационной безопасности, по оказанию услуг в области обеспечения информационной безопасности, организации, осуществляющие образовательную деятельность в данной области, общественные объединения, иные организации и граждане, которые в соответствии с законодательством Российской Федерации участвуют в решении задач по обеспечению информационной безопасности.</w:t>
      </w:r>
    </w:p>
    <w:sectPr w:rsidR="00CF689F" w:rsidRPr="0048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9E2"/>
    <w:multiLevelType w:val="hybridMultilevel"/>
    <w:tmpl w:val="94589C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0293"/>
    <w:multiLevelType w:val="hybridMultilevel"/>
    <w:tmpl w:val="37F654B4"/>
    <w:lvl w:ilvl="0" w:tplc="E2568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5C0785"/>
    <w:multiLevelType w:val="hybridMultilevel"/>
    <w:tmpl w:val="AA5E7BCE"/>
    <w:lvl w:ilvl="0" w:tplc="036C9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C0"/>
    <w:rsid w:val="000345C0"/>
    <w:rsid w:val="0028654B"/>
    <w:rsid w:val="002D70BA"/>
    <w:rsid w:val="00350EF2"/>
    <w:rsid w:val="00487B94"/>
    <w:rsid w:val="00A8210D"/>
    <w:rsid w:val="00BE2E39"/>
    <w:rsid w:val="00CF689F"/>
    <w:rsid w:val="00F968CC"/>
    <w:rsid w:val="00F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52D0"/>
  <w15:chartTrackingRefBased/>
  <w15:docId w15:val="{EFF44676-AA1F-40EB-95EC-6CE7383D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D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0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6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E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2022-10-26T05:44:00Z</dcterms:created>
  <dcterms:modified xsi:type="dcterms:W3CDTF">2022-10-26T06:44:00Z</dcterms:modified>
</cp:coreProperties>
</file>