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2FAE" w:rsidRDefault="00080CB9">
      <w:pPr>
        <w:spacing w:after="4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318182" cy="45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000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8182" cy="4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2FAE" w:rsidRPr="00AD3D07" w:rsidRDefault="00080CB9">
      <w:pPr>
        <w:spacing w:after="140"/>
        <w:jc w:val="center"/>
        <w:rPr>
          <w:lang w:val="ru-RU"/>
        </w:rPr>
      </w:pPr>
      <w:r w:rsidRPr="00AD3D07">
        <w:rPr>
          <w:b/>
          <w:sz w:val="22"/>
          <w:lang w:val="ru-RU"/>
        </w:rPr>
        <w:t>Департамент образования</w:t>
      </w:r>
      <w:r w:rsidRPr="00AD3D07">
        <w:rPr>
          <w:b/>
          <w:sz w:val="22"/>
          <w:lang w:val="ru-RU"/>
        </w:rPr>
        <w:br/>
        <w:t>администрации г. Липецка</w:t>
      </w:r>
    </w:p>
    <w:p w:rsidR="00882FAE" w:rsidRPr="00AD3D07" w:rsidRDefault="00080CB9">
      <w:pPr>
        <w:spacing w:after="300"/>
        <w:jc w:val="center"/>
        <w:rPr>
          <w:lang w:val="ru-RU"/>
        </w:rPr>
      </w:pPr>
      <w:r w:rsidRPr="00AD3D07">
        <w:rPr>
          <w:b/>
          <w:lang w:val="ru-RU"/>
        </w:rPr>
        <w:t>МУНИЦИПАЛЬНОЕ БЮДЖЕТНОЕ ОБЩЕОБРАЗОВАТЕЛЬНОЕ УЧРЕЖДЕНИЕ</w:t>
      </w:r>
      <w:r w:rsidRPr="00AD3D07">
        <w:rPr>
          <w:b/>
          <w:lang w:val="ru-RU"/>
        </w:rPr>
        <w:br/>
        <w:t>СРЕДНЯЯ ОБЩЕОБРАЗОВАТЕЛЬНАЯ ШКОЛА С УГЛУБЛЕННЫМ</w:t>
      </w:r>
      <w:r w:rsidRPr="00AD3D07">
        <w:rPr>
          <w:b/>
          <w:lang w:val="ru-RU"/>
        </w:rPr>
        <w:br/>
        <w:t>ИЗУЧЕНИЕМ ОТДЕЛЬНЫХ ПРЕДМЕТОВ</w:t>
      </w:r>
      <w:r w:rsidRPr="00AD3D07">
        <w:rPr>
          <w:b/>
          <w:lang w:val="ru-RU"/>
        </w:rPr>
        <w:br/>
        <w:t>№ 47 г. ЛИПЕЦКА</w:t>
      </w:r>
    </w:p>
    <w:p w:rsidR="00882FAE" w:rsidRPr="00AD3D07" w:rsidRDefault="00080CB9">
      <w:pPr>
        <w:pStyle w:val="aa"/>
        <w:spacing w:after="80"/>
        <w:jc w:val="center"/>
        <w:rPr>
          <w:lang w:val="ru-RU"/>
        </w:rPr>
      </w:pPr>
      <w:r w:rsidRPr="00AD3D07">
        <w:rPr>
          <w:lang w:val="ru-RU"/>
        </w:rPr>
        <w:t>Мониторинг удовлетворенности материально техническими и</w:t>
      </w:r>
      <w:r w:rsidRPr="00AD3D07">
        <w:rPr>
          <w:lang w:val="ru-RU"/>
        </w:rPr>
        <w:t xml:space="preserve"> санитарно бытовыми условиями школы</w:t>
      </w:r>
    </w:p>
    <w:p w:rsidR="00882FAE" w:rsidRPr="00AD3D07" w:rsidRDefault="00080CB9">
      <w:pPr>
        <w:spacing w:after="240"/>
        <w:jc w:val="center"/>
        <w:rPr>
          <w:lang w:val="ru-RU"/>
        </w:rPr>
      </w:pPr>
      <w:r w:rsidRPr="00AD3D07">
        <w:rPr>
          <w:b/>
          <w:i/>
          <w:sz w:val="23"/>
          <w:lang w:val="ru-RU"/>
        </w:rPr>
        <w:t>Аналитические материалы по результатам опроса</w:t>
      </w:r>
    </w:p>
    <w:p w:rsidR="00882FAE" w:rsidRPr="00AD3D07" w:rsidRDefault="00080CB9">
      <w:pPr>
        <w:spacing w:after="160"/>
        <w:rPr>
          <w:lang w:val="ru-RU"/>
        </w:rPr>
      </w:pPr>
      <w:r w:rsidRPr="00AD3D07">
        <w:rPr>
          <w:lang w:val="ru-RU"/>
        </w:rPr>
        <w:t>В сентябре 2024 года было проведено анонимное анкетирование. В опросе приняли участие учащиеся и родители обучающихся.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928"/>
        <w:gridCol w:w="7427"/>
      </w:tblGrid>
      <w:tr w:rsidR="00882FAE">
        <w:tc>
          <w:tcPr>
            <w:tcW w:w="1928" w:type="dxa"/>
            <w:shd w:val="clear" w:color="auto" w:fill="E9EF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882FAE" w:rsidRDefault="00080CB9">
            <w:pPr>
              <w:spacing w:after="0"/>
            </w:pPr>
            <w:r>
              <w:rPr>
                <w:rFonts w:ascii="DejaVu Sans" w:hAnsi="DejaVu Sans"/>
                <w:b/>
                <w:sz w:val="18"/>
              </w:rPr>
              <w:t>Период</w:t>
            </w:r>
          </w:p>
        </w:tc>
        <w:tc>
          <w:tcPr>
            <w:tcW w:w="74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882FAE" w:rsidRDefault="00080CB9">
            <w:pPr>
              <w:spacing w:after="0"/>
            </w:pPr>
            <w:r>
              <w:rPr>
                <w:sz w:val="18"/>
              </w:rPr>
              <w:t>Сентябрь 2024 года</w:t>
            </w:r>
          </w:p>
        </w:tc>
      </w:tr>
      <w:tr w:rsidR="00882FAE">
        <w:tc>
          <w:tcPr>
            <w:tcW w:w="1928" w:type="dxa"/>
            <w:shd w:val="clear" w:color="auto" w:fill="E9EF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882FAE" w:rsidRDefault="00080CB9">
            <w:pPr>
              <w:spacing w:after="0"/>
            </w:pPr>
            <w:r>
              <w:rPr>
                <w:rFonts w:ascii="DejaVu Sans" w:hAnsi="DejaVu Sans"/>
                <w:b/>
                <w:sz w:val="18"/>
              </w:rPr>
              <w:t>Участники</w:t>
            </w:r>
          </w:p>
        </w:tc>
        <w:tc>
          <w:tcPr>
            <w:tcW w:w="74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882FAE" w:rsidRDefault="00080CB9">
            <w:pPr>
              <w:spacing w:after="0"/>
            </w:pPr>
            <w:r>
              <w:rPr>
                <w:sz w:val="18"/>
              </w:rPr>
              <w:t>Учащиеся и родители об</w:t>
            </w:r>
            <w:r>
              <w:rPr>
                <w:sz w:val="18"/>
              </w:rPr>
              <w:t>учающихся</w:t>
            </w:r>
          </w:p>
        </w:tc>
      </w:tr>
      <w:tr w:rsidR="00882FAE" w:rsidRPr="00AD3D07">
        <w:tc>
          <w:tcPr>
            <w:tcW w:w="1928" w:type="dxa"/>
            <w:shd w:val="clear" w:color="auto" w:fill="E9EF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882FAE" w:rsidRDefault="00080CB9">
            <w:pPr>
              <w:spacing w:after="0"/>
            </w:pPr>
            <w:r>
              <w:rPr>
                <w:rFonts w:ascii="DejaVu Sans" w:hAnsi="DejaVu Sans"/>
                <w:b/>
                <w:sz w:val="18"/>
              </w:rPr>
              <w:t>Цель</w:t>
            </w:r>
          </w:p>
        </w:tc>
        <w:tc>
          <w:tcPr>
            <w:tcW w:w="74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882FAE" w:rsidRPr="00AD3D07" w:rsidRDefault="00080CB9">
            <w:pPr>
              <w:spacing w:after="0"/>
              <w:rPr>
                <w:lang w:val="ru-RU"/>
              </w:rPr>
            </w:pPr>
            <w:r w:rsidRPr="00AD3D07">
              <w:rPr>
                <w:sz w:val="18"/>
                <w:lang w:val="ru-RU"/>
              </w:rPr>
              <w:t>Оценить состояние помещений, оборудования и санитарно бытовых условий школы.</w:t>
            </w:r>
          </w:p>
        </w:tc>
      </w:tr>
    </w:tbl>
    <w:p w:rsidR="00882FAE" w:rsidRDefault="00080CB9">
      <w:pPr>
        <w:spacing w:before="140" w:after="120"/>
      </w:pPr>
      <w:r w:rsidRPr="00AD3D07">
        <w:rPr>
          <w:sz w:val="19"/>
          <w:lang w:val="ru-RU"/>
        </w:rPr>
        <w:t xml:space="preserve">Для каждого показателя использована единая четырехуровневая шкала: полностью удовлетворены, скорее удовлетворены, затруднились ответить, не удовлетворены. </w:t>
      </w:r>
      <w:r>
        <w:rPr>
          <w:sz w:val="19"/>
        </w:rPr>
        <w:t>Положит</w:t>
      </w:r>
      <w:r>
        <w:rPr>
          <w:sz w:val="19"/>
        </w:rPr>
        <w:t>ельная оценка рассчитана как сумма первых двух вариантов.</w:t>
      </w:r>
    </w:p>
    <w:p w:rsidR="00882FAE" w:rsidRDefault="00080CB9">
      <w:pPr>
        <w:pStyle w:val="1"/>
        <w:spacing w:before="120" w:after="100"/>
      </w:pPr>
      <w:r>
        <w:t>Результаты анкетирования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4535"/>
        <w:gridCol w:w="935"/>
        <w:gridCol w:w="935"/>
        <w:gridCol w:w="1049"/>
        <w:gridCol w:w="737"/>
        <w:gridCol w:w="1162"/>
      </w:tblGrid>
      <w:tr w:rsidR="00882FAE">
        <w:trPr>
          <w:tblHeader/>
        </w:trPr>
        <w:tc>
          <w:tcPr>
            <w:tcW w:w="4535" w:type="dxa"/>
            <w:shd w:val="clear" w:color="auto" w:fill="2F5D7C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882FAE" w:rsidRDefault="00080CB9">
            <w:pPr>
              <w:spacing w:after="0"/>
              <w:jc w:val="center"/>
            </w:pPr>
            <w:r>
              <w:rPr>
                <w:rFonts w:ascii="DejaVu Sans" w:hAnsi="DejaVu Sans"/>
                <w:b/>
                <w:color w:val="FFFFFF"/>
                <w:sz w:val="16"/>
              </w:rPr>
              <w:t>Показатель</w:t>
            </w:r>
          </w:p>
        </w:tc>
        <w:tc>
          <w:tcPr>
            <w:tcW w:w="935" w:type="dxa"/>
            <w:shd w:val="clear" w:color="auto" w:fill="2F5D7C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882FAE" w:rsidRDefault="00080CB9">
            <w:pPr>
              <w:spacing w:after="0"/>
              <w:jc w:val="center"/>
            </w:pPr>
            <w:r>
              <w:rPr>
                <w:rFonts w:ascii="DejaVu Sans" w:hAnsi="DejaVu Sans"/>
                <w:b/>
                <w:color w:val="FFFFFF"/>
                <w:sz w:val="16"/>
              </w:rPr>
              <w:t>Полностью</w:t>
            </w:r>
          </w:p>
        </w:tc>
        <w:tc>
          <w:tcPr>
            <w:tcW w:w="935" w:type="dxa"/>
            <w:shd w:val="clear" w:color="auto" w:fill="2F5D7C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882FAE" w:rsidRDefault="00080CB9">
            <w:pPr>
              <w:spacing w:after="0"/>
              <w:jc w:val="center"/>
            </w:pPr>
            <w:r>
              <w:rPr>
                <w:rFonts w:ascii="DejaVu Sans" w:hAnsi="DejaVu Sans"/>
                <w:b/>
                <w:color w:val="FFFFFF"/>
                <w:sz w:val="16"/>
              </w:rPr>
              <w:t>Скорее да</w:t>
            </w:r>
          </w:p>
        </w:tc>
        <w:tc>
          <w:tcPr>
            <w:tcW w:w="1049" w:type="dxa"/>
            <w:shd w:val="clear" w:color="auto" w:fill="2F5D7C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882FAE" w:rsidRDefault="00080CB9">
            <w:pPr>
              <w:spacing w:after="0"/>
              <w:jc w:val="center"/>
            </w:pPr>
            <w:r>
              <w:rPr>
                <w:rFonts w:ascii="DejaVu Sans" w:hAnsi="DejaVu Sans"/>
                <w:b/>
                <w:color w:val="FFFFFF"/>
                <w:sz w:val="16"/>
              </w:rPr>
              <w:t>Затруднились</w:t>
            </w:r>
          </w:p>
        </w:tc>
        <w:tc>
          <w:tcPr>
            <w:tcW w:w="737" w:type="dxa"/>
            <w:shd w:val="clear" w:color="auto" w:fill="2F5D7C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882FAE" w:rsidRDefault="00080CB9">
            <w:pPr>
              <w:spacing w:after="0"/>
              <w:jc w:val="center"/>
            </w:pPr>
            <w:r>
              <w:rPr>
                <w:rFonts w:ascii="DejaVu Sans" w:hAnsi="DejaVu Sans"/>
                <w:b/>
                <w:color w:val="FFFFFF"/>
                <w:sz w:val="16"/>
              </w:rPr>
              <w:t>Нет</w:t>
            </w:r>
          </w:p>
        </w:tc>
        <w:tc>
          <w:tcPr>
            <w:tcW w:w="1162" w:type="dxa"/>
            <w:shd w:val="clear" w:color="auto" w:fill="2F5D7C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882FAE" w:rsidRDefault="00080CB9">
            <w:pPr>
              <w:spacing w:after="0"/>
              <w:jc w:val="center"/>
            </w:pPr>
            <w:r>
              <w:rPr>
                <w:rFonts w:ascii="DejaVu Sans" w:hAnsi="DejaVu Sans"/>
                <w:b/>
                <w:color w:val="FFFFFF"/>
                <w:sz w:val="16"/>
              </w:rPr>
              <w:t>Положительно</w:t>
            </w:r>
          </w:p>
        </w:tc>
      </w:tr>
      <w:tr w:rsidR="00882FAE">
        <w:tc>
          <w:tcPr>
            <w:tcW w:w="4535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882FAE" w:rsidRDefault="00080CB9">
            <w:pPr>
              <w:spacing w:after="0"/>
            </w:pPr>
            <w:r>
              <w:rPr>
                <w:sz w:val="16"/>
              </w:rPr>
              <w:t>Состояние учебных кабинетов</w:t>
            </w:r>
          </w:p>
        </w:tc>
        <w:tc>
          <w:tcPr>
            <w:tcW w:w="935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882FAE" w:rsidRDefault="00080CB9">
            <w:pPr>
              <w:spacing w:after="0"/>
              <w:jc w:val="center"/>
            </w:pPr>
            <w:r>
              <w:rPr>
                <w:sz w:val="16"/>
              </w:rPr>
              <w:t>45%</w:t>
            </w:r>
          </w:p>
        </w:tc>
        <w:tc>
          <w:tcPr>
            <w:tcW w:w="935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882FAE" w:rsidRDefault="00080CB9">
            <w:pPr>
              <w:spacing w:after="0"/>
              <w:jc w:val="center"/>
            </w:pPr>
            <w:r>
              <w:rPr>
                <w:sz w:val="16"/>
              </w:rPr>
              <w:t>43%</w:t>
            </w:r>
          </w:p>
        </w:tc>
        <w:tc>
          <w:tcPr>
            <w:tcW w:w="1049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882FAE" w:rsidRDefault="00080CB9">
            <w:pPr>
              <w:spacing w:after="0"/>
              <w:jc w:val="center"/>
            </w:pPr>
            <w:r>
              <w:rPr>
                <w:sz w:val="16"/>
              </w:rPr>
              <w:t>9%</w:t>
            </w:r>
          </w:p>
        </w:tc>
        <w:tc>
          <w:tcPr>
            <w:tcW w:w="737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882FAE" w:rsidRDefault="00080CB9">
            <w:pPr>
              <w:spacing w:after="0"/>
              <w:jc w:val="center"/>
            </w:pPr>
            <w:r>
              <w:rPr>
                <w:sz w:val="16"/>
              </w:rPr>
              <w:t>3%</w:t>
            </w:r>
          </w:p>
        </w:tc>
        <w:tc>
          <w:tcPr>
            <w:tcW w:w="1162" w:type="dxa"/>
            <w:shd w:val="clear" w:color="auto" w:fill="E7F3EC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882FAE" w:rsidRDefault="00080CB9">
            <w:pPr>
              <w:spacing w:after="0"/>
              <w:jc w:val="center"/>
            </w:pPr>
            <w:r>
              <w:rPr>
                <w:b/>
                <w:sz w:val="16"/>
              </w:rPr>
              <w:t>88%</w:t>
            </w:r>
          </w:p>
        </w:tc>
      </w:tr>
      <w:tr w:rsidR="00882FAE">
        <w:tc>
          <w:tcPr>
            <w:tcW w:w="4535" w:type="dxa"/>
            <w:shd w:val="clear" w:color="auto" w:fill="F5F7F9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882FAE" w:rsidRDefault="00080CB9">
            <w:pPr>
              <w:spacing w:after="0"/>
            </w:pPr>
            <w:r>
              <w:rPr>
                <w:sz w:val="16"/>
              </w:rPr>
              <w:t>Состояние мебели</w:t>
            </w:r>
          </w:p>
        </w:tc>
        <w:tc>
          <w:tcPr>
            <w:tcW w:w="935" w:type="dxa"/>
            <w:shd w:val="clear" w:color="auto" w:fill="F5F7F9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882FAE" w:rsidRDefault="00080CB9">
            <w:pPr>
              <w:spacing w:after="0"/>
              <w:jc w:val="center"/>
            </w:pPr>
            <w:r>
              <w:rPr>
                <w:sz w:val="16"/>
              </w:rPr>
              <w:t>39%</w:t>
            </w:r>
          </w:p>
        </w:tc>
        <w:tc>
          <w:tcPr>
            <w:tcW w:w="935" w:type="dxa"/>
            <w:shd w:val="clear" w:color="auto" w:fill="F5F7F9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882FAE" w:rsidRDefault="00080CB9">
            <w:pPr>
              <w:spacing w:after="0"/>
              <w:jc w:val="center"/>
            </w:pPr>
            <w:r>
              <w:rPr>
                <w:sz w:val="16"/>
              </w:rPr>
              <w:t>42%</w:t>
            </w:r>
          </w:p>
        </w:tc>
        <w:tc>
          <w:tcPr>
            <w:tcW w:w="1049" w:type="dxa"/>
            <w:shd w:val="clear" w:color="auto" w:fill="F5F7F9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882FAE" w:rsidRDefault="00080CB9">
            <w:pPr>
              <w:spacing w:after="0"/>
              <w:jc w:val="center"/>
            </w:pPr>
            <w:r>
              <w:rPr>
                <w:sz w:val="16"/>
              </w:rPr>
              <w:t>13%</w:t>
            </w:r>
          </w:p>
        </w:tc>
        <w:tc>
          <w:tcPr>
            <w:tcW w:w="737" w:type="dxa"/>
            <w:shd w:val="clear" w:color="auto" w:fill="F5F7F9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882FAE" w:rsidRDefault="00080CB9">
            <w:pPr>
              <w:spacing w:after="0"/>
              <w:jc w:val="center"/>
            </w:pPr>
            <w:r>
              <w:rPr>
                <w:sz w:val="16"/>
              </w:rPr>
              <w:t>6%</w:t>
            </w:r>
          </w:p>
        </w:tc>
        <w:tc>
          <w:tcPr>
            <w:tcW w:w="1162" w:type="dxa"/>
            <w:shd w:val="clear" w:color="auto" w:fill="E7F3EC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882FAE" w:rsidRDefault="00080CB9">
            <w:pPr>
              <w:spacing w:after="0"/>
              <w:jc w:val="center"/>
            </w:pPr>
            <w:r>
              <w:rPr>
                <w:b/>
                <w:sz w:val="16"/>
              </w:rPr>
              <w:t>81%</w:t>
            </w:r>
          </w:p>
        </w:tc>
      </w:tr>
      <w:tr w:rsidR="00882FAE">
        <w:tc>
          <w:tcPr>
            <w:tcW w:w="4535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882FAE" w:rsidRDefault="00080CB9">
            <w:pPr>
              <w:spacing w:after="0"/>
            </w:pPr>
            <w:r>
              <w:rPr>
                <w:sz w:val="16"/>
              </w:rPr>
              <w:t xml:space="preserve">Освещение и температурный </w:t>
            </w:r>
            <w:r>
              <w:rPr>
                <w:sz w:val="16"/>
              </w:rPr>
              <w:t>режим</w:t>
            </w:r>
          </w:p>
        </w:tc>
        <w:tc>
          <w:tcPr>
            <w:tcW w:w="935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882FAE" w:rsidRDefault="00080CB9">
            <w:pPr>
              <w:spacing w:after="0"/>
              <w:jc w:val="center"/>
            </w:pPr>
            <w:r>
              <w:rPr>
                <w:sz w:val="16"/>
              </w:rPr>
              <w:t>43%</w:t>
            </w:r>
          </w:p>
        </w:tc>
        <w:tc>
          <w:tcPr>
            <w:tcW w:w="935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882FAE" w:rsidRDefault="00080CB9">
            <w:pPr>
              <w:spacing w:after="0"/>
              <w:jc w:val="center"/>
            </w:pPr>
            <w:r>
              <w:rPr>
                <w:sz w:val="16"/>
              </w:rPr>
              <w:t>41%</w:t>
            </w:r>
          </w:p>
        </w:tc>
        <w:tc>
          <w:tcPr>
            <w:tcW w:w="1049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882FAE" w:rsidRDefault="00080CB9">
            <w:pPr>
              <w:spacing w:after="0"/>
              <w:jc w:val="center"/>
            </w:pPr>
            <w:r>
              <w:rPr>
                <w:sz w:val="16"/>
              </w:rPr>
              <w:t>10%</w:t>
            </w:r>
          </w:p>
        </w:tc>
        <w:tc>
          <w:tcPr>
            <w:tcW w:w="737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882FAE" w:rsidRDefault="00080CB9">
            <w:pPr>
              <w:spacing w:after="0"/>
              <w:jc w:val="center"/>
            </w:pPr>
            <w:r>
              <w:rPr>
                <w:sz w:val="16"/>
              </w:rPr>
              <w:t>6%</w:t>
            </w:r>
          </w:p>
        </w:tc>
        <w:tc>
          <w:tcPr>
            <w:tcW w:w="1162" w:type="dxa"/>
            <w:shd w:val="clear" w:color="auto" w:fill="E7F3EC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882FAE" w:rsidRDefault="00080CB9">
            <w:pPr>
              <w:spacing w:after="0"/>
              <w:jc w:val="center"/>
            </w:pPr>
            <w:r>
              <w:rPr>
                <w:b/>
                <w:sz w:val="16"/>
              </w:rPr>
              <w:t>84%</w:t>
            </w:r>
          </w:p>
        </w:tc>
      </w:tr>
      <w:tr w:rsidR="00882FAE">
        <w:tc>
          <w:tcPr>
            <w:tcW w:w="4535" w:type="dxa"/>
            <w:shd w:val="clear" w:color="auto" w:fill="F5F7F9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882FAE" w:rsidRDefault="00080CB9">
            <w:pPr>
              <w:spacing w:after="0"/>
            </w:pPr>
            <w:r>
              <w:rPr>
                <w:sz w:val="16"/>
              </w:rPr>
              <w:t>Состояние санитарных помещений</w:t>
            </w:r>
          </w:p>
        </w:tc>
        <w:tc>
          <w:tcPr>
            <w:tcW w:w="935" w:type="dxa"/>
            <w:shd w:val="clear" w:color="auto" w:fill="F5F7F9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882FAE" w:rsidRDefault="00080CB9">
            <w:pPr>
              <w:spacing w:after="0"/>
              <w:jc w:val="center"/>
            </w:pPr>
            <w:r>
              <w:rPr>
                <w:sz w:val="16"/>
              </w:rPr>
              <w:t>32%</w:t>
            </w:r>
          </w:p>
        </w:tc>
        <w:tc>
          <w:tcPr>
            <w:tcW w:w="935" w:type="dxa"/>
            <w:shd w:val="clear" w:color="auto" w:fill="F5F7F9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882FAE" w:rsidRDefault="00080CB9">
            <w:pPr>
              <w:spacing w:after="0"/>
              <w:jc w:val="center"/>
            </w:pPr>
            <w:r>
              <w:rPr>
                <w:sz w:val="16"/>
              </w:rPr>
              <w:t>39%</w:t>
            </w:r>
          </w:p>
        </w:tc>
        <w:tc>
          <w:tcPr>
            <w:tcW w:w="1049" w:type="dxa"/>
            <w:shd w:val="clear" w:color="auto" w:fill="F5F7F9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882FAE" w:rsidRDefault="00080CB9">
            <w:pPr>
              <w:spacing w:after="0"/>
              <w:jc w:val="center"/>
            </w:pPr>
            <w:r>
              <w:rPr>
                <w:sz w:val="16"/>
              </w:rPr>
              <w:t>16%</w:t>
            </w:r>
          </w:p>
        </w:tc>
        <w:tc>
          <w:tcPr>
            <w:tcW w:w="737" w:type="dxa"/>
            <w:shd w:val="clear" w:color="auto" w:fill="F5F7F9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882FAE" w:rsidRDefault="00080CB9">
            <w:pPr>
              <w:spacing w:after="0"/>
              <w:jc w:val="center"/>
            </w:pPr>
            <w:r>
              <w:rPr>
                <w:sz w:val="16"/>
              </w:rPr>
              <w:t>13%</w:t>
            </w:r>
          </w:p>
        </w:tc>
        <w:tc>
          <w:tcPr>
            <w:tcW w:w="1162" w:type="dxa"/>
            <w:shd w:val="clear" w:color="auto" w:fill="FFF0D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882FAE" w:rsidRDefault="00080CB9">
            <w:pPr>
              <w:spacing w:after="0"/>
              <w:jc w:val="center"/>
            </w:pPr>
            <w:r>
              <w:rPr>
                <w:b/>
                <w:sz w:val="16"/>
              </w:rPr>
              <w:t>71%</w:t>
            </w:r>
          </w:p>
        </w:tc>
      </w:tr>
      <w:tr w:rsidR="00882FAE">
        <w:tc>
          <w:tcPr>
            <w:tcW w:w="4535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882FAE" w:rsidRDefault="00080CB9">
            <w:pPr>
              <w:spacing w:after="0"/>
            </w:pPr>
            <w:r>
              <w:rPr>
                <w:sz w:val="16"/>
              </w:rPr>
              <w:t>Состояние спортивного зала</w:t>
            </w:r>
          </w:p>
        </w:tc>
        <w:tc>
          <w:tcPr>
            <w:tcW w:w="935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882FAE" w:rsidRDefault="00080CB9">
            <w:pPr>
              <w:spacing w:after="0"/>
              <w:jc w:val="center"/>
            </w:pPr>
            <w:r>
              <w:rPr>
                <w:sz w:val="16"/>
              </w:rPr>
              <w:t>48%</w:t>
            </w:r>
          </w:p>
        </w:tc>
        <w:tc>
          <w:tcPr>
            <w:tcW w:w="935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882FAE" w:rsidRDefault="00080CB9">
            <w:pPr>
              <w:spacing w:after="0"/>
              <w:jc w:val="center"/>
            </w:pPr>
            <w:r>
              <w:rPr>
                <w:sz w:val="16"/>
              </w:rPr>
              <w:t>39%</w:t>
            </w:r>
          </w:p>
        </w:tc>
        <w:tc>
          <w:tcPr>
            <w:tcW w:w="1049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882FAE" w:rsidRDefault="00080CB9">
            <w:pPr>
              <w:spacing w:after="0"/>
              <w:jc w:val="center"/>
            </w:pPr>
            <w:r>
              <w:rPr>
                <w:sz w:val="16"/>
              </w:rPr>
              <w:t>9%</w:t>
            </w:r>
          </w:p>
        </w:tc>
        <w:tc>
          <w:tcPr>
            <w:tcW w:w="737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882FAE" w:rsidRDefault="00080CB9">
            <w:pPr>
              <w:spacing w:after="0"/>
              <w:jc w:val="center"/>
            </w:pPr>
            <w:r>
              <w:rPr>
                <w:sz w:val="16"/>
              </w:rPr>
              <w:t>4%</w:t>
            </w:r>
          </w:p>
        </w:tc>
        <w:tc>
          <w:tcPr>
            <w:tcW w:w="1162" w:type="dxa"/>
            <w:shd w:val="clear" w:color="auto" w:fill="E7F3EC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882FAE" w:rsidRDefault="00080CB9">
            <w:pPr>
              <w:spacing w:after="0"/>
              <w:jc w:val="center"/>
            </w:pPr>
            <w:r>
              <w:rPr>
                <w:b/>
                <w:sz w:val="16"/>
              </w:rPr>
              <w:t>87%</w:t>
            </w:r>
          </w:p>
        </w:tc>
      </w:tr>
      <w:tr w:rsidR="00882FAE">
        <w:tc>
          <w:tcPr>
            <w:tcW w:w="4535" w:type="dxa"/>
            <w:shd w:val="clear" w:color="auto" w:fill="F5F7F9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882FAE" w:rsidRDefault="00080CB9">
            <w:pPr>
              <w:spacing w:after="0"/>
            </w:pPr>
            <w:r>
              <w:rPr>
                <w:sz w:val="16"/>
              </w:rPr>
              <w:t>Техническое оснащение кабинетов</w:t>
            </w:r>
          </w:p>
        </w:tc>
        <w:tc>
          <w:tcPr>
            <w:tcW w:w="935" w:type="dxa"/>
            <w:shd w:val="clear" w:color="auto" w:fill="F5F7F9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882FAE" w:rsidRDefault="00080CB9">
            <w:pPr>
              <w:spacing w:after="0"/>
              <w:jc w:val="center"/>
            </w:pPr>
            <w:r>
              <w:rPr>
                <w:sz w:val="16"/>
              </w:rPr>
              <w:t>37%</w:t>
            </w:r>
          </w:p>
        </w:tc>
        <w:tc>
          <w:tcPr>
            <w:tcW w:w="935" w:type="dxa"/>
            <w:shd w:val="clear" w:color="auto" w:fill="F5F7F9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882FAE" w:rsidRDefault="00080CB9">
            <w:pPr>
              <w:spacing w:after="0"/>
              <w:jc w:val="center"/>
            </w:pPr>
            <w:r>
              <w:rPr>
                <w:sz w:val="16"/>
              </w:rPr>
              <w:t>42%</w:t>
            </w:r>
          </w:p>
        </w:tc>
        <w:tc>
          <w:tcPr>
            <w:tcW w:w="1049" w:type="dxa"/>
            <w:shd w:val="clear" w:color="auto" w:fill="F5F7F9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882FAE" w:rsidRDefault="00080CB9">
            <w:pPr>
              <w:spacing w:after="0"/>
              <w:jc w:val="center"/>
            </w:pPr>
            <w:r>
              <w:rPr>
                <w:sz w:val="16"/>
              </w:rPr>
              <w:t>14%</w:t>
            </w:r>
          </w:p>
        </w:tc>
        <w:tc>
          <w:tcPr>
            <w:tcW w:w="737" w:type="dxa"/>
            <w:shd w:val="clear" w:color="auto" w:fill="F5F7F9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882FAE" w:rsidRDefault="00080CB9">
            <w:pPr>
              <w:spacing w:after="0"/>
              <w:jc w:val="center"/>
            </w:pPr>
            <w:r>
              <w:rPr>
                <w:sz w:val="16"/>
              </w:rPr>
              <w:t>7%</w:t>
            </w:r>
          </w:p>
        </w:tc>
        <w:tc>
          <w:tcPr>
            <w:tcW w:w="1162" w:type="dxa"/>
            <w:shd w:val="clear" w:color="auto" w:fill="FFF0D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882FAE" w:rsidRDefault="00080CB9">
            <w:pPr>
              <w:spacing w:after="0"/>
              <w:jc w:val="center"/>
            </w:pPr>
            <w:r>
              <w:rPr>
                <w:b/>
                <w:sz w:val="16"/>
              </w:rPr>
              <w:t>79%</w:t>
            </w:r>
          </w:p>
        </w:tc>
      </w:tr>
    </w:tbl>
    <w:p w:rsidR="00882FAE" w:rsidRDefault="00080CB9">
      <w:r>
        <w:br w:type="page"/>
      </w:r>
    </w:p>
    <w:p w:rsidR="00882FAE" w:rsidRDefault="00080CB9">
      <w:pPr>
        <w:pStyle w:val="1"/>
      </w:pPr>
      <w:r>
        <w:lastRenderedPageBreak/>
        <w:t>Анализ результатов</w:t>
      </w:r>
    </w:p>
    <w:p w:rsidR="00882FAE" w:rsidRDefault="00080CB9">
      <w:pPr>
        <w:jc w:val="center"/>
      </w:pPr>
      <w:r>
        <w:rPr>
          <w:noProof/>
          <w:lang w:val="ru-RU" w:eastAsia="ru-RU"/>
        </w:rPr>
        <w:drawing>
          <wp:inline distT="0" distB="0" distL="0" distR="0">
            <wp:extent cx="5760000" cy="313103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usloviya_shkol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31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2FAE" w:rsidRPr="00AD3D07" w:rsidRDefault="00080CB9">
      <w:pPr>
        <w:pStyle w:val="a0"/>
        <w:spacing w:after="80"/>
        <w:ind w:left="312" w:hanging="142"/>
        <w:rPr>
          <w:lang w:val="ru-RU"/>
        </w:rPr>
      </w:pPr>
      <w:r w:rsidRPr="00AD3D07">
        <w:rPr>
          <w:sz w:val="20"/>
          <w:lang w:val="ru-RU"/>
        </w:rPr>
        <w:t xml:space="preserve">Средняя доля положительных оценок по шести показателям </w:t>
      </w:r>
      <w:r w:rsidRPr="00AD3D07">
        <w:rPr>
          <w:sz w:val="20"/>
          <w:lang w:val="ru-RU"/>
        </w:rPr>
        <w:t>составляет 81.7%.</w:t>
      </w:r>
    </w:p>
    <w:p w:rsidR="00882FAE" w:rsidRPr="00AD3D07" w:rsidRDefault="00080CB9">
      <w:pPr>
        <w:pStyle w:val="a0"/>
        <w:spacing w:after="80"/>
        <w:ind w:left="312" w:hanging="142"/>
        <w:rPr>
          <w:lang w:val="ru-RU"/>
        </w:rPr>
      </w:pPr>
      <w:r w:rsidRPr="00AD3D07">
        <w:rPr>
          <w:sz w:val="20"/>
          <w:lang w:val="ru-RU"/>
        </w:rPr>
        <w:t>Наиболее высокий результат получен по показателю «состояние учебных кабинетов»: 88% положительных ответов.</w:t>
      </w:r>
    </w:p>
    <w:p w:rsidR="00882FAE" w:rsidRDefault="00080CB9">
      <w:pPr>
        <w:pStyle w:val="a0"/>
        <w:spacing w:after="80"/>
        <w:ind w:left="312" w:hanging="142"/>
      </w:pPr>
      <w:r w:rsidRPr="00AD3D07">
        <w:rPr>
          <w:sz w:val="20"/>
          <w:lang w:val="ru-RU"/>
        </w:rPr>
        <w:t xml:space="preserve">Наименьшая доля положительных оценок отмечена по показателю </w:t>
      </w:r>
      <w:r>
        <w:rPr>
          <w:sz w:val="20"/>
        </w:rPr>
        <w:t>«состояние санитарных помещений»: 71%.</w:t>
      </w:r>
    </w:p>
    <w:p w:rsidR="00882FAE" w:rsidRPr="00AD3D07" w:rsidRDefault="00080CB9">
      <w:pPr>
        <w:pStyle w:val="a0"/>
        <w:spacing w:after="80"/>
        <w:ind w:left="312" w:hanging="142"/>
        <w:rPr>
          <w:lang w:val="ru-RU"/>
        </w:rPr>
      </w:pPr>
      <w:r w:rsidRPr="00AD3D07">
        <w:rPr>
          <w:sz w:val="20"/>
          <w:lang w:val="ru-RU"/>
        </w:rPr>
        <w:t>К сильным сторонам относятся сос</w:t>
      </w:r>
      <w:r w:rsidRPr="00AD3D07">
        <w:rPr>
          <w:sz w:val="20"/>
          <w:lang w:val="ru-RU"/>
        </w:rPr>
        <w:t>тояние учебных кабинетов и состояние спортивного зала.</w:t>
      </w:r>
    </w:p>
    <w:p w:rsidR="00882FAE" w:rsidRPr="00AD3D07" w:rsidRDefault="00080CB9">
      <w:pPr>
        <w:pStyle w:val="a0"/>
        <w:spacing w:after="80"/>
        <w:ind w:left="312" w:hanging="142"/>
        <w:rPr>
          <w:lang w:val="ru-RU"/>
        </w:rPr>
      </w:pPr>
      <w:r w:rsidRPr="00AD3D07">
        <w:rPr>
          <w:sz w:val="20"/>
          <w:lang w:val="ru-RU"/>
        </w:rPr>
        <w:t>Дополнительного внимания требуют состояние санитарных помещений и техническое оснащение и мебель.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9"/>
      </w:tblGrid>
      <w:tr w:rsidR="00882FAE" w:rsidRPr="00AD3D07">
        <w:tc>
          <w:tcPr>
            <w:tcW w:w="9979" w:type="dxa"/>
            <w:shd w:val="clear" w:color="auto" w:fill="E7F3EC"/>
            <w:tcMar>
              <w:top w:w="130" w:type="dxa"/>
              <w:left w:w="150" w:type="dxa"/>
              <w:bottom w:w="130" w:type="dxa"/>
              <w:right w:w="150" w:type="dxa"/>
            </w:tcMar>
          </w:tcPr>
          <w:p w:rsidR="00882FAE" w:rsidRPr="00AD3D07" w:rsidRDefault="00080CB9">
            <w:pPr>
              <w:spacing w:after="0"/>
              <w:rPr>
                <w:lang w:val="ru-RU"/>
              </w:rPr>
            </w:pPr>
            <w:r w:rsidRPr="00AD3D07">
              <w:rPr>
                <w:b/>
                <w:sz w:val="20"/>
                <w:lang w:val="ru-RU"/>
              </w:rPr>
              <w:t>Вывод. Общий уровень удовлетворенности составляет 81.7%. Результат отражает преимущественно положительн</w:t>
            </w:r>
            <w:r w:rsidRPr="00AD3D07">
              <w:rPr>
                <w:b/>
                <w:sz w:val="20"/>
                <w:lang w:val="ru-RU"/>
              </w:rPr>
              <w:t>ую оценку, при этом направления с показателями ниже 80% целесообразно включить в план улучшений.</w:t>
            </w:r>
          </w:p>
        </w:tc>
      </w:tr>
    </w:tbl>
    <w:p w:rsidR="00882FAE" w:rsidRPr="00AD3D07" w:rsidRDefault="00AD3D07">
      <w:pPr>
        <w:rPr>
          <w:lang w:val="ru-RU"/>
        </w:rPr>
      </w:pPr>
      <w:r>
        <w:rPr>
          <w:rFonts w:asciiTheme="majorHAnsi" w:eastAsiaTheme="majorEastAsia" w:hAnsiTheme="majorHAnsi" w:cstheme="majorBidi"/>
          <w:b/>
          <w:bCs/>
          <w:sz w:val="28"/>
          <w:szCs w:val="28"/>
          <w:lang w:val="ru-RU"/>
        </w:rPr>
        <w:br/>
      </w:r>
      <w:r>
        <w:rPr>
          <w:rFonts w:asciiTheme="majorHAnsi" w:eastAsiaTheme="majorEastAsia" w:hAnsiTheme="majorHAnsi" w:cstheme="majorBidi"/>
          <w:b/>
          <w:bCs/>
          <w:sz w:val="28"/>
          <w:szCs w:val="28"/>
          <w:lang w:val="ru-RU"/>
        </w:rPr>
        <w:br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231"/>
        <w:gridCol w:w="3231"/>
      </w:tblGrid>
      <w:tr w:rsidR="00882FAE">
        <w:tc>
          <w:tcPr>
            <w:tcW w:w="3231" w:type="dxa"/>
          </w:tcPr>
          <w:p w:rsidR="00882FAE" w:rsidRDefault="00080CB9">
            <w:pPr>
              <w:spacing w:after="120"/>
            </w:pPr>
            <w:r>
              <w:t>Председател</w:t>
            </w:r>
            <w:r w:rsidR="00AD3D07">
              <w:t>ь ____________________________</w:t>
            </w:r>
            <w:r w:rsidR="00AD3D07">
              <w:br/>
            </w:r>
            <w:r w:rsidR="00AD3D07">
              <w:br/>
            </w:r>
          </w:p>
        </w:tc>
        <w:tc>
          <w:tcPr>
            <w:tcW w:w="3231" w:type="dxa"/>
          </w:tcPr>
          <w:p w:rsidR="00882FAE" w:rsidRDefault="00AD3D07">
            <w:pPr>
              <w:spacing w:after="120"/>
            </w:pPr>
            <w:r>
              <w:br/>
            </w:r>
            <w:r>
              <w:rPr>
                <w:lang w:val="ru-RU"/>
              </w:rPr>
              <w:t>/___________________/</w:t>
            </w:r>
          </w:p>
        </w:tc>
      </w:tr>
      <w:tr w:rsidR="00882FAE">
        <w:tc>
          <w:tcPr>
            <w:tcW w:w="3231" w:type="dxa"/>
          </w:tcPr>
          <w:p w:rsidR="00882FAE" w:rsidRDefault="00080CB9">
            <w:pPr>
              <w:spacing w:after="120"/>
            </w:pPr>
            <w:r>
              <w:t>Секретарь _</w:t>
            </w:r>
            <w:r w:rsidR="00AD3D07">
              <w:t>___________________________</w:t>
            </w:r>
          </w:p>
        </w:tc>
        <w:tc>
          <w:tcPr>
            <w:tcW w:w="3231" w:type="dxa"/>
          </w:tcPr>
          <w:p w:rsidR="00882FAE" w:rsidRDefault="00AD3D07">
            <w:pPr>
              <w:spacing w:after="120"/>
            </w:pPr>
            <w:r>
              <w:br/>
            </w:r>
            <w:r>
              <w:rPr>
                <w:lang w:val="ru-RU"/>
              </w:rPr>
              <w:t>/___________________/</w:t>
            </w:r>
            <w:bookmarkStart w:id="0" w:name="_GoBack"/>
            <w:bookmarkEnd w:id="0"/>
          </w:p>
        </w:tc>
      </w:tr>
    </w:tbl>
    <w:p w:rsidR="00080CB9" w:rsidRDefault="00080CB9"/>
    <w:sectPr w:rsidR="00080CB9" w:rsidSect="00034616">
      <w:headerReference w:type="default" r:id="rId10"/>
      <w:footerReference w:type="default" r:id="rId11"/>
      <w:pgSz w:w="11906" w:h="16838"/>
      <w:pgMar w:top="850" w:right="907" w:bottom="822" w:left="1020" w:header="312" w:footer="31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0CB9" w:rsidRDefault="00080CB9">
      <w:pPr>
        <w:spacing w:after="0" w:line="240" w:lineRule="auto"/>
      </w:pPr>
      <w:r>
        <w:separator/>
      </w:r>
    </w:p>
  </w:endnote>
  <w:endnote w:type="continuationSeparator" w:id="0">
    <w:p w:rsidR="00080CB9" w:rsidRDefault="00080C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DejaVu Serif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DejaVu Sans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82FAE" w:rsidRDefault="00080CB9">
    <w:pPr>
      <w:pStyle w:val="a7"/>
      <w:jc w:val="center"/>
    </w:pPr>
    <w:r>
      <w:rPr>
        <w:sz w:val="18"/>
      </w:rPr>
      <w:t xml:space="preserve">Страница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 w:rsidR="00AD3D07">
      <w:rPr>
        <w:sz w:val="18"/>
      </w:rPr>
      <w:fldChar w:fldCharType="separate"/>
    </w:r>
    <w:r w:rsidR="00AD3D07">
      <w:rPr>
        <w:noProof/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0CB9" w:rsidRDefault="00080CB9">
      <w:pPr>
        <w:spacing w:after="0" w:line="240" w:lineRule="auto"/>
      </w:pPr>
      <w:r>
        <w:separator/>
      </w:r>
    </w:p>
  </w:footnote>
  <w:footnote w:type="continuationSeparator" w:id="0">
    <w:p w:rsidR="00080CB9" w:rsidRDefault="00080C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82FAE" w:rsidRDefault="00882FAE">
    <w:pPr>
      <w:pStyle w:val="a5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80CB9"/>
    <w:rsid w:val="0015074B"/>
    <w:rsid w:val="0029639D"/>
    <w:rsid w:val="00326F90"/>
    <w:rsid w:val="00882FAE"/>
    <w:rsid w:val="00AA1D8D"/>
    <w:rsid w:val="00AD3D0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1B0399AA-A0F8-4D98-8FCA-391CE1EE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00" w:line="259" w:lineRule="auto"/>
    </w:pPr>
    <w:rPr>
      <w:rFonts w:ascii="DejaVu Serif" w:eastAsia="DejaVu Serif" w:hAnsi="DejaVu Serif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0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B101220-8D86-43A8-A6AD-6B8FF8D9E5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301</Words>
  <Characters>1720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2017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Мониторинг удовлетворенности материально техническими и санитарно бытовыми условиями школы</dc:title>
  <dc:subject>Аналитические материалы по результатам школьного опроса</dc:subject>
  <dc:creator>МБОУ СОШ № 47 г. Липецка</dc:creator>
  <cp:keywords/>
  <dc:description>generated by python-docx</dc:description>
  <cp:lastModifiedBy>Владимир Стеганцев</cp:lastModifiedBy>
  <cp:revision>2</cp:revision>
  <dcterms:created xsi:type="dcterms:W3CDTF">2013-12-23T23:15:00Z</dcterms:created>
  <dcterms:modified xsi:type="dcterms:W3CDTF">2026-09-19T20:50:00Z</dcterms:modified>
  <cp:category/>
</cp:coreProperties>
</file>